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Informe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Datos sin modificar comparación de modelos Machine Learning: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4798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7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607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Después del Tratamiento de los datos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099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Multivariate lineal regression RMSE y R2: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RMSE: 8057945.38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MAE: 6152649.01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R2: 0.82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Light GBM RMSE y R2: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RMSE: 7020059.39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MAE: 5059285.55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R2: 0.86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Random Forest Regressor RMSE y R2: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RMSE: 7182847.80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MAE: 5049663.18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R2: 0.86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Xgboost regressor RMSE y R2: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RMSE: 8141790.19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MAE: 5687998.22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R2: 0.81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Bajar el RMSE y R2 de los modelos</w:t>
      </w:r>
    </w:p>
    <w:p w:rsidR="00000000" w:rsidDel="00000000" w:rsidP="00000000" w:rsidRDefault="00000000" w:rsidRPr="00000000" w14:paraId="0000003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17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1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6195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hd w:fill="ffffff" w:val="clear"/>
        <w:spacing w:after="140" w:before="140" w:lineRule="auto"/>
        <w:rPr/>
      </w:pPr>
      <w:bookmarkStart w:colFirst="0" w:colLast="0" w:name="_q8uf9vqwg22l" w:id="0"/>
      <w:bookmarkEnd w:id="0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Multivariate lineal regression (Bajando el RMSE y 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RMSE: 7050932.30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MAE: 5440017.77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R2: 0.84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hd w:fill="ffffff" w:val="clear"/>
        <w:spacing w:after="140" w:before="140" w:lineRule="auto"/>
        <w:rPr/>
      </w:pPr>
      <w:bookmarkStart w:colFirst="0" w:colLast="0" w:name="_uire2ix8op49" w:id="1"/>
      <w:bookmarkEnd w:id="1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Light GBM (Bajando el RMSE y R2)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RMSE: 6518824.44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MAE: 4951224.34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R2: 0.87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xl3wxpsgga22" w:id="2"/>
      <w:bookmarkEnd w:id="2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Random Forest Regressor (Bajando el RMSE y R2)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RMSE: 7307928.56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MAE: 5106690.08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R2: 0.83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hd w:fill="ffffff" w:val="clear"/>
        <w:spacing w:after="140" w:before="140" w:lineRule="auto"/>
        <w:rPr>
          <w:rFonts w:ascii="Roboto" w:cs="Roboto" w:eastAsia="Roboto" w:hAnsi="Roboto"/>
          <w:color w:val="212121"/>
          <w:sz w:val="30"/>
          <w:szCs w:val="30"/>
        </w:rPr>
      </w:pPr>
      <w:bookmarkStart w:colFirst="0" w:colLast="0" w:name="_i5noxb7kipp4" w:id="3"/>
      <w:bookmarkEnd w:id="3"/>
      <w:r w:rsidDel="00000000" w:rsidR="00000000" w:rsidRPr="00000000">
        <w:rPr>
          <w:rFonts w:ascii="Roboto" w:cs="Roboto" w:eastAsia="Roboto" w:hAnsi="Roboto"/>
          <w:color w:val="212121"/>
          <w:sz w:val="30"/>
          <w:szCs w:val="30"/>
          <w:rtl w:val="0"/>
        </w:rPr>
        <w:t xml:space="preserve">Xgboost regressor (Bajando el RMSE y R2)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RMSE: 7990614.30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MAE: 5572975.10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R2: 0.80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