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A37F" w14:textId="77777777" w:rsidR="008156BB" w:rsidRDefault="008156BB" w:rsidP="008156BB">
      <w:pPr>
        <w:rPr>
          <w:b/>
          <w:bCs/>
        </w:rPr>
      </w:pPr>
      <w:r w:rsidRPr="007B5EDA">
        <w:rPr>
          <w:b/>
          <w:bCs/>
        </w:rPr>
        <w:t>Pila del Producto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7352C2" w:rsidRPr="004936C0" w14:paraId="1A44D58E" w14:textId="77777777" w:rsidTr="00CF4DAC">
        <w:tc>
          <w:tcPr>
            <w:tcW w:w="1207" w:type="dxa"/>
            <w:shd w:val="clear" w:color="auto" w:fill="D9D9D9"/>
          </w:tcPr>
          <w:p w14:paraId="6BBA99E2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70AE57BA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B6878AC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21EA534D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358A6B58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7352C2" w:rsidRPr="004936C0" w14:paraId="1171CC82" w14:textId="77777777" w:rsidTr="00CF4DAC">
        <w:tc>
          <w:tcPr>
            <w:tcW w:w="1207" w:type="dxa"/>
          </w:tcPr>
          <w:p w14:paraId="5DC1601B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5E90DC80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7667FB87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E2972DE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72855D5" w14:textId="5DD122E5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la pila del producto</w:t>
            </w:r>
          </w:p>
        </w:tc>
      </w:tr>
      <w:tr w:rsidR="007352C2" w:rsidRPr="004936C0" w14:paraId="607D52B7" w14:textId="77777777" w:rsidTr="00CF4DAC">
        <w:tc>
          <w:tcPr>
            <w:tcW w:w="1207" w:type="dxa"/>
          </w:tcPr>
          <w:p w14:paraId="55BF61EE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24/04/2025</w:t>
            </w:r>
          </w:p>
        </w:tc>
        <w:tc>
          <w:tcPr>
            <w:tcW w:w="1123" w:type="dxa"/>
          </w:tcPr>
          <w:p w14:paraId="2A1CC4F9" w14:textId="3CBB0CEB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2CBD524F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60B6FF8" w14:textId="77777777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2FD3840A" w14:textId="4E336D72" w:rsidR="007352C2" w:rsidRPr="007352C2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7352C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Adicción de los Sprint</w:t>
            </w:r>
          </w:p>
        </w:tc>
      </w:tr>
      <w:tr w:rsidR="007352C2" w:rsidRPr="004936C0" w14:paraId="171847A8" w14:textId="77777777" w:rsidTr="00CF4DAC">
        <w:tc>
          <w:tcPr>
            <w:tcW w:w="1207" w:type="dxa"/>
          </w:tcPr>
          <w:p w14:paraId="42DB2394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6BF0AA39" w14:textId="1A8E71A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2.1</w:t>
            </w:r>
          </w:p>
        </w:tc>
        <w:tc>
          <w:tcPr>
            <w:tcW w:w="1666" w:type="dxa"/>
          </w:tcPr>
          <w:p w14:paraId="0ABF3529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4672176" w14:textId="77777777" w:rsidR="007352C2" w:rsidRPr="004936C0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37B9537" w14:textId="26C52343" w:rsidR="007352C2" w:rsidRPr="00A82553" w:rsidRDefault="007352C2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Replanificación sprint 9 y 10</w:t>
            </w:r>
          </w:p>
        </w:tc>
      </w:tr>
      <w:tr w:rsidR="005430BD" w:rsidRPr="004936C0" w14:paraId="73305B9F" w14:textId="77777777" w:rsidTr="00CF4DAC">
        <w:tc>
          <w:tcPr>
            <w:tcW w:w="1207" w:type="dxa"/>
          </w:tcPr>
          <w:p w14:paraId="46728E08" w14:textId="4472C12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33BFAF56" w14:textId="55F98B7E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5BB63555" w14:textId="2D44EB57" w:rsidR="005430BD" w:rsidRPr="00F024D4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7828D578" w14:textId="2141EBC0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1924365" w14:textId="7CAF183B" w:rsidR="005430BD" w:rsidRDefault="005430BD" w:rsidP="00CF4DA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23-28</w:t>
            </w:r>
          </w:p>
        </w:tc>
      </w:tr>
      <w:tr w:rsidR="006B766A" w:rsidRPr="004936C0" w14:paraId="038294E9" w14:textId="77777777" w:rsidTr="00CF4DAC">
        <w:tc>
          <w:tcPr>
            <w:tcW w:w="1207" w:type="dxa"/>
          </w:tcPr>
          <w:p w14:paraId="1767D7D3" w14:textId="48305903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13/06/2025</w:t>
            </w:r>
          </w:p>
        </w:tc>
        <w:tc>
          <w:tcPr>
            <w:tcW w:w="1123" w:type="dxa"/>
          </w:tcPr>
          <w:p w14:paraId="05CF8184" w14:textId="01D39E1D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4.0</w:t>
            </w:r>
          </w:p>
        </w:tc>
        <w:tc>
          <w:tcPr>
            <w:tcW w:w="1666" w:type="dxa"/>
          </w:tcPr>
          <w:p w14:paraId="04A847DB" w14:textId="2E655FBB" w:rsidR="006B766A" w:rsidRPr="00F024D4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46D94A3F" w14:textId="02164E53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19022CEF" w14:textId="2CC771E9" w:rsidR="006B766A" w:rsidRDefault="006B766A" w:rsidP="006B766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Ingreso de HU 29-33</w:t>
            </w:r>
          </w:p>
        </w:tc>
      </w:tr>
      <w:tr w:rsidR="009979A2" w:rsidRPr="004936C0" w14:paraId="29F2B2BB" w14:textId="77777777" w:rsidTr="00CF4DAC">
        <w:tc>
          <w:tcPr>
            <w:tcW w:w="1207" w:type="dxa"/>
          </w:tcPr>
          <w:p w14:paraId="0F56B969" w14:textId="285A97BC" w:rsidR="009979A2" w:rsidRDefault="009979A2" w:rsidP="009979A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16/06/2025</w:t>
            </w:r>
          </w:p>
        </w:tc>
        <w:tc>
          <w:tcPr>
            <w:tcW w:w="1123" w:type="dxa"/>
          </w:tcPr>
          <w:p w14:paraId="0D13BACD" w14:textId="367BCA5C" w:rsidR="009979A2" w:rsidRDefault="009979A2" w:rsidP="009979A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4.1</w:t>
            </w:r>
          </w:p>
        </w:tc>
        <w:tc>
          <w:tcPr>
            <w:tcW w:w="1666" w:type="dxa"/>
          </w:tcPr>
          <w:p w14:paraId="48F21327" w14:textId="460EF4B4" w:rsidR="009979A2" w:rsidRPr="00F024D4" w:rsidRDefault="009979A2" w:rsidP="009979A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09D5A05B" w14:textId="46CE6998" w:rsidR="009979A2" w:rsidRDefault="009979A2" w:rsidP="009979A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37566B9" w14:textId="77B5BBA4" w:rsidR="009979A2" w:rsidRDefault="009979A2" w:rsidP="009979A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Modificación HU 16: Stock Reactivos</w:t>
            </w:r>
          </w:p>
        </w:tc>
      </w:tr>
    </w:tbl>
    <w:p w14:paraId="67F03965" w14:textId="77777777" w:rsidR="007352C2" w:rsidRPr="007B5EDA" w:rsidRDefault="007352C2" w:rsidP="008156BB">
      <w:pPr>
        <w:rPr>
          <w:b/>
          <w:bCs/>
        </w:rPr>
      </w:pPr>
    </w:p>
    <w:tbl>
      <w:tblPr>
        <w:tblStyle w:val="Tablaconcuadrcula"/>
        <w:tblW w:w="11341" w:type="dxa"/>
        <w:tblInd w:w="-1423" w:type="dxa"/>
        <w:tblLook w:val="04A0" w:firstRow="1" w:lastRow="0" w:firstColumn="1" w:lastColumn="0" w:noHBand="0" w:noVBand="1"/>
      </w:tblPr>
      <w:tblGrid>
        <w:gridCol w:w="1105"/>
        <w:gridCol w:w="5558"/>
        <w:gridCol w:w="1176"/>
        <w:gridCol w:w="834"/>
        <w:gridCol w:w="1542"/>
        <w:gridCol w:w="1126"/>
      </w:tblGrid>
      <w:tr w:rsidR="00E33AC0" w:rsidRPr="00E33AC0" w14:paraId="425FD5F2" w14:textId="77777777" w:rsidTr="000148F1">
        <w:trPr>
          <w:trHeight w:val="208"/>
        </w:trPr>
        <w:tc>
          <w:tcPr>
            <w:tcW w:w="1105" w:type="dxa"/>
          </w:tcPr>
          <w:p w14:paraId="1753CC68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ID</w:t>
            </w:r>
          </w:p>
        </w:tc>
        <w:tc>
          <w:tcPr>
            <w:tcW w:w="5558" w:type="dxa"/>
          </w:tcPr>
          <w:p w14:paraId="04D57BD0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r w:rsidRPr="00E33AC0">
              <w:rPr>
                <w:b/>
                <w:bCs/>
                <w:sz w:val="12"/>
                <w:szCs w:val="12"/>
              </w:rPr>
              <w:t>Tarea</w:t>
            </w:r>
          </w:p>
        </w:tc>
        <w:tc>
          <w:tcPr>
            <w:tcW w:w="1176" w:type="dxa"/>
          </w:tcPr>
          <w:p w14:paraId="0CFB9FBA" w14:textId="77777777" w:rsidR="00E33AC0" w:rsidRPr="00E33AC0" w:rsidRDefault="00E33AC0" w:rsidP="00E33AC0">
            <w:pPr>
              <w:spacing w:after="160" w:line="278" w:lineRule="auto"/>
              <w:rPr>
                <w:b/>
                <w:bCs/>
                <w:sz w:val="12"/>
                <w:szCs w:val="12"/>
              </w:rPr>
            </w:pPr>
            <w:proofErr w:type="spellStart"/>
            <w:r w:rsidRPr="00E33AC0">
              <w:rPr>
                <w:b/>
                <w:bCs/>
                <w:sz w:val="12"/>
                <w:szCs w:val="12"/>
              </w:rPr>
              <w:t>Est</w:t>
            </w:r>
            <w:proofErr w:type="spellEnd"/>
            <w:r w:rsidRPr="00E33AC0">
              <w:rPr>
                <w:b/>
                <w:bCs/>
                <w:sz w:val="12"/>
                <w:szCs w:val="12"/>
              </w:rPr>
              <w:t xml:space="preserve"> (Horas)</w:t>
            </w:r>
          </w:p>
        </w:tc>
        <w:tc>
          <w:tcPr>
            <w:tcW w:w="834" w:type="dxa"/>
            <w:vAlign w:val="center"/>
          </w:tcPr>
          <w:p w14:paraId="2C2B48C9" w14:textId="5FBAA4FC" w:rsidR="00E33AC0" w:rsidRPr="00E33AC0" w:rsidRDefault="000148F1" w:rsidP="000148F1">
            <w:pPr>
              <w:spacing w:after="160" w:line="278" w:lineRule="auto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Sprint</w:t>
            </w:r>
          </w:p>
        </w:tc>
        <w:tc>
          <w:tcPr>
            <w:tcW w:w="1542" w:type="dxa"/>
            <w:vAlign w:val="bottom"/>
          </w:tcPr>
          <w:p w14:paraId="139412ED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Inicio</w:t>
            </w:r>
          </w:p>
        </w:tc>
        <w:tc>
          <w:tcPr>
            <w:tcW w:w="1126" w:type="dxa"/>
            <w:vAlign w:val="bottom"/>
          </w:tcPr>
          <w:p w14:paraId="32A6C1A6" w14:textId="77777777" w:rsidR="00E33AC0" w:rsidRPr="00F67394" w:rsidRDefault="00E33AC0" w:rsidP="00F67394">
            <w:pPr>
              <w:spacing w:after="160" w:line="278" w:lineRule="auto"/>
              <w:rPr>
                <w:b/>
                <w:bCs/>
                <w:sz w:val="20"/>
                <w:szCs w:val="20"/>
              </w:rPr>
            </w:pPr>
            <w:r w:rsidRPr="00F67394">
              <w:rPr>
                <w:b/>
                <w:bCs/>
                <w:sz w:val="20"/>
                <w:szCs w:val="20"/>
              </w:rPr>
              <w:t>Fin</w:t>
            </w:r>
          </w:p>
        </w:tc>
      </w:tr>
      <w:tr w:rsidR="000148F1" w:rsidRPr="00E33AC0" w14:paraId="3457470B" w14:textId="77777777" w:rsidTr="000148F1">
        <w:tc>
          <w:tcPr>
            <w:tcW w:w="1105" w:type="dxa"/>
            <w:shd w:val="clear" w:color="auto" w:fill="DAE9F7" w:themeFill="text2" w:themeFillTint="1A"/>
          </w:tcPr>
          <w:p w14:paraId="719F7A2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HT-001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0E1F2BA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entorno local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5CDB542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653840DF" w14:textId="1658325D" w:rsidR="000148F1" w:rsidRPr="00E33AC0" w:rsidRDefault="000148F1" w:rsidP="000148F1">
            <w:pPr>
              <w:spacing w:after="160" w:line="278" w:lineRule="auto"/>
              <w:jc w:val="center"/>
            </w:pPr>
            <w:r>
              <w:t>1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3A1D89A6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A366898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6F3AC18B" w14:textId="77777777" w:rsidTr="000148F1">
        <w:tc>
          <w:tcPr>
            <w:tcW w:w="1105" w:type="dxa"/>
            <w:shd w:val="clear" w:color="auto" w:fill="DAE9F7" w:themeFill="text2" w:themeFillTint="1A"/>
          </w:tcPr>
          <w:p w14:paraId="134D30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HT-002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1357524B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Configuración del repositorio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17FCC4D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7182B6B" w14:textId="5782299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46945E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0FB6B497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3911DFD4" w14:textId="77777777" w:rsidTr="000148F1">
        <w:tc>
          <w:tcPr>
            <w:tcW w:w="1105" w:type="dxa"/>
            <w:shd w:val="clear" w:color="auto" w:fill="DAE9F7" w:themeFill="text2" w:themeFillTint="1A"/>
          </w:tcPr>
          <w:p w14:paraId="3C1FF6A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HT-003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3145E93D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Instalación y configuración de SQL Server Express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6211A612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5A1CE35E" w14:textId="7E2BD633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214B7D65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24 abril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81642E9" w14:textId="77777777" w:rsidR="000148F1" w:rsidRPr="00E33AC0" w:rsidRDefault="000148F1" w:rsidP="00E33AC0">
            <w:pPr>
              <w:spacing w:after="160" w:line="278" w:lineRule="auto"/>
            </w:pPr>
            <w:r w:rsidRPr="00E33AC0">
              <w:t>30 abril</w:t>
            </w:r>
          </w:p>
        </w:tc>
      </w:tr>
      <w:tr w:rsidR="000148F1" w:rsidRPr="00E33AC0" w14:paraId="26FAA74D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DC4932A" w14:textId="07B617C0" w:rsidR="000148F1" w:rsidRPr="00E33AC0" w:rsidRDefault="000148F1" w:rsidP="00756676">
            <w:pPr>
              <w:spacing w:after="160" w:line="278" w:lineRule="auto"/>
            </w:pPr>
            <w:r w:rsidRPr="00E33AC0">
              <w:t>HT-005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94EB993" w14:textId="6FB9E768" w:rsidR="000148F1" w:rsidRPr="00E33AC0" w:rsidRDefault="000148F1" w:rsidP="00756676">
            <w:pPr>
              <w:spacing w:after="160" w:line="278" w:lineRule="auto"/>
            </w:pPr>
            <w:r w:rsidRPr="00E33AC0">
              <w:t>Diseño e implementación de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5C323E67" w14:textId="49EF65A2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0E90D4F4" w14:textId="5090D2F4" w:rsidR="000148F1" w:rsidRPr="007B4864" w:rsidRDefault="000148F1" w:rsidP="000148F1">
            <w:pPr>
              <w:spacing w:after="160" w:line="278" w:lineRule="auto"/>
              <w:jc w:val="center"/>
            </w:pPr>
            <w:r>
              <w:t>2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65465ED1" w14:textId="22BFA462" w:rsidR="000148F1" w:rsidRPr="007B4864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57B07162" w14:textId="2D121A4C" w:rsidR="000148F1" w:rsidRPr="007B4864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8740E1D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8F1019F" w14:textId="49A00AA1" w:rsidR="000148F1" w:rsidRPr="00E33AC0" w:rsidRDefault="000148F1" w:rsidP="00756676">
            <w:pPr>
              <w:spacing w:after="160" w:line="278" w:lineRule="auto"/>
            </w:pPr>
            <w:r>
              <w:t>HT-004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0D829FF" w14:textId="61D906BC" w:rsidR="000148F1" w:rsidRPr="00E33AC0" w:rsidRDefault="000148F1" w:rsidP="00756676">
            <w:pPr>
              <w:spacing w:after="160" w:line="278" w:lineRule="auto"/>
            </w:pPr>
            <w:r>
              <w:t>Creación de proyecto API y acceso a base de datos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FCFF195" w14:textId="1B627E55" w:rsidR="000148F1" w:rsidRPr="00E33AC0" w:rsidRDefault="000148F1" w:rsidP="00756676">
            <w:pPr>
              <w:spacing w:after="160" w:line="278" w:lineRule="auto"/>
            </w:pPr>
            <w:r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773A1B8" w14:textId="60BC2B09" w:rsidR="000148F1" w:rsidRPr="00151823" w:rsidRDefault="000148F1" w:rsidP="000148F1">
            <w:pPr>
              <w:spacing w:after="160" w:line="278" w:lineRule="auto"/>
              <w:jc w:val="center"/>
              <w:rPr>
                <w:lang w:val="es-EC"/>
              </w:rPr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A0FD959" w14:textId="69AD2C5F" w:rsidR="000148F1" w:rsidRPr="00E33AC0" w:rsidRDefault="000148F1" w:rsidP="00756676">
            <w:pPr>
              <w:spacing w:after="160" w:line="278" w:lineRule="auto"/>
            </w:pPr>
            <w:r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D120C70" w14:textId="241E0507" w:rsidR="000148F1" w:rsidRPr="00E33AC0" w:rsidRDefault="000148F1" w:rsidP="00756676">
            <w:pPr>
              <w:spacing w:after="160" w:line="278" w:lineRule="auto"/>
            </w:pPr>
            <w:r>
              <w:t>7 mayo</w:t>
            </w:r>
          </w:p>
        </w:tc>
      </w:tr>
      <w:tr w:rsidR="000148F1" w:rsidRPr="00E33AC0" w14:paraId="249D47EB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574E37E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HT-006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EC2F8F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Separación de capas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8D7404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04CAB8F2" w14:textId="0FF1D05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7025CFC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5A0605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18BFB42A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40DCD98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HT-007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739159F1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Configuración de consumo de API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346D3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384E716E" w14:textId="02A855B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3462675F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 mayo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3E247C4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7 mayo</w:t>
            </w:r>
          </w:p>
        </w:tc>
      </w:tr>
      <w:tr w:rsidR="000148F1" w:rsidRPr="00E33AC0" w14:paraId="35C103C6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0D6F6DF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06DAC49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 xml:space="preserve">Primer servicio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para API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1B3EA1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3E2807B0" w14:textId="5EF9CB2E" w:rsidR="000148F1" w:rsidRPr="00E33AC0" w:rsidRDefault="000148F1" w:rsidP="000148F1">
            <w:pPr>
              <w:spacing w:after="160" w:line="278" w:lineRule="auto"/>
              <w:jc w:val="center"/>
            </w:pPr>
            <w:r>
              <w:t>3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20BBBF89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DAFA10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3156A891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48BA9D4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HT-009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3A312255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 xml:space="preserve">Integración de ASP.NET </w:t>
            </w:r>
            <w:proofErr w:type="spellStart"/>
            <w:r w:rsidRPr="00E33AC0">
              <w:t>Identity</w:t>
            </w:r>
            <w:proofErr w:type="spellEnd"/>
          </w:p>
        </w:tc>
        <w:tc>
          <w:tcPr>
            <w:tcW w:w="1176" w:type="dxa"/>
            <w:shd w:val="clear" w:color="auto" w:fill="D9F2D0" w:themeFill="accent6" w:themeFillTint="33"/>
          </w:tcPr>
          <w:p w14:paraId="09FEF9C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5C164DF" w14:textId="3AAD2061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747721D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AF197BA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2CF7557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648D8F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B4DCE8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Inicio de sesión (</w:t>
            </w:r>
            <w:proofErr w:type="spellStart"/>
            <w:r w:rsidRPr="00E33AC0">
              <w:t>Login</w:t>
            </w:r>
            <w:proofErr w:type="spellEnd"/>
            <w:r w:rsidRPr="00E33AC0">
              <w:t>)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268B7032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4E5C05AE" w14:textId="1C1321B9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3B52C40B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8 mayo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137C00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14 mayo</w:t>
            </w:r>
          </w:p>
        </w:tc>
      </w:tr>
      <w:tr w:rsidR="000148F1" w:rsidRPr="00E33AC0" w14:paraId="0C3FED11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6BD52A26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BBEDFB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Registro manual de nuevo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1498DC8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4750DC51" w14:textId="2FF49D2C" w:rsidR="000148F1" w:rsidRPr="00E33AC0" w:rsidRDefault="000148F1" w:rsidP="000148F1">
            <w:pPr>
              <w:jc w:val="center"/>
            </w:pPr>
            <w:r>
              <w:t>4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0420EEE3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7E793DAC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5B018289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0B766924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HU-003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58AC33E3" w14:textId="77777777" w:rsidR="000148F1" w:rsidRPr="00E33AC0" w:rsidRDefault="000148F1" w:rsidP="00756676">
            <w:pPr>
              <w:spacing w:after="160" w:line="278" w:lineRule="auto"/>
            </w:pPr>
            <w:proofErr w:type="spellStart"/>
            <w:r w:rsidRPr="00E33AC0">
              <w:t>Preregistro</w:t>
            </w:r>
            <w:proofErr w:type="spellEnd"/>
            <w:r w:rsidRPr="00E33AC0">
              <w:t xml:space="preserve"> de datos del paciente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614F72F0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3FF95B79" w14:textId="45C3F6F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C36F53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36A2B07" w14:textId="77777777" w:rsidR="000148F1" w:rsidRPr="00E33AC0" w:rsidRDefault="000148F1" w:rsidP="00756676">
            <w:pPr>
              <w:spacing w:after="160" w:line="278" w:lineRule="auto"/>
            </w:pPr>
            <w:r w:rsidRPr="00E33AC0">
              <w:t>21 mayo</w:t>
            </w:r>
          </w:p>
        </w:tc>
      </w:tr>
      <w:tr w:rsidR="000148F1" w:rsidRPr="00E33AC0" w14:paraId="4CE4369B" w14:textId="77777777" w:rsidTr="000148F1">
        <w:tc>
          <w:tcPr>
            <w:tcW w:w="1105" w:type="dxa"/>
            <w:shd w:val="clear" w:color="auto" w:fill="00B050"/>
          </w:tcPr>
          <w:p w14:paraId="6CDBF02D" w14:textId="589219BB" w:rsidR="000148F1" w:rsidRPr="00F67394" w:rsidRDefault="000148F1" w:rsidP="00F67394">
            <w:pPr>
              <w:rPr>
                <w:b/>
                <w:bCs/>
                <w:lang w:val="es-EC"/>
              </w:rPr>
            </w:pPr>
            <w:r w:rsidRPr="00F67394">
              <w:rPr>
                <w:rStyle w:val="Textoennegrita"/>
                <w:b w:val="0"/>
                <w:bCs w:val="0"/>
              </w:rPr>
              <w:t>HU-023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C99F1FF" w14:textId="3AA07807" w:rsidR="000148F1" w:rsidRPr="00E33AC0" w:rsidRDefault="000148F1" w:rsidP="00F67394">
            <w:r w:rsidRPr="00F67394">
              <w:t>Registro de nuevo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8E5A305" w14:textId="392970D2" w:rsidR="000148F1" w:rsidRPr="00E33AC0" w:rsidRDefault="000148F1" w:rsidP="00F67394">
            <w:r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2CABD96C" w14:textId="1B941CD4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7C0DF92" w14:textId="7B0DAD17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1D4DCDFD" w14:textId="56B63C32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0AFF2FF4" w14:textId="77777777" w:rsidTr="000148F1">
        <w:tc>
          <w:tcPr>
            <w:tcW w:w="1105" w:type="dxa"/>
            <w:shd w:val="clear" w:color="auto" w:fill="00B050"/>
          </w:tcPr>
          <w:p w14:paraId="32FBA5DF" w14:textId="17B34273" w:rsidR="000148F1" w:rsidRPr="00E33AC0" w:rsidRDefault="000148F1" w:rsidP="00F67394">
            <w:r w:rsidRPr="00F67394">
              <w:rPr>
                <w:rStyle w:val="Textoennegrita"/>
                <w:b w:val="0"/>
                <w:bCs w:val="0"/>
              </w:rPr>
              <w:t>HU-02</w:t>
            </w:r>
            <w:r>
              <w:rPr>
                <w:rStyle w:val="Textoennegrita"/>
                <w:b w:val="0"/>
                <w:bCs w:val="0"/>
              </w:rPr>
              <w:t>4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B17237D" w14:textId="451624C1" w:rsidR="000148F1" w:rsidRPr="00E33AC0" w:rsidRDefault="000148F1" w:rsidP="00F67394">
            <w:r w:rsidRPr="00F67394">
              <w:t>Edición de examen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1B97D8D" w14:textId="7D8CCDBC" w:rsidR="000148F1" w:rsidRPr="00E33AC0" w:rsidRDefault="000148F1" w:rsidP="00F67394">
            <w:r>
              <w:t>4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04126FE8" w14:textId="5F45CF0A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525BB70D" w14:textId="4E6A76EC" w:rsidR="000148F1" w:rsidRPr="00E33AC0" w:rsidRDefault="000148F1" w:rsidP="00F67394">
            <w:r w:rsidRPr="00E33AC0">
              <w:t>15 mayo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238A482A" w14:textId="65610F6D" w:rsidR="000148F1" w:rsidRPr="00E33AC0" w:rsidRDefault="000148F1" w:rsidP="00F67394">
            <w:r w:rsidRPr="00E33AC0">
              <w:t>21 mayo</w:t>
            </w:r>
          </w:p>
        </w:tc>
      </w:tr>
      <w:tr w:rsidR="000148F1" w:rsidRPr="00E33AC0" w14:paraId="44F26921" w14:textId="77777777" w:rsidTr="000148F1">
        <w:tc>
          <w:tcPr>
            <w:tcW w:w="1105" w:type="dxa"/>
            <w:shd w:val="clear" w:color="auto" w:fill="00B050"/>
          </w:tcPr>
          <w:p w14:paraId="74ACFA44" w14:textId="2A4CDC7D" w:rsidR="000148F1" w:rsidRPr="00E33AC0" w:rsidRDefault="000148F1" w:rsidP="00F67394">
            <w:r w:rsidRPr="00F67394">
              <w:t>HU-025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B09F951" w14:textId="1D374D30" w:rsidR="000148F1" w:rsidRPr="00E33AC0" w:rsidRDefault="000148F1" w:rsidP="00F67394">
            <w:r w:rsidRPr="00F67394">
              <w:t>Visualización de exámenes registrados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8AE6095" w14:textId="60996240" w:rsidR="000148F1" w:rsidRPr="00E33AC0" w:rsidRDefault="000148F1" w:rsidP="00F67394">
            <w:r>
              <w:t>3</w:t>
            </w:r>
          </w:p>
        </w:tc>
        <w:tc>
          <w:tcPr>
            <w:tcW w:w="834" w:type="dxa"/>
            <w:vMerge w:val="restart"/>
            <w:shd w:val="clear" w:color="auto" w:fill="D1D1D1" w:themeFill="background2" w:themeFillShade="E6"/>
            <w:vAlign w:val="center"/>
          </w:tcPr>
          <w:p w14:paraId="14BC0AE6" w14:textId="563E6551" w:rsidR="000148F1" w:rsidRPr="00E33AC0" w:rsidRDefault="000148F1" w:rsidP="000148F1">
            <w:pPr>
              <w:spacing w:after="160" w:line="278" w:lineRule="auto"/>
              <w:jc w:val="center"/>
            </w:pPr>
            <w:r>
              <w:t>5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0CFADA12" w14:textId="5A0EFD25" w:rsidR="000148F1" w:rsidRPr="00E33AC0" w:rsidRDefault="000148F1" w:rsidP="00F67394"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0E8CA714" w14:textId="0C125015" w:rsidR="000148F1" w:rsidRPr="00E33AC0" w:rsidRDefault="000148F1" w:rsidP="00F67394">
            <w:r w:rsidRPr="00E33AC0">
              <w:t>28 mayo</w:t>
            </w:r>
          </w:p>
        </w:tc>
      </w:tr>
      <w:tr w:rsidR="000148F1" w:rsidRPr="00E33AC0" w14:paraId="0E7E51C7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63F99730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929E8F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Selección de exámenes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7DB7ECF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1A9CA9D6" w14:textId="20E1D7F8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72C3A0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6BAFCB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6851BA54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F13E97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9F0D14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Registro de pago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069950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2A3084E" w14:textId="66BFFBE4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38272C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3E79F8F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06283075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2266201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42EA5B63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Confirmación y guardado de orden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33C0CBE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065BBFE1" w14:textId="1A399090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08DCD57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22 mayo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1AF6B91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28 mayo</w:t>
            </w:r>
          </w:p>
        </w:tc>
      </w:tr>
      <w:tr w:rsidR="000148F1" w:rsidRPr="00E33AC0" w14:paraId="774527A5" w14:textId="77777777" w:rsidTr="000148F1">
        <w:tc>
          <w:tcPr>
            <w:tcW w:w="1105" w:type="dxa"/>
            <w:shd w:val="clear" w:color="auto" w:fill="DAE9F7" w:themeFill="text2" w:themeFillTint="1A"/>
          </w:tcPr>
          <w:p w14:paraId="4ED79E58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40E2656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Impresión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48589BD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 w:val="restart"/>
            <w:shd w:val="clear" w:color="auto" w:fill="DAE9F7" w:themeFill="text2" w:themeFillTint="1A"/>
            <w:vAlign w:val="center"/>
          </w:tcPr>
          <w:p w14:paraId="0A5FAA9A" w14:textId="32C1C771" w:rsidR="000148F1" w:rsidRPr="00E33AC0" w:rsidRDefault="000148F1" w:rsidP="000148F1">
            <w:pPr>
              <w:jc w:val="center"/>
            </w:pPr>
            <w:r>
              <w:t>6</w:t>
            </w:r>
          </w:p>
        </w:tc>
        <w:tc>
          <w:tcPr>
            <w:tcW w:w="1542" w:type="dxa"/>
            <w:shd w:val="clear" w:color="auto" w:fill="DAE9F7" w:themeFill="text2" w:themeFillTint="1A"/>
          </w:tcPr>
          <w:p w14:paraId="1320967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438EF67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4D96F61E" w14:textId="77777777" w:rsidTr="000148F1">
        <w:tc>
          <w:tcPr>
            <w:tcW w:w="1105" w:type="dxa"/>
            <w:shd w:val="clear" w:color="auto" w:fill="DAE9F7" w:themeFill="text2" w:themeFillTint="1A"/>
          </w:tcPr>
          <w:p w14:paraId="330ECDFE" w14:textId="77777777" w:rsidR="000148F1" w:rsidRPr="00E33AC0" w:rsidRDefault="000148F1" w:rsidP="00F67394">
            <w:pPr>
              <w:spacing w:after="160" w:line="278" w:lineRule="auto"/>
            </w:pPr>
            <w:r w:rsidRPr="00E33AC0">
              <w:lastRenderedPageBreak/>
              <w:t>HU-008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5A01563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Visualización de órdenes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055B775" w14:textId="68BD7B9E" w:rsidR="000148F1" w:rsidRPr="00E33AC0" w:rsidRDefault="000148F1" w:rsidP="00F67394">
            <w:pPr>
              <w:spacing w:after="160" w:line="278" w:lineRule="auto"/>
            </w:pPr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6BA272" w14:textId="7E92465C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343F04C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60663F4A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75BBBE1B" w14:textId="77777777" w:rsidTr="000148F1">
        <w:tc>
          <w:tcPr>
            <w:tcW w:w="1105" w:type="dxa"/>
            <w:shd w:val="clear" w:color="auto" w:fill="DAE9F7" w:themeFill="text2" w:themeFillTint="1A"/>
          </w:tcPr>
          <w:p w14:paraId="336CAD86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HU-009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B49B23D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Detalle de orden médica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0547AFB9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2A2CEC81" w14:textId="4C937E99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1879CF5B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4149C45" w14:textId="77777777" w:rsidR="000148F1" w:rsidRPr="00E33AC0" w:rsidRDefault="000148F1" w:rsidP="00F67394">
            <w:pPr>
              <w:spacing w:after="160" w:line="278" w:lineRule="auto"/>
            </w:pPr>
            <w:r w:rsidRPr="00E33AC0">
              <w:t>4 junio</w:t>
            </w:r>
          </w:p>
        </w:tc>
      </w:tr>
      <w:tr w:rsidR="000148F1" w:rsidRPr="00E33AC0" w14:paraId="2C901399" w14:textId="77777777" w:rsidTr="000148F1">
        <w:tc>
          <w:tcPr>
            <w:tcW w:w="1105" w:type="dxa"/>
            <w:shd w:val="clear" w:color="auto" w:fill="00B050"/>
          </w:tcPr>
          <w:p w14:paraId="0EB5680D" w14:textId="05D7E688" w:rsidR="000148F1" w:rsidRPr="00E33AC0" w:rsidRDefault="000148F1" w:rsidP="003F4054">
            <w:r w:rsidRPr="003F4054">
              <w:t>HU-02</w:t>
            </w:r>
            <w:r>
              <w:t>6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60657AB6" w14:textId="71DF23B3" w:rsidR="000148F1" w:rsidRPr="00E33AC0" w:rsidRDefault="000148F1" w:rsidP="003F4054">
            <w:r w:rsidRPr="003F4054">
              <w:t>Registro de nuevo médico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021769A" w14:textId="18697ED8" w:rsidR="000148F1" w:rsidRPr="00E33AC0" w:rsidRDefault="000148F1" w:rsidP="003F4054">
            <w:r>
              <w:t>4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0ECFCDA9" w14:textId="691D9B45" w:rsidR="000148F1" w:rsidRPr="00E33AC0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55118C75" w14:textId="42B58F87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1D4649F6" w14:textId="0293E44B" w:rsidR="000148F1" w:rsidRPr="00E33AC0" w:rsidRDefault="000148F1" w:rsidP="003F4054">
            <w:r w:rsidRPr="00E33AC0">
              <w:t>4 junio</w:t>
            </w:r>
          </w:p>
        </w:tc>
      </w:tr>
      <w:tr w:rsidR="000148F1" w:rsidRPr="00E33AC0" w14:paraId="2C9BA6D5" w14:textId="77777777" w:rsidTr="000148F1">
        <w:tc>
          <w:tcPr>
            <w:tcW w:w="1105" w:type="dxa"/>
            <w:shd w:val="clear" w:color="auto" w:fill="00B050"/>
          </w:tcPr>
          <w:p w14:paraId="5C7C76EC" w14:textId="34FF0EB8" w:rsidR="000148F1" w:rsidRPr="00E33AC0" w:rsidRDefault="000148F1" w:rsidP="003F4054">
            <w:r w:rsidRPr="003F4054">
              <w:t>HU-02</w:t>
            </w:r>
            <w:r w:rsidR="00C962C9">
              <w:t>7</w:t>
            </w:r>
          </w:p>
        </w:tc>
        <w:tc>
          <w:tcPr>
            <w:tcW w:w="5558" w:type="dxa"/>
            <w:shd w:val="clear" w:color="auto" w:fill="DAE9F7" w:themeFill="text2" w:themeFillTint="1A"/>
          </w:tcPr>
          <w:p w14:paraId="2DEB2CCD" w14:textId="12CAFB91" w:rsidR="000148F1" w:rsidRPr="003F4054" w:rsidRDefault="00114A7F" w:rsidP="003F4054">
            <w:r w:rsidRPr="003F4054">
              <w:t>Visualización de médicos registrados</w:t>
            </w:r>
          </w:p>
        </w:tc>
        <w:tc>
          <w:tcPr>
            <w:tcW w:w="1176" w:type="dxa"/>
            <w:shd w:val="clear" w:color="auto" w:fill="DAE9F7" w:themeFill="text2" w:themeFillTint="1A"/>
          </w:tcPr>
          <w:p w14:paraId="322291FC" w14:textId="505F69A9" w:rsidR="000148F1" w:rsidRDefault="00114A7F" w:rsidP="003F4054">
            <w:r>
              <w:t>3</w:t>
            </w:r>
          </w:p>
        </w:tc>
        <w:tc>
          <w:tcPr>
            <w:tcW w:w="834" w:type="dxa"/>
            <w:vMerge/>
            <w:shd w:val="clear" w:color="auto" w:fill="DAE9F7" w:themeFill="text2" w:themeFillTint="1A"/>
            <w:vAlign w:val="center"/>
          </w:tcPr>
          <w:p w14:paraId="73473E65" w14:textId="33051265" w:rsidR="000148F1" w:rsidRDefault="000148F1" w:rsidP="000148F1">
            <w:pPr>
              <w:jc w:val="center"/>
            </w:pPr>
          </w:p>
        </w:tc>
        <w:tc>
          <w:tcPr>
            <w:tcW w:w="1542" w:type="dxa"/>
            <w:shd w:val="clear" w:color="auto" w:fill="DAE9F7" w:themeFill="text2" w:themeFillTint="1A"/>
          </w:tcPr>
          <w:p w14:paraId="0F319E55" w14:textId="52856E9D" w:rsidR="000148F1" w:rsidRPr="00E33AC0" w:rsidRDefault="000148F1" w:rsidP="003F4054">
            <w:r w:rsidRPr="00E33AC0">
              <w:t>29 mayo</w:t>
            </w:r>
          </w:p>
        </w:tc>
        <w:tc>
          <w:tcPr>
            <w:tcW w:w="1126" w:type="dxa"/>
            <w:shd w:val="clear" w:color="auto" w:fill="DAE9F7" w:themeFill="text2" w:themeFillTint="1A"/>
          </w:tcPr>
          <w:p w14:paraId="7D93DD3F" w14:textId="63F15C7E" w:rsidR="000148F1" w:rsidRPr="00E33AC0" w:rsidRDefault="000148F1" w:rsidP="003F4054">
            <w:r w:rsidRPr="00E33AC0">
              <w:t>4 junio</w:t>
            </w:r>
          </w:p>
        </w:tc>
      </w:tr>
      <w:tr w:rsidR="000148F1" w:rsidRPr="00E33AC0" w14:paraId="590CA2C1" w14:textId="77777777" w:rsidTr="000148F1">
        <w:tc>
          <w:tcPr>
            <w:tcW w:w="1105" w:type="dxa"/>
            <w:shd w:val="clear" w:color="auto" w:fill="00B050"/>
          </w:tcPr>
          <w:p w14:paraId="6710715D" w14:textId="52CFB842" w:rsidR="000148F1" w:rsidRPr="00114A7F" w:rsidRDefault="000148F1" w:rsidP="007B549B">
            <w:pPr>
              <w:rPr>
                <w:u w:val="single"/>
              </w:rPr>
            </w:pPr>
            <w:r w:rsidRPr="003F4054">
              <w:t>HU-02</w:t>
            </w:r>
            <w:r w:rsidR="00C962C9">
              <w:t>8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7CD9DCB1" w14:textId="5F840645" w:rsidR="000148F1" w:rsidRPr="003F4054" w:rsidRDefault="00114A7F" w:rsidP="007B549B">
            <w:r w:rsidRPr="003F4054">
              <w:t>Edición de datos de médico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4CF45F52" w14:textId="04F6BAA3" w:rsidR="000148F1" w:rsidRDefault="00114A7F" w:rsidP="007B549B">
            <w:r>
              <w:t>4</w:t>
            </w:r>
          </w:p>
        </w:tc>
        <w:tc>
          <w:tcPr>
            <w:tcW w:w="834" w:type="dxa"/>
            <w:vMerge w:val="restart"/>
            <w:shd w:val="clear" w:color="auto" w:fill="F2CEED" w:themeFill="accent5" w:themeFillTint="33"/>
            <w:vAlign w:val="center"/>
          </w:tcPr>
          <w:p w14:paraId="55F9B1B7" w14:textId="4A50070F" w:rsidR="000148F1" w:rsidRDefault="000148F1" w:rsidP="000148F1">
            <w:pPr>
              <w:spacing w:after="160" w:line="278" w:lineRule="auto"/>
              <w:jc w:val="center"/>
            </w:pPr>
            <w:r>
              <w:t>7</w:t>
            </w:r>
          </w:p>
        </w:tc>
        <w:tc>
          <w:tcPr>
            <w:tcW w:w="1542" w:type="dxa"/>
            <w:shd w:val="clear" w:color="auto" w:fill="F2CEED" w:themeFill="accent5" w:themeFillTint="33"/>
          </w:tcPr>
          <w:p w14:paraId="6723AD05" w14:textId="62EAD0F9" w:rsidR="000148F1" w:rsidRPr="00E33AC0" w:rsidRDefault="000148F1" w:rsidP="007B549B"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EB1761A" w14:textId="297CCD9B" w:rsidR="000148F1" w:rsidRPr="00E33AC0" w:rsidRDefault="000148F1" w:rsidP="007B549B">
            <w:r w:rsidRPr="00E33AC0">
              <w:t>11 junio</w:t>
            </w:r>
          </w:p>
        </w:tc>
      </w:tr>
      <w:tr w:rsidR="000148F1" w:rsidRPr="00E33AC0" w14:paraId="5DC087F2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3E79171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HU-010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678460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Ingreso de resultados de exámenes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0F23E8A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8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6FA1A556" w14:textId="5DF0F8A5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2750BD7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5F8072C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0148F1" w:rsidRPr="00E33AC0" w14:paraId="36898A64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3E2C439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HU-011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4329577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Verificación de resultados completos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240E1E4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4CABF7F6" w14:textId="1668AB88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7C54695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D5AFC3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0148F1" w:rsidRPr="00E33AC0" w14:paraId="5CE05074" w14:textId="77777777" w:rsidTr="000148F1">
        <w:tc>
          <w:tcPr>
            <w:tcW w:w="1105" w:type="dxa"/>
            <w:shd w:val="clear" w:color="auto" w:fill="F2CEED" w:themeFill="accent5" w:themeFillTint="33"/>
          </w:tcPr>
          <w:p w14:paraId="558EE6B5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HU-012</w:t>
            </w:r>
          </w:p>
        </w:tc>
        <w:tc>
          <w:tcPr>
            <w:tcW w:w="5558" w:type="dxa"/>
            <w:shd w:val="clear" w:color="auto" w:fill="F2CEED" w:themeFill="accent5" w:themeFillTint="33"/>
          </w:tcPr>
          <w:p w14:paraId="6635996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Impresión de resultados</w:t>
            </w:r>
          </w:p>
        </w:tc>
        <w:tc>
          <w:tcPr>
            <w:tcW w:w="1176" w:type="dxa"/>
            <w:shd w:val="clear" w:color="auto" w:fill="F2CEED" w:themeFill="accent5" w:themeFillTint="33"/>
          </w:tcPr>
          <w:p w14:paraId="314BC51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</w:t>
            </w:r>
          </w:p>
        </w:tc>
        <w:tc>
          <w:tcPr>
            <w:tcW w:w="834" w:type="dxa"/>
            <w:vMerge/>
            <w:shd w:val="clear" w:color="auto" w:fill="F2CEED" w:themeFill="accent5" w:themeFillTint="33"/>
            <w:vAlign w:val="center"/>
          </w:tcPr>
          <w:p w14:paraId="42D5AD32" w14:textId="79ED4D47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2CEED" w:themeFill="accent5" w:themeFillTint="33"/>
          </w:tcPr>
          <w:p w14:paraId="1A6231D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5 junio</w:t>
            </w:r>
          </w:p>
        </w:tc>
        <w:tc>
          <w:tcPr>
            <w:tcW w:w="1126" w:type="dxa"/>
            <w:shd w:val="clear" w:color="auto" w:fill="F2CEED" w:themeFill="accent5" w:themeFillTint="33"/>
          </w:tcPr>
          <w:p w14:paraId="441E639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11 junio</w:t>
            </w:r>
          </w:p>
        </w:tc>
      </w:tr>
      <w:tr w:rsidR="006B766A" w:rsidRPr="00E33AC0" w14:paraId="7C65A364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247B6ADA" w14:textId="6509BB2A" w:rsidR="006B766A" w:rsidRPr="00E33AC0" w:rsidRDefault="006B766A" w:rsidP="006B766A">
            <w:pPr>
              <w:spacing w:after="160" w:line="278" w:lineRule="auto"/>
            </w:pPr>
            <w:r w:rsidRPr="00E33AC0">
              <w:t>HU-01</w:t>
            </w:r>
            <w:r>
              <w:t>4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DBEF893" w14:textId="55BF2081" w:rsidR="006B766A" w:rsidRPr="00E33AC0" w:rsidRDefault="006B766A" w:rsidP="006B766A">
            <w:pPr>
              <w:spacing w:after="160" w:line="278" w:lineRule="auto"/>
            </w:pPr>
            <w:r w:rsidRPr="00E33AC0">
              <w:t>Visualización de cuentas por cobrar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252EEE8" w14:textId="0DC0BA02" w:rsidR="006B766A" w:rsidRPr="00E33AC0" w:rsidRDefault="006B766A" w:rsidP="006B766A">
            <w:pPr>
              <w:spacing w:after="160" w:line="278" w:lineRule="auto"/>
            </w:pPr>
            <w:r>
              <w:t>2</w:t>
            </w:r>
          </w:p>
        </w:tc>
        <w:tc>
          <w:tcPr>
            <w:tcW w:w="834" w:type="dxa"/>
            <w:vMerge w:val="restart"/>
            <w:shd w:val="clear" w:color="auto" w:fill="D9F2D0" w:themeFill="accent6" w:themeFillTint="33"/>
            <w:vAlign w:val="center"/>
          </w:tcPr>
          <w:p w14:paraId="12A3E30C" w14:textId="3B96825A" w:rsidR="006B766A" w:rsidRPr="00E33AC0" w:rsidRDefault="006B766A" w:rsidP="006B766A">
            <w:pPr>
              <w:spacing w:after="160" w:line="278" w:lineRule="auto"/>
              <w:jc w:val="center"/>
            </w:pPr>
            <w:r>
              <w:t>8</w:t>
            </w:r>
          </w:p>
        </w:tc>
        <w:tc>
          <w:tcPr>
            <w:tcW w:w="1542" w:type="dxa"/>
            <w:shd w:val="clear" w:color="auto" w:fill="D9F2D0" w:themeFill="accent6" w:themeFillTint="33"/>
          </w:tcPr>
          <w:p w14:paraId="3449EFA5" w14:textId="41186F64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137B4DD5" w14:textId="0CAEACF4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16AE9DAE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623A2A50" w14:textId="095B5A25" w:rsidR="006B766A" w:rsidRPr="00E33AC0" w:rsidRDefault="006B766A" w:rsidP="006B766A">
            <w:pPr>
              <w:spacing w:after="160" w:line="278" w:lineRule="auto"/>
            </w:pPr>
            <w:r w:rsidRPr="00E33AC0">
              <w:t>HU-01</w:t>
            </w:r>
            <w:r>
              <w:t>5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C7629FC" w14:textId="15D43D2F" w:rsidR="006B766A" w:rsidRPr="00E33AC0" w:rsidRDefault="006B766A" w:rsidP="006B766A">
            <w:pPr>
              <w:spacing w:after="160" w:line="278" w:lineRule="auto"/>
            </w:pPr>
            <w:r w:rsidRPr="00E33AC0">
              <w:t>Pago de saldo pendiente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C358A1B" w14:textId="39A181B4" w:rsidR="006B766A" w:rsidRPr="00E33AC0" w:rsidRDefault="006B766A" w:rsidP="006B766A">
            <w:pPr>
              <w:spacing w:after="160" w:line="278" w:lineRule="auto"/>
            </w:pPr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CFFF476" w14:textId="5F243294" w:rsidR="006B766A" w:rsidRPr="00E33AC0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02525E17" w14:textId="1A72358F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CF0385A" w14:textId="2AC7D825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74BC395C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43E3E38B" w14:textId="7427F035" w:rsidR="006B766A" w:rsidRPr="00E33AC0" w:rsidRDefault="006B766A" w:rsidP="006B766A">
            <w:pPr>
              <w:spacing w:after="160" w:line="278" w:lineRule="auto"/>
            </w:pPr>
            <w:r w:rsidRPr="00E33AC0">
              <w:t>HU-0</w:t>
            </w:r>
            <w:r>
              <w:t>28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89D2257" w14:textId="49D53C3D" w:rsidR="006B766A" w:rsidRPr="00E33AC0" w:rsidRDefault="006B766A" w:rsidP="006B766A">
            <w:pPr>
              <w:spacing w:after="160" w:line="278" w:lineRule="auto"/>
            </w:pPr>
            <w:r w:rsidRPr="00E878FB">
              <w:t>Creación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F3B2B16" w14:textId="5ED81AC9" w:rsidR="006B766A" w:rsidRPr="00E33AC0" w:rsidRDefault="006B766A" w:rsidP="006B766A">
            <w:pPr>
              <w:spacing w:after="160" w:line="278" w:lineRule="auto"/>
            </w:pPr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BF0CFC4" w14:textId="29B10A4F" w:rsidR="006B766A" w:rsidRPr="00E33AC0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605F9E2B" w14:textId="42DFF273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4F43BD26" w14:textId="4FDA9726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09021260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73F18776" w14:textId="717C98A2" w:rsidR="006B766A" w:rsidRPr="00E33AC0" w:rsidRDefault="006B766A" w:rsidP="006B766A">
            <w:pPr>
              <w:spacing w:after="160" w:line="278" w:lineRule="auto"/>
            </w:pPr>
            <w:r w:rsidRPr="00E33AC0">
              <w:t>HU-0</w:t>
            </w:r>
            <w:r>
              <w:t>29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13E6C29D" w14:textId="7CDC0886" w:rsidR="006B766A" w:rsidRPr="00E33AC0" w:rsidRDefault="006B766A" w:rsidP="006B766A">
            <w:pPr>
              <w:spacing w:after="160" w:line="278" w:lineRule="auto"/>
            </w:pPr>
            <w:r w:rsidRPr="00E878FB">
              <w:t>Visualización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16C4C78C" w14:textId="531FCD0D" w:rsidR="006B766A" w:rsidRPr="00E33AC0" w:rsidRDefault="006B766A" w:rsidP="006B766A">
            <w:pPr>
              <w:spacing w:after="160" w:line="278" w:lineRule="auto"/>
            </w:pPr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1627F66A" w14:textId="337719AF" w:rsidR="006B766A" w:rsidRPr="00E33AC0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16250EF6" w14:textId="5318971D" w:rsidR="006B766A" w:rsidRPr="00E33AC0" w:rsidRDefault="006B766A" w:rsidP="006B766A">
            <w:pPr>
              <w:spacing w:after="160" w:line="278" w:lineRule="auto"/>
            </w:pPr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6BBADAA" w14:textId="0D1CC737" w:rsidR="006B766A" w:rsidRPr="00E33AC0" w:rsidRDefault="006B766A" w:rsidP="006B766A">
            <w:pPr>
              <w:spacing w:after="160" w:line="278" w:lineRule="auto"/>
            </w:pPr>
            <w:r w:rsidRPr="00E33AC0">
              <w:t>18 junio</w:t>
            </w:r>
          </w:p>
        </w:tc>
      </w:tr>
      <w:tr w:rsidR="006B766A" w:rsidRPr="00E33AC0" w14:paraId="7AEFA3F4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29AC2001" w14:textId="241331F8" w:rsidR="006B766A" w:rsidRPr="00E33AC0" w:rsidRDefault="006B766A" w:rsidP="006B766A">
            <w:r w:rsidRPr="00E33AC0">
              <w:t>HU-0</w:t>
            </w:r>
            <w:r>
              <w:t>30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4B549ACF" w14:textId="0F70B849" w:rsidR="006B766A" w:rsidRPr="00E878FB" w:rsidRDefault="006B766A" w:rsidP="006B766A">
            <w:r w:rsidRPr="00E878FB">
              <w:t>Edición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07C3C5E1" w14:textId="725A7D0B" w:rsidR="006B766A" w:rsidRDefault="006B766A" w:rsidP="006B766A"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C8AF192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79626E03" w14:textId="147BF580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50237295" w14:textId="7285F58E" w:rsidR="006B766A" w:rsidRPr="00E33AC0" w:rsidRDefault="006B766A" w:rsidP="006B766A">
            <w:r w:rsidRPr="00E33AC0">
              <w:t>18 junio</w:t>
            </w:r>
          </w:p>
        </w:tc>
      </w:tr>
      <w:tr w:rsidR="00E35250" w:rsidRPr="00E33AC0" w14:paraId="3661C116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0E15C643" w14:textId="182A426C" w:rsidR="00E35250" w:rsidRPr="00E33AC0" w:rsidRDefault="00E35250" w:rsidP="00E35250">
            <w:r w:rsidRPr="00E33AC0">
              <w:t>HU-01</w:t>
            </w:r>
            <w:r>
              <w:t>6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7463B75A" w14:textId="615B4249" w:rsidR="00E35250" w:rsidRPr="00E878FB" w:rsidRDefault="00E35250" w:rsidP="00E35250">
            <w:r>
              <w:t>Ingreso de Stock de reactivos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307DEEAF" w14:textId="2A1F6C83" w:rsidR="00E35250" w:rsidRDefault="00E35250" w:rsidP="00E35250">
            <w:r w:rsidRPr="00E33AC0">
              <w:t>4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6A3A7422" w14:textId="77777777" w:rsidR="00E35250" w:rsidRPr="00E33AC0" w:rsidRDefault="00E35250" w:rsidP="00E35250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5F861DE8" w14:textId="1292AA18" w:rsidR="00E35250" w:rsidRPr="00E33AC0" w:rsidRDefault="00E35250" w:rsidP="00E35250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37363A27" w14:textId="1F941FA8" w:rsidR="00E35250" w:rsidRPr="00E33AC0" w:rsidRDefault="00E35250" w:rsidP="00E35250">
            <w:r w:rsidRPr="00E33AC0">
              <w:t>18 junio</w:t>
            </w:r>
          </w:p>
        </w:tc>
      </w:tr>
      <w:tr w:rsidR="006B766A" w:rsidRPr="00E33AC0" w14:paraId="587D772D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5F0E8791" w14:textId="108F27B5" w:rsidR="006B766A" w:rsidRPr="00E33AC0" w:rsidRDefault="006B766A" w:rsidP="006B766A">
            <w:r w:rsidRPr="00E33AC0">
              <w:t>HU-0</w:t>
            </w:r>
            <w:r>
              <w:t>32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4B73B791" w14:textId="5EF2FCA8" w:rsidR="006B766A" w:rsidRPr="00E878FB" w:rsidRDefault="006B766A" w:rsidP="006B766A">
            <w:r>
              <w:t>Ingreso de asociación entre examen - reactivo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3156131D" w14:textId="2AD391D3" w:rsidR="006B766A" w:rsidRDefault="006B766A" w:rsidP="006B766A"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4E28066B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708B0A43" w14:textId="118E087F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115B2EA" w14:textId="10E8B67F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0205A52B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5CB3468C" w14:textId="4AADEF1E" w:rsidR="006B766A" w:rsidRPr="00E33AC0" w:rsidRDefault="006B766A" w:rsidP="006B766A">
            <w:r w:rsidRPr="00E33AC0">
              <w:t>HU-0</w:t>
            </w:r>
            <w:r>
              <w:t>33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64A65128" w14:textId="0DBB2898" w:rsidR="006B766A" w:rsidRPr="00E878FB" w:rsidRDefault="006B766A" w:rsidP="006B766A">
            <w:r>
              <w:t>Visualización de asociación examen- reactivo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5B8465BD" w14:textId="601108C3" w:rsidR="006B766A" w:rsidRDefault="006B766A" w:rsidP="006B766A">
            <w:r>
              <w:t>2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013FE752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0B99D83C" w14:textId="088A0DDD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809260E" w14:textId="334295C7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329588E6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7E47DB10" w14:textId="1C78B981" w:rsidR="006B766A" w:rsidRPr="00E33AC0" w:rsidRDefault="006B766A" w:rsidP="006B766A">
            <w:r w:rsidRPr="00E33AC0">
              <w:t>HU-01</w:t>
            </w:r>
            <w:r>
              <w:t>7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5ABE1D6" w14:textId="5E7144E8" w:rsidR="006B766A" w:rsidRPr="00E878FB" w:rsidRDefault="006B766A" w:rsidP="006B766A">
            <w:r w:rsidRPr="00E33AC0">
              <w:t>Egreso de reactivos por exámenes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4E038D4F" w14:textId="3A6D5737" w:rsidR="006B766A" w:rsidRDefault="006B766A" w:rsidP="006B766A">
            <w:r>
              <w:t>5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7950DCDF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2E365AAA" w14:textId="0FB7B825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7640E4C6" w14:textId="16200AC8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7F7DC08D" w14:textId="77777777" w:rsidTr="000148F1">
        <w:tc>
          <w:tcPr>
            <w:tcW w:w="1105" w:type="dxa"/>
            <w:shd w:val="clear" w:color="auto" w:fill="D9F2D0" w:themeFill="accent6" w:themeFillTint="33"/>
          </w:tcPr>
          <w:p w14:paraId="73E83632" w14:textId="664A5BFE" w:rsidR="006B766A" w:rsidRPr="00E33AC0" w:rsidRDefault="006B766A" w:rsidP="006B766A">
            <w:r w:rsidRPr="00E33AC0">
              <w:t>HU-0</w:t>
            </w:r>
            <w:r>
              <w:t>31</w:t>
            </w:r>
          </w:p>
        </w:tc>
        <w:tc>
          <w:tcPr>
            <w:tcW w:w="5558" w:type="dxa"/>
            <w:shd w:val="clear" w:color="auto" w:fill="D9F2D0" w:themeFill="accent6" w:themeFillTint="33"/>
          </w:tcPr>
          <w:p w14:paraId="2E74103B" w14:textId="4DB80819" w:rsidR="006B766A" w:rsidRPr="00E878FB" w:rsidRDefault="006B766A" w:rsidP="006B766A">
            <w:r w:rsidRPr="0082336E">
              <w:t>Egreso de reactivos por otros factores</w:t>
            </w:r>
          </w:p>
        </w:tc>
        <w:tc>
          <w:tcPr>
            <w:tcW w:w="1176" w:type="dxa"/>
            <w:shd w:val="clear" w:color="auto" w:fill="D9F2D0" w:themeFill="accent6" w:themeFillTint="33"/>
          </w:tcPr>
          <w:p w14:paraId="359F68D9" w14:textId="281B8558" w:rsidR="006B766A" w:rsidRDefault="006B766A" w:rsidP="006B766A">
            <w:r>
              <w:t>3</w:t>
            </w:r>
          </w:p>
        </w:tc>
        <w:tc>
          <w:tcPr>
            <w:tcW w:w="834" w:type="dxa"/>
            <w:vMerge/>
            <w:shd w:val="clear" w:color="auto" w:fill="D9F2D0" w:themeFill="accent6" w:themeFillTint="33"/>
            <w:vAlign w:val="center"/>
          </w:tcPr>
          <w:p w14:paraId="3F861643" w14:textId="77777777" w:rsidR="006B766A" w:rsidRPr="00E33AC0" w:rsidRDefault="006B766A" w:rsidP="006B766A">
            <w:pPr>
              <w:jc w:val="center"/>
            </w:pPr>
          </w:p>
        </w:tc>
        <w:tc>
          <w:tcPr>
            <w:tcW w:w="1542" w:type="dxa"/>
            <w:shd w:val="clear" w:color="auto" w:fill="D9F2D0" w:themeFill="accent6" w:themeFillTint="33"/>
          </w:tcPr>
          <w:p w14:paraId="1610E27B" w14:textId="42D747C7" w:rsidR="006B766A" w:rsidRPr="00E33AC0" w:rsidRDefault="006B766A" w:rsidP="006B766A">
            <w:r w:rsidRPr="00E33AC0">
              <w:t>12 junio</w:t>
            </w:r>
          </w:p>
        </w:tc>
        <w:tc>
          <w:tcPr>
            <w:tcW w:w="1126" w:type="dxa"/>
            <w:shd w:val="clear" w:color="auto" w:fill="D9F2D0" w:themeFill="accent6" w:themeFillTint="33"/>
          </w:tcPr>
          <w:p w14:paraId="20CD4FDE" w14:textId="57E969B8" w:rsidR="006B766A" w:rsidRPr="00E33AC0" w:rsidRDefault="006B766A" w:rsidP="006B766A">
            <w:r w:rsidRPr="00E33AC0">
              <w:t>18 junio</w:t>
            </w:r>
          </w:p>
        </w:tc>
      </w:tr>
      <w:tr w:rsidR="006B766A" w:rsidRPr="00E33AC0" w14:paraId="2F63B562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2F87A885" w14:textId="159B5903" w:rsidR="006B766A" w:rsidRPr="006B766A" w:rsidRDefault="006B766A" w:rsidP="006B766A">
            <w:pPr>
              <w:spacing w:after="160" w:line="278" w:lineRule="auto"/>
            </w:pPr>
            <w:r w:rsidRPr="006B766A">
              <w:t>HU-018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258C046" w14:textId="73F5BBEB" w:rsidR="006B766A" w:rsidRPr="006B766A" w:rsidRDefault="006B766A" w:rsidP="006B766A">
            <w:pPr>
              <w:spacing w:after="160" w:line="278" w:lineRule="auto"/>
            </w:pPr>
            <w:r w:rsidRPr="006B766A">
              <w:t>Visualización de convenios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1D4FB9F" w14:textId="1F260EB5" w:rsidR="006B766A" w:rsidRPr="006B766A" w:rsidRDefault="006B766A" w:rsidP="006B766A">
            <w:pPr>
              <w:spacing w:after="160" w:line="278" w:lineRule="auto"/>
            </w:pPr>
            <w:r w:rsidRPr="006B766A">
              <w:t>2</w:t>
            </w:r>
          </w:p>
        </w:tc>
        <w:tc>
          <w:tcPr>
            <w:tcW w:w="834" w:type="dxa"/>
            <w:vMerge w:val="restart"/>
            <w:shd w:val="clear" w:color="auto" w:fill="FAE2D5" w:themeFill="accent2" w:themeFillTint="33"/>
            <w:vAlign w:val="center"/>
          </w:tcPr>
          <w:p w14:paraId="02C5D377" w14:textId="62F65882" w:rsidR="006B766A" w:rsidRPr="006B766A" w:rsidRDefault="006B766A" w:rsidP="006B766A">
            <w:pPr>
              <w:spacing w:after="160" w:line="278" w:lineRule="auto"/>
              <w:jc w:val="center"/>
            </w:pPr>
            <w:r w:rsidRPr="006B766A">
              <w:t>9</w:t>
            </w:r>
          </w:p>
        </w:tc>
        <w:tc>
          <w:tcPr>
            <w:tcW w:w="1542" w:type="dxa"/>
            <w:shd w:val="clear" w:color="auto" w:fill="FAE2D5" w:themeFill="accent2" w:themeFillTint="33"/>
          </w:tcPr>
          <w:p w14:paraId="7A4E3865" w14:textId="7D17339C" w:rsidR="006B766A" w:rsidRPr="006B766A" w:rsidRDefault="006B766A" w:rsidP="006B766A">
            <w:pPr>
              <w:spacing w:after="160" w:line="278" w:lineRule="auto"/>
            </w:pPr>
            <w:r w:rsidRPr="006B766A">
              <w:t>12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5D6756E" w14:textId="4440DA27" w:rsidR="006B766A" w:rsidRPr="006B766A" w:rsidRDefault="006B766A" w:rsidP="006B766A">
            <w:pPr>
              <w:spacing w:after="160" w:line="278" w:lineRule="auto"/>
            </w:pPr>
            <w:r w:rsidRPr="006B766A">
              <w:t>18 junio</w:t>
            </w:r>
          </w:p>
        </w:tc>
      </w:tr>
      <w:tr w:rsidR="006B766A" w:rsidRPr="00E33AC0" w14:paraId="029ACB99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1F3241D3" w14:textId="536C060E" w:rsidR="006B766A" w:rsidRPr="006B766A" w:rsidRDefault="006B766A" w:rsidP="006B766A">
            <w:pPr>
              <w:spacing w:after="160" w:line="278" w:lineRule="auto"/>
            </w:pPr>
            <w:r w:rsidRPr="006B766A">
              <w:t>HU-019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66141198" w14:textId="639AA0D1" w:rsidR="006B766A" w:rsidRPr="006B766A" w:rsidRDefault="006B766A" w:rsidP="006B766A">
            <w:pPr>
              <w:spacing w:after="160" w:line="278" w:lineRule="auto"/>
            </w:pPr>
            <w:r w:rsidRPr="006B766A">
              <w:t>Ingreso de convenios con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2AF3DB2C" w14:textId="487DC914" w:rsidR="006B766A" w:rsidRPr="006B766A" w:rsidRDefault="006B766A" w:rsidP="006B766A">
            <w:pPr>
              <w:spacing w:after="160" w:line="278" w:lineRule="auto"/>
            </w:pPr>
            <w:r w:rsidRPr="006B766A">
              <w:t>4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682BF07D" w14:textId="63388210" w:rsidR="006B766A" w:rsidRPr="006B766A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78B5CC84" w14:textId="07D1D343" w:rsidR="006B766A" w:rsidRPr="006B766A" w:rsidRDefault="006B766A" w:rsidP="006B766A">
            <w:pPr>
              <w:spacing w:after="160" w:line="278" w:lineRule="auto"/>
            </w:pPr>
            <w:r w:rsidRPr="006B766A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7173CD60" w14:textId="4C8C7164" w:rsidR="006B766A" w:rsidRPr="006B766A" w:rsidRDefault="006B766A" w:rsidP="006B766A">
            <w:pPr>
              <w:spacing w:after="160" w:line="278" w:lineRule="auto"/>
            </w:pPr>
            <w:r w:rsidRPr="006B766A">
              <w:t>25 junio</w:t>
            </w:r>
          </w:p>
        </w:tc>
      </w:tr>
      <w:tr w:rsidR="006B766A" w:rsidRPr="00E33AC0" w14:paraId="320184B7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07815978" w14:textId="2DAE856B" w:rsidR="006B766A" w:rsidRPr="006B766A" w:rsidRDefault="006B766A" w:rsidP="006B766A">
            <w:pPr>
              <w:spacing w:after="160" w:line="278" w:lineRule="auto"/>
            </w:pPr>
            <w:r w:rsidRPr="006B766A">
              <w:t>HU-020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0851FC82" w14:textId="2AF75201" w:rsidR="006B766A" w:rsidRPr="006B766A" w:rsidRDefault="006B766A" w:rsidP="006B766A">
            <w:pPr>
              <w:spacing w:after="160" w:line="278" w:lineRule="auto"/>
            </w:pPr>
            <w:r w:rsidRPr="006B766A">
              <w:t>Cálculo de pago por orden médica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4C50BC44" w14:textId="5BCF5DDC" w:rsidR="006B766A" w:rsidRPr="006B766A" w:rsidRDefault="006B766A" w:rsidP="006B766A">
            <w:pPr>
              <w:spacing w:after="160" w:line="278" w:lineRule="auto"/>
            </w:pPr>
            <w:r w:rsidRPr="006B766A">
              <w:t>2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50535E5D" w14:textId="3E4754C1" w:rsidR="006B766A" w:rsidRPr="006B766A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2957EAAE" w14:textId="5836FD8C" w:rsidR="006B766A" w:rsidRPr="006B766A" w:rsidRDefault="006B766A" w:rsidP="006B766A">
            <w:pPr>
              <w:spacing w:after="160" w:line="278" w:lineRule="auto"/>
            </w:pPr>
            <w:r w:rsidRPr="006B766A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2CD2E755" w14:textId="19FF17CA" w:rsidR="006B766A" w:rsidRPr="006B766A" w:rsidRDefault="006B766A" w:rsidP="006B766A">
            <w:pPr>
              <w:spacing w:after="160" w:line="278" w:lineRule="auto"/>
            </w:pPr>
            <w:r w:rsidRPr="006B766A">
              <w:t>25 junio</w:t>
            </w:r>
          </w:p>
        </w:tc>
      </w:tr>
      <w:tr w:rsidR="006B766A" w:rsidRPr="00E33AC0" w14:paraId="002E55AB" w14:textId="77777777" w:rsidTr="000148F1">
        <w:tc>
          <w:tcPr>
            <w:tcW w:w="1105" w:type="dxa"/>
            <w:shd w:val="clear" w:color="auto" w:fill="FAE2D5" w:themeFill="accent2" w:themeFillTint="33"/>
          </w:tcPr>
          <w:p w14:paraId="7F4D3C57" w14:textId="42FA5848" w:rsidR="006B766A" w:rsidRPr="006B766A" w:rsidRDefault="006B766A" w:rsidP="006B766A">
            <w:pPr>
              <w:spacing w:after="160" w:line="278" w:lineRule="auto"/>
            </w:pPr>
            <w:r w:rsidRPr="006B766A">
              <w:t>HU-021</w:t>
            </w:r>
          </w:p>
        </w:tc>
        <w:tc>
          <w:tcPr>
            <w:tcW w:w="5558" w:type="dxa"/>
            <w:shd w:val="clear" w:color="auto" w:fill="FAE2D5" w:themeFill="accent2" w:themeFillTint="33"/>
          </w:tcPr>
          <w:p w14:paraId="5110C9F8" w14:textId="0551A505" w:rsidR="006B766A" w:rsidRPr="006B766A" w:rsidRDefault="006B766A" w:rsidP="006B766A">
            <w:pPr>
              <w:spacing w:after="160" w:line="278" w:lineRule="auto"/>
            </w:pPr>
            <w:r w:rsidRPr="006B766A">
              <w:t>Generación de pagos a médicos</w:t>
            </w:r>
          </w:p>
        </w:tc>
        <w:tc>
          <w:tcPr>
            <w:tcW w:w="1176" w:type="dxa"/>
            <w:shd w:val="clear" w:color="auto" w:fill="FAE2D5" w:themeFill="accent2" w:themeFillTint="33"/>
          </w:tcPr>
          <w:p w14:paraId="0C210C62" w14:textId="7F204A15" w:rsidR="006B766A" w:rsidRPr="006B766A" w:rsidRDefault="006B766A" w:rsidP="006B766A">
            <w:pPr>
              <w:spacing w:after="160" w:line="278" w:lineRule="auto"/>
            </w:pPr>
            <w:r w:rsidRPr="006B766A">
              <w:t>6</w:t>
            </w:r>
          </w:p>
        </w:tc>
        <w:tc>
          <w:tcPr>
            <w:tcW w:w="834" w:type="dxa"/>
            <w:vMerge/>
            <w:shd w:val="clear" w:color="auto" w:fill="FAE2D5" w:themeFill="accent2" w:themeFillTint="33"/>
            <w:vAlign w:val="center"/>
          </w:tcPr>
          <w:p w14:paraId="6AE4C48B" w14:textId="6DAA70DE" w:rsidR="006B766A" w:rsidRPr="006B766A" w:rsidRDefault="006B766A" w:rsidP="006B766A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FAE2D5" w:themeFill="accent2" w:themeFillTint="33"/>
          </w:tcPr>
          <w:p w14:paraId="65550A7F" w14:textId="349AF012" w:rsidR="006B766A" w:rsidRPr="006B766A" w:rsidRDefault="006B766A" w:rsidP="006B766A">
            <w:pPr>
              <w:spacing w:after="160" w:line="278" w:lineRule="auto"/>
            </w:pPr>
            <w:r w:rsidRPr="006B766A">
              <w:t>19 junio</w:t>
            </w:r>
          </w:p>
        </w:tc>
        <w:tc>
          <w:tcPr>
            <w:tcW w:w="1126" w:type="dxa"/>
            <w:shd w:val="clear" w:color="auto" w:fill="FAE2D5" w:themeFill="accent2" w:themeFillTint="33"/>
          </w:tcPr>
          <w:p w14:paraId="0A8089AD" w14:textId="00767A5F" w:rsidR="006B766A" w:rsidRPr="006B766A" w:rsidRDefault="006B766A" w:rsidP="006B766A">
            <w:pPr>
              <w:spacing w:after="160" w:line="278" w:lineRule="auto"/>
            </w:pPr>
            <w:r w:rsidRPr="006B766A">
              <w:t>25 junio</w:t>
            </w:r>
          </w:p>
        </w:tc>
      </w:tr>
      <w:tr w:rsidR="000148F1" w:rsidRPr="00E33AC0" w14:paraId="279FAC0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B83D62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HU-022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BBB964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Generación de pagos a médicos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5681AC5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6</w:t>
            </w:r>
          </w:p>
        </w:tc>
        <w:tc>
          <w:tcPr>
            <w:tcW w:w="834" w:type="dxa"/>
            <w:vMerge w:val="restart"/>
            <w:shd w:val="clear" w:color="auto" w:fill="D1D1D1" w:themeFill="background2" w:themeFillShade="E6"/>
            <w:vAlign w:val="center"/>
          </w:tcPr>
          <w:p w14:paraId="47BC5693" w14:textId="53332AE3" w:rsidR="000148F1" w:rsidRPr="00E33AC0" w:rsidRDefault="000148F1" w:rsidP="000148F1">
            <w:pPr>
              <w:spacing w:after="160" w:line="278" w:lineRule="auto"/>
              <w:jc w:val="center"/>
            </w:pPr>
            <w:r>
              <w:t>10</w:t>
            </w:r>
          </w:p>
        </w:tc>
        <w:tc>
          <w:tcPr>
            <w:tcW w:w="1542" w:type="dxa"/>
            <w:shd w:val="clear" w:color="auto" w:fill="D1D1D1" w:themeFill="background2" w:themeFillShade="E6"/>
          </w:tcPr>
          <w:p w14:paraId="1F52134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2AB973E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6D273A49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3398275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HT-010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6F2B274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Configuración de CI/CD con GitHub </w:t>
            </w:r>
            <w:proofErr w:type="spellStart"/>
            <w:r w:rsidRPr="00E33AC0">
              <w:t>Actions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658E985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2A785CBD" w14:textId="51A68415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668A8B8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6C17EE8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0B4C803F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4F4030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HT-011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7024C46F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Despliegue de </w:t>
            </w:r>
            <w:proofErr w:type="spellStart"/>
            <w:r w:rsidRPr="00E33AC0">
              <w:t>Blazor</w:t>
            </w:r>
            <w:proofErr w:type="spellEnd"/>
            <w:r w:rsidRPr="00E33AC0">
              <w:t xml:space="preserve"> Server en Azure App </w:t>
            </w:r>
            <w:proofErr w:type="spellStart"/>
            <w:r w:rsidRPr="00E33AC0">
              <w:t>Service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4D90CC9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7047C11" w14:textId="5135B72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1218642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4CC70D0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6B159CA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0E0A02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HT-012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146D5CB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Creación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428A190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46EE8E10" w14:textId="2656B4EF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48CCCCF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73DFC85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659674E4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3728886B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HT-013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2906362E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Migración de Base de Datos Local a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6E595D39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755A3DBA" w14:textId="692B9DA2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21FF09A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5022E420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0687A8D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580F43C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HT-014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5CA88AF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Configuración de dominio personalizado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48E8768E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19190858" w14:textId="32519012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7061DAE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7516CB71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2A03A56E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1D65CEAD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HT-015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65B672A6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appsettings</w:t>
            </w:r>
            <w:proofErr w:type="spellEnd"/>
            <w:r w:rsidRPr="00E33AC0">
              <w:t xml:space="preserve"> y secretos</w:t>
            </w:r>
          </w:p>
        </w:tc>
        <w:tc>
          <w:tcPr>
            <w:tcW w:w="1176" w:type="dxa"/>
            <w:shd w:val="clear" w:color="auto" w:fill="D1D1D1" w:themeFill="background2" w:themeFillShade="E6"/>
          </w:tcPr>
          <w:p w14:paraId="2359462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32E57667" w14:textId="11967DDC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27FC094A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0AFD1462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  <w:tr w:rsidR="000148F1" w:rsidRPr="00E33AC0" w14:paraId="377331BD" w14:textId="77777777" w:rsidTr="000148F1">
        <w:tc>
          <w:tcPr>
            <w:tcW w:w="1105" w:type="dxa"/>
            <w:shd w:val="clear" w:color="auto" w:fill="D1D1D1" w:themeFill="background2" w:themeFillShade="E6"/>
          </w:tcPr>
          <w:p w14:paraId="68EE3EC8" w14:textId="77777777" w:rsidR="000148F1" w:rsidRPr="00E33AC0" w:rsidRDefault="000148F1" w:rsidP="003F4054">
            <w:pPr>
              <w:spacing w:after="160" w:line="278" w:lineRule="auto"/>
            </w:pPr>
            <w:r w:rsidRPr="00E33AC0">
              <w:lastRenderedPageBreak/>
              <w:t>HT-016</w:t>
            </w:r>
          </w:p>
        </w:tc>
        <w:tc>
          <w:tcPr>
            <w:tcW w:w="5558" w:type="dxa"/>
            <w:shd w:val="clear" w:color="auto" w:fill="D1D1D1" w:themeFill="background2" w:themeFillShade="E6"/>
          </w:tcPr>
          <w:p w14:paraId="16EB65F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 xml:space="preserve">Configuración de </w:t>
            </w:r>
            <w:proofErr w:type="spellStart"/>
            <w:r w:rsidRPr="00E33AC0">
              <w:t>Backup</w:t>
            </w:r>
            <w:proofErr w:type="spellEnd"/>
            <w:r w:rsidRPr="00E33AC0">
              <w:t xml:space="preserve"> automático de Azure SQL </w:t>
            </w:r>
            <w:proofErr w:type="spellStart"/>
            <w:r w:rsidRPr="00E33AC0">
              <w:t>Database</w:t>
            </w:r>
            <w:proofErr w:type="spellEnd"/>
          </w:p>
        </w:tc>
        <w:tc>
          <w:tcPr>
            <w:tcW w:w="1176" w:type="dxa"/>
            <w:shd w:val="clear" w:color="auto" w:fill="D1D1D1" w:themeFill="background2" w:themeFillShade="E6"/>
          </w:tcPr>
          <w:p w14:paraId="5FB43A87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-</w:t>
            </w:r>
          </w:p>
        </w:tc>
        <w:tc>
          <w:tcPr>
            <w:tcW w:w="834" w:type="dxa"/>
            <w:vMerge/>
            <w:shd w:val="clear" w:color="auto" w:fill="D1D1D1" w:themeFill="background2" w:themeFillShade="E6"/>
            <w:vAlign w:val="center"/>
          </w:tcPr>
          <w:p w14:paraId="20363FE9" w14:textId="289E62CE" w:rsidR="000148F1" w:rsidRPr="00E33AC0" w:rsidRDefault="000148F1" w:rsidP="000148F1">
            <w:pPr>
              <w:spacing w:after="160" w:line="278" w:lineRule="auto"/>
              <w:jc w:val="center"/>
            </w:pPr>
          </w:p>
        </w:tc>
        <w:tc>
          <w:tcPr>
            <w:tcW w:w="1542" w:type="dxa"/>
            <w:shd w:val="clear" w:color="auto" w:fill="D1D1D1" w:themeFill="background2" w:themeFillShade="E6"/>
          </w:tcPr>
          <w:p w14:paraId="5C3E9294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26 junio</w:t>
            </w:r>
          </w:p>
        </w:tc>
        <w:tc>
          <w:tcPr>
            <w:tcW w:w="1126" w:type="dxa"/>
            <w:shd w:val="clear" w:color="auto" w:fill="D1D1D1" w:themeFill="background2" w:themeFillShade="E6"/>
          </w:tcPr>
          <w:p w14:paraId="678A15CC" w14:textId="77777777" w:rsidR="000148F1" w:rsidRPr="00E33AC0" w:rsidRDefault="000148F1" w:rsidP="003F4054">
            <w:pPr>
              <w:spacing w:after="160" w:line="278" w:lineRule="auto"/>
            </w:pPr>
            <w:r w:rsidRPr="00E33AC0">
              <w:t>2 julio</w:t>
            </w:r>
          </w:p>
        </w:tc>
      </w:tr>
    </w:tbl>
    <w:p w14:paraId="087EF892" w14:textId="77777777" w:rsidR="008156BB" w:rsidRPr="007B5EDA" w:rsidRDefault="008156BB" w:rsidP="008156BB"/>
    <w:p w14:paraId="2CF6DEA2" w14:textId="77777777" w:rsidR="00C4481F" w:rsidRDefault="00C4481F"/>
    <w:sectPr w:rsidR="00C4481F" w:rsidSect="00815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5DA34" w14:textId="77777777" w:rsidR="005A0353" w:rsidRDefault="005A0353">
      <w:pPr>
        <w:spacing w:after="0" w:line="240" w:lineRule="auto"/>
      </w:pPr>
      <w:r>
        <w:separator/>
      </w:r>
    </w:p>
  </w:endnote>
  <w:endnote w:type="continuationSeparator" w:id="0">
    <w:p w14:paraId="6B27395B" w14:textId="77777777" w:rsidR="005A0353" w:rsidRDefault="005A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EE87C" w14:textId="77777777" w:rsidR="001F64EF" w:rsidRDefault="001F64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14A20" w14:textId="77777777" w:rsidR="001F64EF" w:rsidRDefault="001F64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3C740" w14:textId="77777777" w:rsidR="001F64EF" w:rsidRDefault="001F64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598D7" w14:textId="77777777" w:rsidR="005A0353" w:rsidRDefault="005A0353">
      <w:pPr>
        <w:spacing w:after="0" w:line="240" w:lineRule="auto"/>
      </w:pPr>
      <w:r>
        <w:separator/>
      </w:r>
    </w:p>
  </w:footnote>
  <w:footnote w:type="continuationSeparator" w:id="0">
    <w:p w14:paraId="560E9CE5" w14:textId="77777777" w:rsidR="005A0353" w:rsidRDefault="005A0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2A15B" w14:textId="77777777" w:rsidR="001F64EF" w:rsidRDefault="001F64E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BD2CF" w14:textId="77777777" w:rsidR="001F64EF" w:rsidRDefault="0000000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8BDAD" wp14:editId="41013EE9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AE390" w14:textId="77777777" w:rsidR="001F64EF" w:rsidRDefault="001F64E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BB"/>
    <w:rsid w:val="000148F1"/>
    <w:rsid w:val="00017CD5"/>
    <w:rsid w:val="000202DF"/>
    <w:rsid w:val="00054A4F"/>
    <w:rsid w:val="000747F6"/>
    <w:rsid w:val="00114A7F"/>
    <w:rsid w:val="00151823"/>
    <w:rsid w:val="00153883"/>
    <w:rsid w:val="001C2783"/>
    <w:rsid w:val="001F64EF"/>
    <w:rsid w:val="002A0EE1"/>
    <w:rsid w:val="00363893"/>
    <w:rsid w:val="003F4054"/>
    <w:rsid w:val="00417C9A"/>
    <w:rsid w:val="0050292D"/>
    <w:rsid w:val="00511326"/>
    <w:rsid w:val="005430BD"/>
    <w:rsid w:val="00594C66"/>
    <w:rsid w:val="005A0353"/>
    <w:rsid w:val="005A3DCA"/>
    <w:rsid w:val="006154DD"/>
    <w:rsid w:val="00625BF2"/>
    <w:rsid w:val="006B766A"/>
    <w:rsid w:val="007352C2"/>
    <w:rsid w:val="00756676"/>
    <w:rsid w:val="007927FC"/>
    <w:rsid w:val="007B4864"/>
    <w:rsid w:val="007B549B"/>
    <w:rsid w:val="007F2D9A"/>
    <w:rsid w:val="008156BB"/>
    <w:rsid w:val="008A4DD8"/>
    <w:rsid w:val="00996CED"/>
    <w:rsid w:val="009979A2"/>
    <w:rsid w:val="009D0ED5"/>
    <w:rsid w:val="00AA62D0"/>
    <w:rsid w:val="00C4481F"/>
    <w:rsid w:val="00C962C9"/>
    <w:rsid w:val="00CA303B"/>
    <w:rsid w:val="00CE0C9E"/>
    <w:rsid w:val="00CF3843"/>
    <w:rsid w:val="00D06B12"/>
    <w:rsid w:val="00D66853"/>
    <w:rsid w:val="00D711FC"/>
    <w:rsid w:val="00D85119"/>
    <w:rsid w:val="00DA607E"/>
    <w:rsid w:val="00E33AC0"/>
    <w:rsid w:val="00E35250"/>
    <w:rsid w:val="00E4524F"/>
    <w:rsid w:val="00E72D59"/>
    <w:rsid w:val="00EA3CB3"/>
    <w:rsid w:val="00EA74B9"/>
    <w:rsid w:val="00F67394"/>
    <w:rsid w:val="00FB16EF"/>
    <w:rsid w:val="00F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D9B4"/>
  <w15:chartTrackingRefBased/>
  <w15:docId w15:val="{DADE5953-CAF8-4653-A48A-F374619B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BB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156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6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6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6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6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s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6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6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s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6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6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6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6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6B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6B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6B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6B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6B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6B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6B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156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character" w:customStyle="1" w:styleId="TtuloCar">
    <w:name w:val="Título Car"/>
    <w:basedOn w:val="Fuentedeprrafopredeter"/>
    <w:link w:val="Ttulo"/>
    <w:uiPriority w:val="10"/>
    <w:rsid w:val="008156B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6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US"/>
    </w:rPr>
  </w:style>
  <w:style w:type="character" w:customStyle="1" w:styleId="SubttuloCar">
    <w:name w:val="Subtítulo Car"/>
    <w:basedOn w:val="Fuentedeprrafopredeter"/>
    <w:link w:val="Subttulo"/>
    <w:uiPriority w:val="11"/>
    <w:rsid w:val="008156B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156BB"/>
    <w:pPr>
      <w:spacing w:before="160"/>
      <w:jc w:val="center"/>
    </w:pPr>
    <w:rPr>
      <w:i/>
      <w:iCs/>
      <w:color w:val="404040" w:themeColor="text1" w:themeTint="BF"/>
      <w:kern w:val="2"/>
      <w:lang w:val="es-US"/>
    </w:rPr>
  </w:style>
  <w:style w:type="character" w:customStyle="1" w:styleId="CitaCar">
    <w:name w:val="Cita Car"/>
    <w:basedOn w:val="Fuentedeprrafopredeter"/>
    <w:link w:val="Cita"/>
    <w:uiPriority w:val="29"/>
    <w:rsid w:val="008156B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156BB"/>
    <w:pPr>
      <w:ind w:left="720"/>
      <w:contextualSpacing/>
    </w:pPr>
    <w:rPr>
      <w:kern w:val="2"/>
      <w:lang w:val="es-US"/>
    </w:rPr>
  </w:style>
  <w:style w:type="character" w:styleId="nfasisintenso">
    <w:name w:val="Intense Emphasis"/>
    <w:basedOn w:val="Fuentedeprrafopredeter"/>
    <w:uiPriority w:val="21"/>
    <w:qFormat/>
    <w:rsid w:val="008156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6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s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6B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156B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56BB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156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56BB"/>
    <w:rPr>
      <w:kern w:val="0"/>
      <w:lang w:val="es-ES"/>
    </w:rPr>
  </w:style>
  <w:style w:type="table" w:styleId="Tablaconcuadrcula">
    <w:name w:val="Table Grid"/>
    <w:basedOn w:val="Tablanormal"/>
    <w:uiPriority w:val="59"/>
    <w:rsid w:val="008156B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67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3</cp:revision>
  <dcterms:created xsi:type="dcterms:W3CDTF">2025-07-07T04:18:00Z</dcterms:created>
  <dcterms:modified xsi:type="dcterms:W3CDTF">2025-07-07T04:19:00Z</dcterms:modified>
</cp:coreProperties>
</file>