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CASO D’USO #3 (DONAZIONE MONETARIA)</w:t>
      </w:r>
    </w:p>
    <w:tbl>
      <w:tblPr>
        <w:tblStyle w:val="Table1"/>
        <w:tblW w:w="985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34"/>
        <w:gridCol w:w="835"/>
        <w:gridCol w:w="440"/>
        <w:gridCol w:w="929"/>
        <w:gridCol w:w="3603"/>
        <w:gridCol w:w="1756"/>
        <w:gridCol w:w="9"/>
        <w:gridCol w:w="1748"/>
        <w:tblGridChange w:id="0">
          <w:tblGrid>
            <w:gridCol w:w="534"/>
            <w:gridCol w:w="835"/>
            <w:gridCol w:w="440"/>
            <w:gridCol w:w="929"/>
            <w:gridCol w:w="3603"/>
            <w:gridCol w:w="1756"/>
            <w:gridCol w:w="9"/>
            <w:gridCol w:w="1748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gridSpan w:val="4"/>
            <w:vMerge w:val="restart"/>
          </w:tcPr>
          <w:p w:rsidR="00000000" w:rsidDel="00000000" w:rsidP="00000000" w:rsidRDefault="00000000" w:rsidRPr="00000000" w14:paraId="0000000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Identificativo</w:t>
            </w:r>
          </w:p>
          <w:p w:rsidR="00000000" w:rsidDel="00000000" w:rsidP="00000000" w:rsidRDefault="00000000" w:rsidRPr="00000000" w14:paraId="00000003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UC#3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0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Donazione monetaria </w:t>
            </w:r>
          </w:p>
          <w:p w:rsidR="00000000" w:rsidDel="00000000" w:rsidP="00000000" w:rsidRDefault="00000000" w:rsidRPr="00000000" w14:paraId="00000008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17/11/2025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Vers.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0.00.000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Autore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Maistrini &amp; De Caro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Donazione monetaria da parte di qualsiasi utente nella piattaforma verso gli Enti erogatori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Attore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Cittadino beneficiario (registrato, non registrato, donatore)</w:t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Interessato a donare per beneficenza una certa somma di denaro </w:t>
            </w:r>
          </w:p>
        </w:tc>
      </w:tr>
      <w:tr>
        <w:trPr>
          <w:cantSplit w:val="0"/>
          <w:trHeight w:val="732.10937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 secondari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Ente erogatore</w:t>
            </w:r>
          </w:p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Riceve la donazione monetaria</w:t>
            </w:r>
          </w:p>
        </w:tc>
      </w:tr>
      <w:tr>
        <w:trPr>
          <w:cantSplit w:val="0"/>
          <w:trHeight w:val="297.1093749999999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A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Esiste almeno un ente disponibile per la donazione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condition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On success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Transazione di pagamento andata a buon fine (La donazione è stata registrata)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condition</w:t>
            </w:r>
          </w:p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On failure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Transazione di pagamento andata in fallimento (Nessuna donazione è stata registrata)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Rilevanza/User 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Frequenza stimata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Extension point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Generalization of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mallCaps w:val="1"/>
              </w:rPr>
            </w:pPr>
            <w:r w:rsidDel="00000000" w:rsidR="00000000" w:rsidRPr="00000000">
              <w:rPr>
                <w:b w:val="1"/>
                <w:bCs w:val="1"/>
                <w:smallCaps w:val="1"/>
                <w:rtl w:val="0"/>
              </w:rPr>
              <w:t xml:space="preserve">FLUSSO DI EVENTI PRINCIPALE/MAIN SCENARIO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9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Cittadino: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7B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clicca su “Donazione monetaria”</w:t>
            </w:r>
          </w:p>
        </w:tc>
      </w:tr>
      <w:tr>
        <w:trPr>
          <w:cantSplit w:val="0"/>
          <w:trHeight w:val="283.5546875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83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mostra un modulo da compilare con informazioni su ente e metodo di pagamento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9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Cittadino: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Compila il modulo e lo invia        </w:t>
            </w:r>
          </w:p>
        </w:tc>
      </w:tr>
      <w:tr>
        <w:trPr>
          <w:cantSplit w:val="0"/>
          <w:trHeight w:val="375" w:hRule="atLeast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1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93">
            <w:pPr>
              <w:ind w:left="0" w:firstLine="0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Compie un controllo sulle informazioni inserite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9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9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Invia la donazione all’ente erogatore scelto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A1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A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Invia una notifica di successo al cittadino</w:t>
            </w:r>
          </w:p>
        </w:tc>
      </w:tr>
      <w:tr>
        <w:trPr>
          <w:cantSplit w:val="0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 Scenario/Flusso di eventi di ERRORE:  </w:t>
            </w:r>
            <w:r w:rsidDel="00000000" w:rsidR="00000000" w:rsidRPr="00000000">
              <w:rPr>
                <w:rtl w:val="0"/>
              </w:rPr>
              <w:t xml:space="preserve">Saldo insufficiente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B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B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Notifica all’utente che il saldo è insufficiente per la donazione </w:t>
            </w:r>
          </w:p>
        </w:tc>
      </w:tr>
      <w:tr>
        <w:trPr>
          <w:cantSplit w:val="0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II Scenario/Flusso di eventi di ERRORE: </w:t>
            </w:r>
            <w:r w:rsidDel="00000000" w:rsidR="00000000" w:rsidRPr="00000000">
              <w:rPr>
                <w:rtl w:val="0"/>
              </w:rPr>
              <w:t xml:space="preserve">Metodo di pagamento non valido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C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Il sistema si accorge che il metodo di pagamento non è valido (CVV inesistente/numero carta inesistente), e notifica all’utente che il metodo di pagamento è inesistente </w:t>
            </w:r>
          </w:p>
        </w:tc>
      </w:tr>
      <w:tr>
        <w:trPr>
          <w:cantSplit w:val="0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D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“Donazione monetaria” è un componente dell’interfaccia</w:t>
            </w:r>
          </w:p>
        </w:tc>
      </w:tr>
    </w:tbl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CASO D’USO #10 (INVIO DI VALUTAZIONE E FEEDBACK)</w:t>
      </w:r>
    </w:p>
    <w:tbl>
      <w:tblPr>
        <w:tblStyle w:val="Table2"/>
        <w:tblW w:w="985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34"/>
        <w:gridCol w:w="835"/>
        <w:gridCol w:w="440"/>
        <w:gridCol w:w="929"/>
        <w:gridCol w:w="3603"/>
        <w:gridCol w:w="1756"/>
        <w:gridCol w:w="9"/>
        <w:gridCol w:w="1748"/>
        <w:tblGridChange w:id="0">
          <w:tblGrid>
            <w:gridCol w:w="534"/>
            <w:gridCol w:w="835"/>
            <w:gridCol w:w="440"/>
            <w:gridCol w:w="929"/>
            <w:gridCol w:w="3603"/>
            <w:gridCol w:w="1756"/>
            <w:gridCol w:w="9"/>
            <w:gridCol w:w="1748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gridSpan w:val="4"/>
            <w:vMerge w:val="restart"/>
          </w:tcPr>
          <w:p w:rsidR="00000000" w:rsidDel="00000000" w:rsidP="00000000" w:rsidRDefault="00000000" w:rsidRPr="00000000" w14:paraId="000000E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Identificativo</w:t>
            </w:r>
          </w:p>
          <w:p w:rsidR="00000000" w:rsidDel="00000000" w:rsidP="00000000" w:rsidRDefault="00000000" w:rsidRPr="00000000" w14:paraId="000000E1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UC#10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E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Invio di valutazione e feedback </w:t>
            </w:r>
          </w:p>
          <w:p w:rsidR="00000000" w:rsidDel="00000000" w:rsidP="00000000" w:rsidRDefault="00000000" w:rsidRPr="00000000" w14:paraId="000000E6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E7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Data </w:t>
            </w:r>
          </w:p>
        </w:tc>
        <w:tc>
          <w:tcPr/>
          <w:p w:rsidR="00000000" w:rsidDel="00000000" w:rsidP="00000000" w:rsidRDefault="00000000" w:rsidRPr="00000000" w14:paraId="000000E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18/11/2025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EB">
            <w:pPr>
              <w:widowControl w:val="0"/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EF">
            <w:pPr>
              <w:widowControl w:val="0"/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Vers.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F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0.00.000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0F3">
            <w:pPr>
              <w:widowControl w:val="0"/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Autore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F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Maistrini &amp; De Caro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F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FF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Il cittadino beneficiario inserisce una recensione ad un servizio offerto dalla piattaforma del quale ha usufruito 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Attore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0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Cittadino beneficiario (registrato)</w:t>
            </w:r>
          </w:p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Interessato a inserire una valutazione e scrivere un feedback dopo il ritiro di un pacco prenotato </w:t>
            </w:r>
          </w:p>
        </w:tc>
      </w:tr>
      <w:tr>
        <w:trPr>
          <w:cantSplit w:val="0"/>
          <w:trHeight w:val="732.10937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0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 secondari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Ente erogatore</w:t>
            </w:r>
          </w:p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Riceve la valutazione e il feedback</w:t>
            </w:r>
          </w:p>
        </w:tc>
      </w:tr>
      <w:tr>
        <w:trPr>
          <w:cantSplit w:val="0"/>
          <w:trHeight w:val="297.1093749999999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19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Il cittadino deve essere registrato </w:t>
            </w:r>
          </w:p>
          <w:p w:rsidR="00000000" w:rsidDel="00000000" w:rsidP="00000000" w:rsidRDefault="00000000" w:rsidRPr="00000000" w14:paraId="0000011A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Il cittadino deve aver prenotato un pacco a uno dei punti di distribuzione</w:t>
            </w:r>
          </w:p>
          <w:p w:rsidR="00000000" w:rsidDel="00000000" w:rsidP="00000000" w:rsidRDefault="00000000" w:rsidRPr="00000000" w14:paraId="0000011B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Il cittadino deve aver ricevuto una conferma della prenotazione</w:t>
            </w:r>
          </w:p>
          <w:p w:rsidR="00000000" w:rsidDel="00000000" w:rsidP="00000000" w:rsidRDefault="00000000" w:rsidRPr="00000000" w14:paraId="0000011C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Il cittadino deve aver ritirato il pacco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2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condition</w:t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On success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Il feedback viene ricevuto con successo dall’ente 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condition</w:t>
            </w:r>
          </w:p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On success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Il cittadino decide di non inserire feedback e valutazione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Rilevanza/User 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Frequenza stimata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14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Extension point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14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Generalization of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>
                <w:b w:val="1"/>
                <w:bCs w:val="1"/>
                <w:smallCaps w:val="1"/>
              </w:rPr>
            </w:pPr>
            <w:r w:rsidDel="00000000" w:rsidR="00000000" w:rsidRPr="00000000">
              <w:rPr>
                <w:b w:val="1"/>
                <w:bCs w:val="1"/>
                <w:smallCaps w:val="1"/>
                <w:rtl w:val="0"/>
              </w:rPr>
              <w:t xml:space="preserve">FLUSSO DI EVENTI PRINCIPALE/MAIN SCENARIO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Cittadino registrato: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 Apre la notifica di “pacco consegnato”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3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65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Chiede al cittadino di inserire una valutazione e feedback tramite un’interfaccia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Cittadino registrato: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Inserisce una valutazione e un feedback e li invia</w:t>
            </w:r>
          </w:p>
        </w:tc>
      </w:tr>
      <w:tr>
        <w:trPr>
          <w:cantSplit w:val="0"/>
          <w:trHeight w:val="375" w:hRule="atLeast"/>
          <w:tblHeader w:val="0"/>
        </w:trPr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3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7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Manda con successo la recensione all’ente erogatore</w:t>
            </w:r>
          </w:p>
        </w:tc>
      </w:tr>
      <w:tr>
        <w:trPr>
          <w:cantSplit w:val="0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 Scenario/Flusso di eventi Alternativo: Il cittadino decide di non inserire una recensione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18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8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 Il Cittadino sceglie di uscire dall’interfaccia feedback </w:t>
            </w:r>
          </w:p>
        </w:tc>
      </w:tr>
    </w:tbl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CASO D’USO #1a (REGISTRAZIONE)</w:t>
      </w:r>
    </w:p>
    <w:sdt>
      <w:sdtPr>
        <w:lock w:val="contentLocked"/>
        <w:id w:val="1231830408"/>
        <w:tag w:val="goog_rdk_0"/>
      </w:sdtPr>
      <w:sdtContent>
        <w:tbl>
          <w:tblPr>
            <w:tblStyle w:val="Table3"/>
            <w:tblpPr w:leftFromText="180" w:rightFromText="180" w:topFromText="180" w:bottomFromText="180" w:vertAnchor="text" w:horzAnchor="text" w:tblpX="-54.00000000000034" w:tblpY="0"/>
            <w:tblW w:w="10095.0" w:type="dxa"/>
            <w:jc w:val="left"/>
            <w:tblInd w:w="-108.0" w:type="dxa"/>
            <w:tblLayout w:type="fixed"/>
            <w:tblLook w:val="0000"/>
          </w:tblPr>
          <w:tblGrid>
            <w:gridCol w:w="255"/>
            <w:gridCol w:w="840"/>
            <w:gridCol w:w="435"/>
            <w:gridCol w:w="930"/>
            <w:gridCol w:w="3600"/>
            <w:gridCol w:w="1755"/>
            <w:gridCol w:w="105"/>
            <w:gridCol w:w="2175"/>
            <w:tblGridChange w:id="0">
              <w:tblGrid>
                <w:gridCol w:w="255"/>
                <w:gridCol w:w="840"/>
                <w:gridCol w:w="435"/>
                <w:gridCol w:w="930"/>
                <w:gridCol w:w="3600"/>
                <w:gridCol w:w="1755"/>
                <w:gridCol w:w="105"/>
                <w:gridCol w:w="2175"/>
              </w:tblGrid>
            </w:tblGridChange>
          </w:tblGrid>
          <w:tr>
            <w:trPr>
              <w:cantSplit w:val="0"/>
              <w:trHeight w:val="225" w:hRule="atLeast"/>
              <w:tblHeader w:val="0"/>
            </w:trPr>
            <w:tc>
              <w:tcPr>
                <w:gridSpan w:val="4"/>
                <w:vMerge w:val="restart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92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Identificativo</w:t>
                </w:r>
              </w:p>
              <w:p w:rsidR="00000000" w:rsidDel="00000000" w:rsidP="00000000" w:rsidRDefault="00000000" w:rsidRPr="00000000" w14:paraId="0000019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UC_01a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9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Registrazione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9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9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18/11/2025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gridSpan w:val="4"/>
                <w:vMerge w:val="continue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9B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9F">
                <w:pPr>
                  <w:widowControl w:val="0"/>
                  <w:spacing w:after="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A0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Vers.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A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0.00.001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4"/>
                <w:vMerge w:val="continue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A3">
                <w:pPr>
                  <w:widowControl w:val="0"/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A7">
                <w:pPr>
                  <w:widowControl w:val="0"/>
                  <w:spacing w:after="0" w:line="276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A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Autore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A9">
                <w:pPr>
                  <w:spacing w:after="0" w:line="240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Giovanni Esposito</w:t>
                </w:r>
              </w:p>
              <w:p w:rsidR="00000000" w:rsidDel="00000000" w:rsidP="00000000" w:rsidRDefault="00000000" w:rsidRPr="00000000" w14:paraId="000001AA">
                <w:pPr>
                  <w:spacing w:after="0" w:line="240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Nicola Luciano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AC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Descrizione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B0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Processo in cui un nuovo utente crea un account nel sistema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B4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Attore Principale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B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Utente non registrato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BC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Attori secondari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C0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Sistema, servizio di posta elettronica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C4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Entry Condition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C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L'utente non possiede un account esistente. La connessione è protetta (HTTPS)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CC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Exit condition</w:t>
                </w:r>
              </w:p>
              <w:p w:rsidR="00000000" w:rsidDel="00000000" w:rsidP="00000000" w:rsidRDefault="00000000" w:rsidRPr="00000000" w14:paraId="000001C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       On success</w:t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D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L'utente dispone di un account valido e può autenticarsi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D5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Exit condition</w:t>
                </w:r>
              </w:p>
              <w:p w:rsidR="00000000" w:rsidDel="00000000" w:rsidP="00000000" w:rsidRDefault="00000000" w:rsidRPr="00000000" w14:paraId="000001D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       On failure</w:t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D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mostra un messaggio di errore:</w:t>
                </w:r>
              </w:p>
              <w:p w:rsidR="00000000" w:rsidDel="00000000" w:rsidP="00000000" w:rsidRDefault="00000000" w:rsidRPr="00000000" w14:paraId="000001DB">
                <w:pPr>
                  <w:numPr>
                    <w:ilvl w:val="0"/>
                    <w:numId w:val="1"/>
                  </w:numPr>
                  <w:spacing w:after="0" w:lin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Email già registrata</w:t>
                </w:r>
              </w:p>
              <w:p w:rsidR="00000000" w:rsidDel="00000000" w:rsidP="00000000" w:rsidRDefault="00000000" w:rsidRPr="00000000" w14:paraId="000001DC">
                <w:pPr>
                  <w:numPr>
                    <w:ilvl w:val="0"/>
                    <w:numId w:val="1"/>
                  </w:numPr>
                  <w:spacing w:after="0" w:lin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Password troppo debole</w:t>
                </w:r>
              </w:p>
              <w:p w:rsidR="00000000" w:rsidDel="00000000" w:rsidP="00000000" w:rsidRDefault="00000000" w:rsidRPr="00000000" w14:paraId="000001DD">
                <w:pPr>
                  <w:numPr>
                    <w:ilvl w:val="0"/>
                    <w:numId w:val="1"/>
                  </w:numPr>
                  <w:spacing w:after="0" w:line="240" w:lineRule="auto"/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CF/P.iva non valido</w:t>
                </w:r>
              </w:p>
              <w:p w:rsidR="00000000" w:rsidDel="00000000" w:rsidP="00000000" w:rsidRDefault="00000000" w:rsidRPr="00000000" w14:paraId="000001D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L'utente rimane sulla pagina di registrazione (con i dati inseriti se possibile, </w:t>
                </w:r>
              </w:p>
              <w:p w:rsidR="00000000" w:rsidDel="00000000" w:rsidP="00000000" w:rsidRDefault="00000000" w:rsidRPr="00000000" w14:paraId="000001DF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per correzione), dove viene richiesto un nuovo inserimento di dati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E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Rilevanza/User Priority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E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E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Frequenza stimata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EF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?/?</w:t>
                </w:r>
              </w:p>
            </w:tc>
          </w:tr>
          <w:tr>
            <w:trPr>
              <w:cantSplit w:val="0"/>
              <w:trHeight w:val="298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  <w:vAlign w:val="center"/>
              </w:tcPr>
              <w:p w:rsidR="00000000" w:rsidDel="00000000" w:rsidP="00000000" w:rsidRDefault="00000000" w:rsidRPr="00000000" w14:paraId="000001F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Extension point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F7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  <w:vAlign w:val="center"/>
              </w:tcPr>
              <w:p w:rsidR="00000000" w:rsidDel="00000000" w:rsidP="00000000" w:rsidRDefault="00000000" w:rsidRPr="00000000" w14:paraId="000001F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Generalization of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1FF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na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8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  <w:vAlign w:val="center"/>
              </w:tcPr>
              <w:p w:rsidR="00000000" w:rsidDel="00000000" w:rsidP="00000000" w:rsidRDefault="00000000" w:rsidRPr="00000000" w14:paraId="00000203">
                <w:pPr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b w:val="1"/>
                    <w:bCs w:val="1"/>
                    <w:smallCaps w:val="1"/>
                    <w:rtl w:val="0"/>
                  </w:rPr>
                  <w:t xml:space="preserve">FLUSSO DI EVENTI PRINCIPALE/MAIN SCENARIO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0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0C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Attore: </w:t>
                </w:r>
              </w:p>
              <w:p w:rsidR="00000000" w:rsidDel="00000000" w:rsidP="00000000" w:rsidRDefault="00000000" w:rsidRPr="00000000" w14:paraId="0000020D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Utente non registrato</w:t>
                </w:r>
              </w:p>
            </w:tc>
            <w:tc>
              <w:tcPr>
                <w:gridSpan w:val="5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0F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L'utente accede alla pagina di registrazione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14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15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Sistema:</w:t>
                </w:r>
              </w:p>
            </w:tc>
            <w:tc>
              <w:tcPr>
                <w:gridSpan w:val="5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17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propone il form da compilare all'utente.</w:t>
                  <w:br w:type="textWrapping"/>
                  <w:t xml:space="preserve">Il form prevede l'inserimento di dati anagrafici (C.F. annesso), email, creazione di una </w:t>
                </w:r>
              </w:p>
              <w:p w:rsidR="00000000" w:rsidDel="00000000" w:rsidP="00000000" w:rsidRDefault="00000000" w:rsidRPr="00000000" w14:paraId="00000218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password, e eventuali allergie/intolleranze alimentari o condizioni e </w:t>
                </w:r>
              </w:p>
              <w:p w:rsidR="00000000" w:rsidDel="00000000" w:rsidP="00000000" w:rsidRDefault="00000000" w:rsidRPr="00000000" w14:paraId="00000219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patologie particolari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1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1F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Attore:</w:t>
                </w:r>
              </w:p>
            </w:tc>
            <w:tc>
              <w:tcPr>
                <w:gridSpan w:val="5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2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L'utente compila il form e invia i dati.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2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27">
                <w:pPr>
                  <w:spacing w:after="0" w:line="240" w:lineRule="auto"/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Sistema:</w:t>
                </w:r>
              </w:p>
            </w:tc>
            <w:tc>
              <w:tcPr>
                <w:gridSpan w:val="5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2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invia una mail di conferma all'utente, dopodichè l'utente disporrà di un account valido.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8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2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8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3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 Scenario/Flusso di eventi Alternativo:  </w:t>
                </w:r>
                <w:r w:rsidDel="00000000" w:rsidR="00000000" w:rsidRPr="00000000">
                  <w:rPr>
                    <w:rtl w:val="0"/>
                  </w:rPr>
                  <w:t xml:space="preserve">L'utente compila il campo Partita Iva nel form 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3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40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42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L’utente compila anche il campo della p.iva. </w:t>
                </w:r>
              </w:p>
              <w:p w:rsidR="00000000" w:rsidDel="00000000" w:rsidP="00000000" w:rsidRDefault="00000000" w:rsidRPr="00000000" w14:paraId="0000024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ricevendo dati sul campo partita iva, registra l'utente come Utente</w:t>
                </w:r>
              </w:p>
              <w:p w:rsidR="00000000" w:rsidDel="00000000" w:rsidP="00000000" w:rsidRDefault="00000000" w:rsidRPr="00000000" w14:paraId="00000244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Donatore(?), che avendo registrato la sua attività (verificata), è abilitato </w:t>
                </w:r>
              </w:p>
              <w:p w:rsidR="00000000" w:rsidDel="00000000" w:rsidP="00000000" w:rsidRDefault="00000000" w:rsidRPr="00000000" w14:paraId="00000245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a donare beni agli enti.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4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4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8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5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 Scenario/Flusso di eventi di ERRORE:  </w:t>
                </w:r>
                <w:r w:rsidDel="00000000" w:rsidR="00000000" w:rsidRPr="00000000">
                  <w:rPr>
                    <w:rtl w:val="0"/>
                  </w:rPr>
                  <w:t xml:space="preserve">Email già registrata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5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2.1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5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5D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notifica con un messaggio di errore “Email già registrata” il fatto che all’email inserita corrisponde già un account esistente. 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6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65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8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69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II Scenario/Flusso di eventi di ERRORE:  </w:t>
                </w:r>
                <w:r w:rsidDel="00000000" w:rsidR="00000000" w:rsidRPr="00000000">
                  <w:rPr>
                    <w:rtl w:val="0"/>
                  </w:rPr>
                  <w:t xml:space="preserve">Password troppo debole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71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2.1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7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75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notifica con un messaggio di errore “Password troppo debole” il fatto che la</w:t>
                </w:r>
              </w:p>
              <w:p w:rsidR="00000000" w:rsidDel="00000000" w:rsidP="00000000" w:rsidRDefault="00000000" w:rsidRPr="00000000" w14:paraId="0000027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password inserita non è sicura e richiede la ricompilazione del campo in questione.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7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…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7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8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82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II Scenario/Flusso di eventi di ERRORE: </w:t>
                </w:r>
                <w:r w:rsidDel="00000000" w:rsidR="00000000" w:rsidRPr="00000000">
                  <w:rPr>
                    <w:rtl w:val="0"/>
                  </w:rPr>
                  <w:t xml:space="preserve">CF/P.iva non valido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8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3.2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8C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8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notifica con un messaggio di errore “CF/P.iva non valido” il fatto che i campi non risultano validi secondo i controlli formali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92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9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9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Special Requirements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9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Nessuna informazione deve essere tracciata oltre quanto strettamente necessario (privacy by design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A2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A6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Tutti i dati sensibili (es. allergie, documenti medici) devono essere crittografati a riposo con AES-256</w:t>
                </w:r>
              </w:p>
            </w:tc>
          </w:tr>
          <w:tr>
            <w:trPr>
              <w:cantSplit w:val="0"/>
              <w:trHeight w:val="220" w:hRule="atLeast"/>
              <w:tblHeader w:val="0"/>
            </w:trPr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AA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fffff" w:val="clear"/>
                <w:tcMar>
                  <w:left w:w="108.0" w:type="dxa"/>
                  <w:right w:w="108.0" w:type="dxa"/>
                </w:tcMar>
              </w:tcPr>
              <w:p w:rsidR="00000000" w:rsidDel="00000000" w:rsidP="00000000" w:rsidRDefault="00000000" w:rsidRPr="00000000" w14:paraId="000002A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Il modulo è accessibile solo tramite HTTPS con certificato valido.</w:t>
                </w:r>
              </w:p>
            </w:tc>
          </w:tr>
        </w:tbl>
      </w:sdtContent>
    </w:sdt>
    <w:p w:rsidR="00000000" w:rsidDel="00000000" w:rsidP="00000000" w:rsidRDefault="00000000" w:rsidRPr="00000000" w14:paraId="000002B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CASO D’USO #1b (LOGIN)</w:t>
      </w:r>
    </w:p>
    <w:tbl>
      <w:tblPr>
        <w:tblStyle w:val="Table4"/>
        <w:tblpPr w:leftFromText="180" w:rightFromText="180" w:topFromText="180" w:bottomFromText="180" w:vertAnchor="text" w:horzAnchor="text" w:tblpX="-69.00000000000034" w:tblpY="2.9316406249995453"/>
        <w:tblW w:w="9885.0" w:type="dxa"/>
        <w:jc w:val="left"/>
        <w:tblInd w:w="-108.0" w:type="dxa"/>
        <w:tblLayout w:type="fixed"/>
        <w:tblLook w:val="0000"/>
      </w:tblPr>
      <w:tblGrid>
        <w:gridCol w:w="255"/>
        <w:gridCol w:w="840"/>
        <w:gridCol w:w="435"/>
        <w:gridCol w:w="930"/>
        <w:gridCol w:w="3600"/>
        <w:gridCol w:w="1755"/>
        <w:gridCol w:w="1230"/>
        <w:gridCol w:w="840"/>
        <w:tblGridChange w:id="0">
          <w:tblGrid>
            <w:gridCol w:w="255"/>
            <w:gridCol w:w="840"/>
            <w:gridCol w:w="435"/>
            <w:gridCol w:w="930"/>
            <w:gridCol w:w="3600"/>
            <w:gridCol w:w="1755"/>
            <w:gridCol w:w="1230"/>
            <w:gridCol w:w="840"/>
          </w:tblGrid>
        </w:tblGridChange>
      </w:tblGrid>
      <w:tr>
        <w:trPr>
          <w:cantSplit w:val="0"/>
          <w:trHeight w:val="225" w:hRule="atLeast"/>
          <w:tblHeader w:val="0"/>
        </w:trPr>
        <w:tc>
          <w:tcPr>
            <w:gridSpan w:val="4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B5">
            <w:pPr>
              <w:spacing w:after="0" w:line="240" w:lineRule="auto"/>
              <w:ind w:right="-7909.724409448818" w:firstLine="708.6614173228347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Identificativo</w:t>
            </w:r>
          </w:p>
          <w:p w:rsidR="00000000" w:rsidDel="00000000" w:rsidP="00000000" w:rsidRDefault="00000000" w:rsidRPr="00000000" w14:paraId="000002B6">
            <w:pPr>
              <w:spacing w:after="0" w:line="24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UC_01b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BA">
            <w:pPr>
              <w:spacing w:after="0" w:line="24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BB">
            <w:pPr>
              <w:spacing w:after="0" w:line="24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BD">
            <w:pPr>
              <w:spacing w:after="0" w:line="24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18/11/2025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4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B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C2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C3">
            <w:pPr>
              <w:spacing w:after="0" w:line="24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C4">
            <w:pPr>
              <w:spacing w:after="0" w:line="24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0.00.001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4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C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CA">
            <w:pPr>
              <w:widowControl w:val="0"/>
              <w:spacing w:after="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CB">
            <w:pPr>
              <w:spacing w:after="0" w:line="240" w:lineRule="auto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Autore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CC">
            <w:pPr>
              <w:spacing w:after="0" w:line="240" w:lineRule="auto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Giovanni Esposito</w:t>
            </w:r>
          </w:p>
          <w:p w:rsidR="00000000" w:rsidDel="00000000" w:rsidP="00000000" w:rsidRDefault="00000000" w:rsidRPr="00000000" w14:paraId="000002CD">
            <w:pPr>
              <w:spacing w:after="0" w:line="240" w:lineRule="auto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Nicola Luciano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CF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D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Processo in cui un utente già registrato accede al sistema fornendo credenziali valide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D7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Attore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D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Utente registrato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DF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 secondari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E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Sistema, servizio di posta elettronica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E7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E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L'utente possiede un account valide con credenziali attive e vuole autenticarsi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EF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condition</w:t>
            </w:r>
          </w:p>
          <w:p w:rsidR="00000000" w:rsidDel="00000000" w:rsidP="00000000" w:rsidRDefault="00000000" w:rsidRPr="00000000" w14:paraId="000002F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     On success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F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Sessione creata. L’utente ha accesso alle funzionalità.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F8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condition</w:t>
            </w:r>
          </w:p>
          <w:p w:rsidR="00000000" w:rsidDel="00000000" w:rsidP="00000000" w:rsidRDefault="00000000" w:rsidRPr="00000000" w14:paraId="000002F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         On failure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2F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Il sistema mostra un messaggio di errore:</w:t>
            </w:r>
          </w:p>
          <w:p w:rsidR="00000000" w:rsidDel="00000000" w:rsidP="00000000" w:rsidRDefault="00000000" w:rsidRPr="00000000" w14:paraId="000002FE">
            <w:pPr>
              <w:numPr>
                <w:ilvl w:val="0"/>
                <w:numId w:val="4"/>
              </w:numPr>
              <w:spacing w:after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Password errata e/o email non registrata.</w:t>
            </w:r>
          </w:p>
          <w:p w:rsidR="00000000" w:rsidDel="00000000" w:rsidP="00000000" w:rsidRDefault="00000000" w:rsidRPr="00000000" w14:paraId="000002F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L'utente rimane sulla pagina di login (con i dati inseriti se possibile, </w:t>
            </w:r>
          </w:p>
          <w:p w:rsidR="00000000" w:rsidDel="00000000" w:rsidP="00000000" w:rsidRDefault="00000000" w:rsidRPr="00000000" w14:paraId="0000030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 correzione), dove viene richiesto un nuovo inserimento di dati.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04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Rilevanza/User 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0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0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Frequenza stimata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298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Extension 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1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Generalization 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2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mallCaps w:val="1"/>
                <w:rtl w:val="0"/>
              </w:rPr>
              <w:t xml:space="preserve">FLUSSO DI EVENTI PRINCIPALE/MAIN SCENARIO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2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2D">
            <w:pPr>
              <w:spacing w:after="0" w:line="2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Attore: </w:t>
            </w:r>
          </w:p>
          <w:p w:rsidR="00000000" w:rsidDel="00000000" w:rsidP="00000000" w:rsidRDefault="00000000" w:rsidRPr="00000000" w14:paraId="0000032E">
            <w:pPr>
              <w:spacing w:after="0" w:line="2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Utente registrato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30">
            <w:pPr>
              <w:spacing w:after="0" w:line="2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L'utente accede alla pagina di login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3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36">
            <w:pPr>
              <w:spacing w:after="0" w:line="2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38">
            <w:pPr>
              <w:spacing w:after="0" w:line="2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Il sistema propone il form da compilare all'utente.</w:t>
              <w:br w:type="textWrapping"/>
              <w:t xml:space="preserve">Il form prevede l'inserimento di email e password.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3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3E">
            <w:pPr>
              <w:spacing w:after="0" w:line="2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Attore:</w:t>
            </w:r>
          </w:p>
          <w:p w:rsidR="00000000" w:rsidDel="00000000" w:rsidP="00000000" w:rsidRDefault="00000000" w:rsidRPr="00000000" w14:paraId="0000033F">
            <w:pPr>
              <w:spacing w:after="0" w:line="2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Utente registrato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4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L'utente compila il form e invia i dati.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4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47">
            <w:pPr>
              <w:spacing w:after="0" w:line="240" w:lineRule="auto"/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Il sistema riconosce l’autenticazione. Sessione creata, accesso eseguito e funzionalità disponibili.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4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56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 Scenario/Flusso di eventi Alternativo:  </w:t>
            </w:r>
            <w:r w:rsidDel="00000000" w:rsidR="00000000" w:rsidRPr="00000000">
              <w:rPr>
                <w:rtl w:val="0"/>
              </w:rPr>
              <w:t xml:space="preserve">L’utente clicca su “Password dimenticata”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5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6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6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Il sistema invia una mail contenente il link per il reset della password.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6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68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Attore: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6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L’utente usa il link inviato per mail per accedere al form di reset</w:t>
            </w:r>
          </w:p>
        </w:tc>
      </w:tr>
      <w:tr>
        <w:trPr>
          <w:cantSplit w:val="0"/>
          <w:trHeight w:val="790.66406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6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7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7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Il sistema propone il form per inserire la nuova password, quando la password inserita </w:t>
            </w:r>
          </w:p>
          <w:p w:rsidR="00000000" w:rsidDel="00000000" w:rsidP="00000000" w:rsidRDefault="00000000" w:rsidRPr="00000000" w14:paraId="0000037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supera gli standard di sicurezza, la password è correttamente modificata, e l’utente </w:t>
            </w:r>
          </w:p>
          <w:p w:rsidR="00000000" w:rsidDel="00000000" w:rsidP="00000000" w:rsidRDefault="00000000" w:rsidRPr="00000000" w14:paraId="0000037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riceve una notifica a schermo. Redirect al login.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78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II Scenario/Flusso di eventi Alternativo:  </w:t>
            </w:r>
            <w:r w:rsidDel="00000000" w:rsidR="00000000" w:rsidRPr="00000000">
              <w:rPr>
                <w:rtl w:val="0"/>
              </w:rPr>
              <w:t xml:space="preserve">L’utente clicca su “Email dimenticata”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8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82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8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Alla richiesta dell’utente del reset della mail, il Sistema invia un messaggio al numero di telefono associato, contenente un codice temporaneo ( OTP ) per sessione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88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8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Attore: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8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L’utente inserisce il codice ricevuto tramite messaggio nell’apposito form fornito dal Sistema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9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92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9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Il Sistema, superata la validità del codice inserito, mostra a vista la mail associata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9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9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A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 Scenario/Flusso di eventi di ERRORE:  </w:t>
            </w:r>
            <w:r w:rsidDel="00000000" w:rsidR="00000000" w:rsidRPr="00000000">
              <w:rPr>
                <w:rtl w:val="0"/>
              </w:rPr>
              <w:t xml:space="preserve">Password errata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A8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AA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A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Il sistema notifica con un messaggio di errore “Email o password errate”,  il fatto che i valori inseriti nei campi disponibili non risultano validi.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B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II Scenario/Flusso di eventi di ERRORE: </w:t>
            </w:r>
            <w:r w:rsidDel="00000000" w:rsidR="00000000" w:rsidRPr="00000000">
              <w:rPr>
                <w:rtl w:val="0"/>
              </w:rPr>
              <w:t xml:space="preserve">Codice per recupero email non valido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B8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BA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B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Il sistema verifica il codice inserito dall’utente, che risulta non valido.</w:t>
              <w:br w:type="textWrapping"/>
              <w:t xml:space="preserve">Il codice risulta non valido o per corrispondenza, o per la terminazione della sessione. In tal caso l’utente deve richiedere un nuovo codice.</w:t>
              <w:br w:type="textWrapping"/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C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C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C8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3.5546875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D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about 4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D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Successivamente sarà possibile implementare l'utilizzo dell’Autenticazione a due fattori ( 2FA ), richiesta solo dopo il riconoscimento dell’autenticazione da parte del Sistema.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D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D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E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Special Requirements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E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Utilizzo di HTTPS con certificato valido garantendo la crittografia end-to-end dei dati trasmessi durante la fase di login. 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E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3E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0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CASO D’USO #7 (GESTIONE E AGGIORNAMENTO SCORTE)</w:t>
      </w:r>
    </w:p>
    <w:sdt>
      <w:sdtPr>
        <w:lock w:val="contentLocked"/>
        <w:id w:val="-126043030"/>
        <w:tag w:val="goog_rdk_1"/>
      </w:sdtPr>
      <w:sdtContent>
        <w:tbl>
          <w:tblPr>
            <w:tblStyle w:val="Table5"/>
            <w:tblpPr w:leftFromText="180" w:rightFromText="180" w:topFromText="180" w:bottomFromText="180" w:vertAnchor="text" w:horzAnchor="text" w:tblpX="0" w:tblpY="0"/>
            <w:tblW w:w="9645.0" w:type="dxa"/>
            <w:jc w:val="left"/>
            <w:tblInd w:w="-108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55"/>
            <w:gridCol w:w="840"/>
            <w:gridCol w:w="435"/>
            <w:gridCol w:w="930"/>
            <w:gridCol w:w="3600"/>
            <w:gridCol w:w="1755"/>
            <w:gridCol w:w="105"/>
            <w:gridCol w:w="1725"/>
            <w:tblGridChange w:id="0">
              <w:tblGrid>
                <w:gridCol w:w="255"/>
                <w:gridCol w:w="840"/>
                <w:gridCol w:w="435"/>
                <w:gridCol w:w="930"/>
                <w:gridCol w:w="3600"/>
                <w:gridCol w:w="1755"/>
                <w:gridCol w:w="105"/>
                <w:gridCol w:w="1725"/>
              </w:tblGrid>
            </w:tblGridChange>
          </w:tblGrid>
          <w:tr>
            <w:trPr>
              <w:cantSplit w:val="0"/>
              <w:trHeight w:val="143" w:hRule="atLeast"/>
              <w:tblHeader w:val="0"/>
            </w:trPr>
            <w:tc>
              <w:tcPr>
                <w:gridSpan w:val="4"/>
                <w:vMerge w:val="restart"/>
              </w:tcPr>
              <w:p w:rsidR="00000000" w:rsidDel="00000000" w:rsidP="00000000" w:rsidRDefault="00000000" w:rsidRPr="00000000" w14:paraId="000003F3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Identificativo</w:t>
                </w:r>
              </w:p>
              <w:p w:rsidR="00000000" w:rsidDel="00000000" w:rsidP="00000000" w:rsidRDefault="00000000" w:rsidRPr="00000000" w14:paraId="000003F4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UC-07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</w:tcPr>
              <w:p w:rsidR="00000000" w:rsidDel="00000000" w:rsidP="00000000" w:rsidRDefault="00000000" w:rsidRPr="00000000" w14:paraId="000003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Gestione e aggiornamento scorte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3F9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Data</w:t>
                </w:r>
              </w:p>
            </w:tc>
            <w:tc>
              <w:tcPr/>
              <w:p w:rsidR="00000000" w:rsidDel="00000000" w:rsidP="00000000" w:rsidRDefault="00000000" w:rsidRPr="00000000" w14:paraId="000003FB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18/11/2025</w:t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4"/>
                <w:vMerge w:val="continue"/>
              </w:tcPr>
              <w:p w:rsidR="00000000" w:rsidDel="00000000" w:rsidP="00000000" w:rsidRDefault="00000000" w:rsidRPr="00000000" w14:paraId="000003FC">
                <w:pPr>
                  <w:widowControl w:val="0"/>
                  <w:spacing w:line="276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</w:tcPr>
              <w:p w:rsidR="00000000" w:rsidDel="00000000" w:rsidP="00000000" w:rsidRDefault="00000000" w:rsidRPr="00000000" w14:paraId="00000400">
                <w:pPr>
                  <w:widowControl w:val="0"/>
                  <w:spacing w:line="276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1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Vers.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02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0.00.001</w:t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4"/>
                <w:vMerge w:val="continue"/>
              </w:tcPr>
              <w:p w:rsidR="00000000" w:rsidDel="00000000" w:rsidP="00000000" w:rsidRDefault="00000000" w:rsidRPr="00000000" w14:paraId="00000404">
                <w:pPr>
                  <w:widowControl w:val="0"/>
                  <w:spacing w:line="276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</w:tcPr>
              <w:p w:rsidR="00000000" w:rsidDel="00000000" w:rsidP="00000000" w:rsidRDefault="00000000" w:rsidRPr="00000000" w14:paraId="00000408">
                <w:pPr>
                  <w:widowControl w:val="0"/>
                  <w:spacing w:line="276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4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Autore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Giovanni Esposito</w:t>
                </w:r>
              </w:p>
              <w:p w:rsidR="00000000" w:rsidDel="00000000" w:rsidP="00000000" w:rsidRDefault="00000000" w:rsidRPr="00000000" w14:paraId="000004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Nicola Luciano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0D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Descrizione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11">
                <w:pPr>
                  <w:rPr/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P</w:t>
                </w:r>
                <w:r w:rsidDel="00000000" w:rsidR="00000000" w:rsidRPr="00000000">
                  <w:rPr>
                    <w:rtl w:val="0"/>
                  </w:rPr>
                  <w:t xml:space="preserve">ermette agli enti erogatori di monitorare in tempo reale le scorte di beni disponibili nei propri punti di raccolta o distribuzione tramite una specifica interfaccia. Il sistema aggiorna automaticamente le scorte in base a due eventi principali: </w:t>
                  <w:br w:type="textWrapping"/>
                  <w:t xml:space="preserve">1. Aumento della quantità, quando un donatore esterno effettua una donazione (registrata tramite il sistema), oppure quando l'ente modifica la quantità di un bene o ne aggiunge uno non presente prima(la riduzione manuale non è consentita, per garantire tracciabilità e coerenza).</w:t>
                  <w:br w:type="textWrapping"/>
                  <w:t xml:space="preserve">2. Riduzione della quantità quando un bene viene prenotato ,e poi ritirato presso un punto di ritiro. (aggiornamento tramite automazione di sistema).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15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Attore Principale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Ente erogatore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1D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Attori secondari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Sistema, Cittadino beneficiario, Utente donatore, Database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25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Entry Condition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Aggiornamento scorte di beni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2D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Exit condition</w:t>
                </w:r>
              </w:p>
              <w:p w:rsidR="00000000" w:rsidDel="00000000" w:rsidP="00000000" w:rsidRDefault="00000000" w:rsidRPr="00000000" w14:paraId="000004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       On success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Scorte aggiornate correttamente.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36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Exit condition</w:t>
                </w:r>
              </w:p>
              <w:p w:rsidR="00000000" w:rsidDel="00000000" w:rsidP="00000000" w:rsidRDefault="00000000" w:rsidRPr="00000000" w14:paraId="000004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       On failure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Scorte non aggiornate. Tentata modifica in negativo di scorte da parte dell’ente.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3F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Rilevanza/User Priority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Alta 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47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Frequenza stimata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vAlign w:val="center"/>
              </w:tcPr>
              <w:p w:rsidR="00000000" w:rsidDel="00000000" w:rsidP="00000000" w:rsidRDefault="00000000" w:rsidRPr="00000000" w14:paraId="0000044F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Generalization of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  <w:vAlign w:val="center"/>
              </w:tcPr>
              <w:p w:rsidR="00000000" w:rsidDel="00000000" w:rsidP="00000000" w:rsidRDefault="00000000" w:rsidRPr="00000000" w14:paraId="00000457">
                <w:pPr>
                  <w:jc w:val="center"/>
                  <w:rPr>
                    <w:b w:val="1"/>
                    <w:bCs w:val="1"/>
                    <w:smallCaps w:val="1"/>
                  </w:rPr>
                </w:pPr>
                <w:r w:rsidDel="00000000" w:rsidR="00000000" w:rsidRPr="00000000">
                  <w:rPr>
                    <w:b w:val="1"/>
                    <w:bCs w:val="1"/>
                    <w:smallCaps w:val="1"/>
                    <w:rtl w:val="0"/>
                  </w:rPr>
                  <w:t xml:space="preserve">FLUSSO DI EVENTI PRINCIPALE/MAIN SCENARIO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60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Attore: Ente erogatore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46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Ente erogatore si logga con successo (UC_login) alla piattaforma, e accede alla dashboard dove è mostrata l’attuale traccia delle scorte </w:t>
                </w:r>
              </w:p>
              <w:p w:rsidR="00000000" w:rsidDel="00000000" w:rsidP="00000000" w:rsidRDefault="00000000" w:rsidRPr="00000000" w14:paraId="000004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Ha a disposizione sull’interfaccia tutti i punti di ritiro associati con il loro inventario, e può sia incrementare il numero di beni sia aggiungerne di nuovi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69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Sistema: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4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 tramite interfaccia la gestione scorte nei vari punti di ritiro associati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71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Attore:</w:t>
                </w:r>
              </w:p>
              <w:p w:rsidR="00000000" w:rsidDel="00000000" w:rsidP="00000000" w:rsidRDefault="00000000" w:rsidRPr="00000000" w14:paraId="00000472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Ente erogatore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4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Modifica quantità di un bene esistente in un determinato punto di ritiro (non ci occupiamo della logica dietro la consegna del nuovo bene incrementato)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7A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Sistema: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4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aggiorna il database per tenere traccia di permanenza dell’aggiornamento, e di conseguenza l’interfaccia utente. Scorte e interfaccia utente aggiornate.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</w:tcPr>
              <w:p w:rsidR="00000000" w:rsidDel="00000000" w:rsidP="00000000" w:rsidRDefault="00000000" w:rsidRPr="00000000" w14:paraId="0000048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…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</w:tcPr>
              <w:p w:rsidR="00000000" w:rsidDel="00000000" w:rsidP="00000000" w:rsidRDefault="00000000" w:rsidRPr="00000000" w14:paraId="00000489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 Scenario/Flusso di eventi Alternativo:  </w:t>
                </w:r>
                <w:r w:rsidDel="00000000" w:rsidR="00000000" w:rsidRPr="00000000">
                  <w:rPr>
                    <w:rtl w:val="0"/>
                  </w:rPr>
                  <w:t xml:space="preserve">Donazione di bene da utente donatore (UC_donazione bene)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49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2.1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93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rileva una donazione di un bene all’ente da parte di un utente donatore</w:t>
                  <w:br w:type="textWrapping"/>
                  <w:t xml:space="preserve">Il sistema aggiorna le scorte del punto di ritiro associato alla ricezione di quel bene, e di conseguenza l’interfaccia utente.</w:t>
                  <w:br w:type="textWrapping"/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</w:tcPr>
              <w:p w:rsidR="00000000" w:rsidDel="00000000" w:rsidP="00000000" w:rsidRDefault="00000000" w:rsidRPr="00000000" w14:paraId="00000499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II Scenario/Flusso di eventi Alternativo: </w:t>
                </w:r>
                <w:r w:rsidDel="00000000" w:rsidR="00000000" w:rsidRPr="00000000">
                  <w:rPr>
                    <w:rtl w:val="0"/>
                  </w:rPr>
                  <w:t xml:space="preserve">Prenotazione di un bene da cittadino beneficiario (UC_prenotazione bene)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4A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3.2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A3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rileva la prenotazione di un bene in un determinato punto di ritiro.</w:t>
                  <w:br w:type="textWrapping"/>
                  <w:t xml:space="preserve">Il sistema aggiorna le scorte di quel punto di ritiro congelando il bene richiesto fino al ritiro, aggiornando dashboard e tenendo traccia delle scorte.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</w:tcPr>
              <w:p w:rsidR="00000000" w:rsidDel="00000000" w:rsidP="00000000" w:rsidRDefault="00000000" w:rsidRPr="00000000" w14:paraId="000004A9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 Scenario/Flusso di eventi Alternativo:  </w:t>
                </w:r>
                <w:r w:rsidDel="00000000" w:rsidR="00000000" w:rsidRPr="00000000">
                  <w:rPr>
                    <w:rtl w:val="0"/>
                  </w:rPr>
                  <w:t xml:space="preserve">Aggiunta di un nuovo bene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4B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3.1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B3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rileva un nuovo bene allocato in un determinato punto di ritiro dall’ente.</w:t>
                  <w:br w:type="textWrapping"/>
                  <w:t xml:space="preserve">Il sistema provvede ad aggiornare le scorte relative a quel punto, aggiornare la persistenza su db e aggiornare interfaccia utente (dashboard)</w:t>
                  <w:br w:type="textWrapping"/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B9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BD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</w:tcPr>
              <w:p w:rsidR="00000000" w:rsidDel="00000000" w:rsidP="00000000" w:rsidRDefault="00000000" w:rsidRPr="00000000" w14:paraId="000004C1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II Scenario/Flusso di eventi di ERRORE: </w:t>
                </w:r>
                <w:r w:rsidDel="00000000" w:rsidR="00000000" w:rsidRPr="00000000">
                  <w:rPr>
                    <w:rtl w:val="0"/>
                  </w:rPr>
                  <w:t xml:space="preserve">Errori ( DB o Rete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4C9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4CB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Timeout o errore durante l’aggiornamento ( per mancata connessione al DB o alla Rete 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D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D5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</w:tcPr>
              <w:p w:rsidR="00000000" w:rsidDel="00000000" w:rsidP="00000000" w:rsidRDefault="00000000" w:rsidRPr="00000000" w14:paraId="000004D9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E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Special Requirements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E5">
                <w:pPr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  <w:rtl w:val="0"/>
                  </w:rPr>
                  <w:t xml:space="preserve">n.f.#2 – Persistenza dei dati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E9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ED">
                <w:pPr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  <w:rtl w:val="0"/>
                  </w:rPr>
                  <w:t xml:space="preserve">n.f.#3 – Tassonomia gerarchica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4F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4F5">
                <w:pPr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  <w:rtl w:val="0"/>
                  </w:rPr>
                  <w:t xml:space="preserve">n.f.#5 – Protezione dei dati e autenticazione</w:t>
                </w:r>
              </w:p>
            </w:tc>
          </w:tr>
        </w:tbl>
      </w:sdtContent>
    </w:sdt>
    <w:p w:rsidR="00000000" w:rsidDel="00000000" w:rsidP="00000000" w:rsidRDefault="00000000" w:rsidRPr="00000000" w14:paraId="000004F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CASO D’USO #4 (DONAZIONE DI BENI)</w:t>
      </w:r>
    </w:p>
    <w:tbl>
      <w:tblPr>
        <w:tblStyle w:val="Table6"/>
        <w:tblW w:w="985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34"/>
        <w:gridCol w:w="835"/>
        <w:gridCol w:w="440"/>
        <w:gridCol w:w="929"/>
        <w:gridCol w:w="3603"/>
        <w:gridCol w:w="1756"/>
        <w:gridCol w:w="9"/>
        <w:gridCol w:w="1748"/>
        <w:tblGridChange w:id="0">
          <w:tblGrid>
            <w:gridCol w:w="534"/>
            <w:gridCol w:w="835"/>
            <w:gridCol w:w="440"/>
            <w:gridCol w:w="929"/>
            <w:gridCol w:w="3603"/>
            <w:gridCol w:w="1756"/>
            <w:gridCol w:w="9"/>
            <w:gridCol w:w="1748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gridSpan w:val="4"/>
            <w:vMerge w:val="restart"/>
          </w:tcPr>
          <w:p w:rsidR="00000000" w:rsidDel="00000000" w:rsidP="00000000" w:rsidRDefault="00000000" w:rsidRPr="00000000" w14:paraId="0000051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Identificativo</w:t>
            </w:r>
          </w:p>
          <w:p w:rsidR="00000000" w:rsidDel="00000000" w:rsidP="00000000" w:rsidRDefault="00000000" w:rsidRPr="00000000" w14:paraId="00000513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UC#4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17">
            <w:pPr>
              <w:rPr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DONAZIONE DI BENI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518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19">
            <w:pPr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Data </w:t>
            </w:r>
          </w:p>
        </w:tc>
        <w:tc>
          <w:tcPr/>
          <w:p w:rsidR="00000000" w:rsidDel="00000000" w:rsidP="00000000" w:rsidRDefault="00000000" w:rsidRPr="00000000" w14:paraId="0000051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18/11/2025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51D">
            <w:pPr>
              <w:widowControl w:val="0"/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21">
            <w:pPr>
              <w:widowControl w:val="0"/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Vers.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2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0.00.0001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4"/>
            <w:vMerge w:val="continue"/>
          </w:tcPr>
          <w:p w:rsidR="00000000" w:rsidDel="00000000" w:rsidP="00000000" w:rsidRDefault="00000000" w:rsidRPr="00000000" w14:paraId="00000525">
            <w:pPr>
              <w:widowControl w:val="0"/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29">
            <w:pPr>
              <w:widowControl w:val="0"/>
              <w:spacing w:line="276" w:lineRule="auto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Autore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2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Milone e Caserta</w:t>
            </w:r>
          </w:p>
        </w:tc>
      </w:tr>
      <w:tr>
        <w:trPr>
          <w:cantSplit w:val="0"/>
          <w:trHeight w:val="1404.2187499999998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2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31">
            <w:pPr>
              <w:spacing w:after="240" w:before="240" w:lineRule="auto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L’utente registrato può donare beni materiali a enti specifici, in base alla propria categoria di donatore. Compila un modulo dedicato con i dettagli dei beni, che viene inviato all’ente per la validazione. In caso di approvazione, l’ente comunica al donatore le istruzioni per il ritiro.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3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Attore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3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Utente (registrato o loggato)</w:t>
            </w:r>
          </w:p>
          <w:p w:rsidR="00000000" w:rsidDel="00000000" w:rsidP="00000000" w:rsidRDefault="00000000" w:rsidRPr="00000000" w14:paraId="0000053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Ente ricevente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3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 secondari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.1093749999999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 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4A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L’utente deve essere registrato o loggato come donatore</w:t>
            </w:r>
          </w:p>
          <w:p w:rsidR="00000000" w:rsidDel="00000000" w:rsidP="00000000" w:rsidRDefault="00000000" w:rsidRPr="00000000" w14:paraId="0000054B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L'utente deve essere assegnato ad una determinata categoria di donazione</w:t>
            </w:r>
          </w:p>
          <w:p w:rsidR="00000000" w:rsidDel="00000000" w:rsidP="00000000" w:rsidRDefault="00000000" w:rsidRPr="00000000" w14:paraId="0000054C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L’utente deve compilare un modulo, il quale varia a seconda della tipologia di donazione, ed inviarlo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5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condition</w:t>
            </w:r>
          </w:p>
          <w:p w:rsidR="00000000" w:rsidDel="00000000" w:rsidP="00000000" w:rsidRDefault="00000000" w:rsidRPr="00000000" w14:paraId="00000551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On success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55">
            <w:pPr>
              <w:rPr/>
            </w:pPr>
            <w:r w:rsidDel="00000000" w:rsidR="00000000" w:rsidRPr="00000000">
              <w:rPr>
                <w:rtl w:val="0"/>
              </w:rPr>
              <w:t xml:space="preserve">L’ente convalida i dati forniti e invia una email al donatore con informazioni sul ritiro dei beni da parte dell’ente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5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Exit condition</w:t>
            </w:r>
          </w:p>
          <w:p w:rsidR="00000000" w:rsidDel="00000000" w:rsidP="00000000" w:rsidRDefault="00000000" w:rsidRPr="00000000" w14:paraId="0000055A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On failure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5E">
            <w:pPr>
              <w:rPr/>
            </w:pPr>
            <w:r w:rsidDel="00000000" w:rsidR="00000000" w:rsidRPr="00000000">
              <w:rPr>
                <w:rtl w:val="0"/>
              </w:rPr>
              <w:t xml:space="preserve">L’ente rifiuta la richiesta la richiesta di donazione da parte dell’utente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Rilevanza/User 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66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Frequenza stimata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6E">
            <w:pPr>
              <w:rPr/>
            </w:pPr>
            <w:r w:rsidDel="00000000" w:rsidR="00000000" w:rsidRPr="00000000">
              <w:rPr>
                <w:rtl w:val="0"/>
              </w:rPr>
              <w:t xml:space="preserve">Medio-bassa (parlarne)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57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Extension point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76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gridSpan w:val="4"/>
            <w:vAlign w:val="center"/>
          </w:tcPr>
          <w:p w:rsidR="00000000" w:rsidDel="00000000" w:rsidP="00000000" w:rsidRDefault="00000000" w:rsidRPr="00000000" w14:paraId="0000057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Generalization of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7E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582">
            <w:pPr>
              <w:jc w:val="center"/>
              <w:rPr>
                <w:b w:val="1"/>
                <w:bCs w:val="1"/>
                <w:smallCaps w:val="1"/>
              </w:rPr>
            </w:pPr>
            <w:r w:rsidDel="00000000" w:rsidR="00000000" w:rsidRPr="00000000">
              <w:rPr>
                <w:b w:val="1"/>
                <w:bCs w:val="1"/>
                <w:smallCaps w:val="1"/>
                <w:rtl w:val="0"/>
              </w:rPr>
              <w:t xml:space="preserve">FLUSSO DI EVENTI PRINCIPALE/MAIN SCENARIO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8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Cittadino registrato: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tl w:val="0"/>
              </w:rPr>
              <w:t xml:space="preserve"> Compila il modulo per la donazione specifica (parlarne)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93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95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Inoltre il modulo all’ente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9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Ente ricevente: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9D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Riceve e valida i dati del modulo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A3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Ente ricevente: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tl w:val="0"/>
              </w:rPr>
              <w:t xml:space="preserve">Invia una mail sulle informazioni del punto di ritiro del bene</w:t>
            </w:r>
          </w:p>
        </w:tc>
      </w:tr>
      <w:tr>
        <w:trPr>
          <w:cantSplit w:val="0"/>
          <w:trHeight w:val="405" w:hRule="atLeast"/>
          <w:tblHeader w:val="0"/>
        </w:trPr>
        <w:tc>
          <w:tcPr/>
          <w:p w:rsidR="00000000" w:rsidDel="00000000" w:rsidP="00000000" w:rsidRDefault="00000000" w:rsidRPr="00000000" w14:paraId="000005AA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A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A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Salva la donazione effettuata</w:t>
            </w:r>
          </w:p>
        </w:tc>
      </w:tr>
      <w:tr>
        <w:trPr>
          <w:cantSplit w:val="0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 Scenario/Flusso di eventi Alternativo:  </w:t>
            </w:r>
            <w:r w:rsidDel="00000000" w:rsidR="00000000" w:rsidRPr="00000000">
              <w:rPr>
                <w:rtl w:val="0"/>
              </w:rPr>
              <w:t xml:space="preserve">Ente rifiuta la donazione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B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Cittadino registrato: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BD">
            <w:pPr>
              <w:rPr/>
            </w:pPr>
            <w:r w:rsidDel="00000000" w:rsidR="00000000" w:rsidRPr="00000000">
              <w:rPr>
                <w:rtl w:val="0"/>
              </w:rPr>
              <w:t xml:space="preserve"> Compila il modulo per la donazione specifica (parlarne)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C3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Sistema: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C5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Inoltre il modulo all’ente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CB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Ente ricevente: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CD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L’ente determina come negativa la richiesta e rifiuta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D3">
            <w:pPr>
              <w:ind w:left="34" w:firstLine="0"/>
              <w:rPr/>
            </w:pPr>
            <w:r w:rsidDel="00000000" w:rsidR="00000000" w:rsidRPr="00000000">
              <w:rPr>
                <w:rtl w:val="0"/>
              </w:rPr>
              <w:t xml:space="preserve">Ente ricevente: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5D5">
            <w:pPr>
              <w:rPr/>
            </w:pPr>
            <w:r w:rsidDel="00000000" w:rsidR="00000000" w:rsidRPr="00000000">
              <w:rPr>
                <w:rtl w:val="0"/>
              </w:rPr>
              <w:t xml:space="preserve">Invia una mail con le motivazioni di rifiuto</w:t>
            </w:r>
          </w:p>
        </w:tc>
      </w:tr>
      <w:tr>
        <w:trPr>
          <w:cantSplit w:val="0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5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 Scenario/Flusso di eventi di ERRORE: </w:t>
            </w:r>
            <w:r w:rsidDel="00000000" w:rsidR="00000000" w:rsidRPr="00000000">
              <w:rPr>
                <w:rtl w:val="0"/>
              </w:rPr>
              <w:t xml:space="preserve">Errori (DB o Rete)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E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4.1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E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Sistema: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E6">
            <w:pPr>
              <w:rPr/>
            </w:pPr>
            <w:r w:rsidDel="00000000" w:rsidR="00000000" w:rsidRPr="00000000">
              <w:rPr>
                <w:rtl w:val="0"/>
              </w:rPr>
              <w:t xml:space="preserve">Timeout o errore durante l’invio del modulo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5E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5E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EE">
            <w:pPr>
              <w:rPr/>
            </w:pPr>
            <w:r w:rsidDel="00000000" w:rsidR="00000000" w:rsidRPr="00000000">
              <w:rPr>
                <w:rtl w:val="0"/>
              </w:rPr>
              <w:t xml:space="preserve">parlare dei punti in cui si hanno domande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F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Special Requirements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F6">
            <w:pPr>
              <w:rPr>
                <w:rFonts w:ascii="Helvetica Neue" w:cs="Helvetica Neue" w:eastAsia="Helvetica Neue" w:hAnsi="Helvetica Neue"/>
                <w:color w:val="010000"/>
                <w:sz w:val="16"/>
                <w:szCs w:val="16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10000"/>
                <w:sz w:val="16"/>
                <w:szCs w:val="16"/>
                <w:rtl w:val="0"/>
              </w:rPr>
              <w:t xml:space="preserve">Requisito n.f.#2 – Persistenza dei dati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5F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5FE">
            <w:pPr>
              <w:rPr>
                <w:rFonts w:ascii="Helvetica Neue" w:cs="Helvetica Neue" w:eastAsia="Helvetica Neue" w:hAnsi="Helvetica Neue"/>
                <w:color w:val="010000"/>
                <w:sz w:val="16"/>
                <w:szCs w:val="16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10000"/>
                <w:sz w:val="16"/>
                <w:szCs w:val="16"/>
                <w:rtl w:val="0"/>
              </w:rPr>
              <w:t xml:space="preserve">Requisito n.f #5 - Protezione dei Dati e Autenticazione</w:t>
            </w:r>
          </w:p>
        </w:tc>
      </w:tr>
    </w:tbl>
    <w:p w:rsidR="00000000" w:rsidDel="00000000" w:rsidP="00000000" w:rsidRDefault="00000000" w:rsidRPr="00000000" w14:paraId="000006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CASO D’USO #8 (SISTEMA DI NOTIFICHE E AVVISI)</w:t>
      </w:r>
    </w:p>
    <w:sdt>
      <w:sdtPr>
        <w:lock w:val="contentLocked"/>
        <w:id w:val="411471944"/>
        <w:tag w:val="goog_rdk_2"/>
      </w:sdtPr>
      <w:sdtContent>
        <w:tbl>
          <w:tblPr>
            <w:tblStyle w:val="Table7"/>
            <w:tblW w:w="9960.0" w:type="dxa"/>
            <w:jc w:val="left"/>
            <w:tblInd w:w="-108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540"/>
            <w:gridCol w:w="840"/>
            <w:gridCol w:w="570"/>
            <w:gridCol w:w="795"/>
            <w:gridCol w:w="3600"/>
            <w:gridCol w:w="1755"/>
            <w:gridCol w:w="105"/>
            <w:gridCol w:w="1755"/>
            <w:tblGridChange w:id="0">
              <w:tblGrid>
                <w:gridCol w:w="540"/>
                <w:gridCol w:w="840"/>
                <w:gridCol w:w="570"/>
                <w:gridCol w:w="795"/>
                <w:gridCol w:w="3600"/>
                <w:gridCol w:w="1755"/>
                <w:gridCol w:w="105"/>
                <w:gridCol w:w="1755"/>
              </w:tblGrid>
            </w:tblGridChange>
          </w:tblGrid>
          <w:tr>
            <w:trPr>
              <w:cantSplit w:val="0"/>
              <w:trHeight w:val="143" w:hRule="atLeast"/>
              <w:tblHeader w:val="0"/>
            </w:trPr>
            <w:tc>
              <w:tcPr>
                <w:gridSpan w:val="4"/>
                <w:vMerge w:val="restart"/>
              </w:tcPr>
              <w:p w:rsidR="00000000" w:rsidDel="00000000" w:rsidP="00000000" w:rsidRDefault="00000000" w:rsidRPr="00000000" w14:paraId="00000603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Identificativo</w:t>
                </w:r>
              </w:p>
              <w:p w:rsidR="00000000" w:rsidDel="00000000" w:rsidP="00000000" w:rsidRDefault="00000000" w:rsidRPr="00000000" w14:paraId="00000604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UC#8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restart"/>
              </w:tcPr>
              <w:p w:rsidR="00000000" w:rsidDel="00000000" w:rsidP="00000000" w:rsidRDefault="00000000" w:rsidRPr="00000000" w14:paraId="00000608">
                <w:pPr>
                  <w:rPr>
                    <w:i w:val="1"/>
                    <w:iCs w:val="1"/>
                    <w:sz w:val="18"/>
                    <w:szCs w:val="1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Sistema di Notifiche e Avvisi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609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0A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60B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Data </w:t>
                </w:r>
              </w:p>
            </w:tc>
            <w:tc>
              <w:tcPr/>
              <w:p w:rsidR="00000000" w:rsidDel="00000000" w:rsidP="00000000" w:rsidRDefault="00000000" w:rsidRPr="00000000" w14:paraId="0000060D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18/11/2025</w:t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4"/>
                <w:vMerge w:val="continue"/>
              </w:tcPr>
              <w:p w:rsidR="00000000" w:rsidDel="00000000" w:rsidP="00000000" w:rsidRDefault="00000000" w:rsidRPr="00000000" w14:paraId="0000060E">
                <w:pPr>
                  <w:widowControl w:val="0"/>
                  <w:spacing w:line="276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</w:tcPr>
              <w:p w:rsidR="00000000" w:rsidDel="00000000" w:rsidP="00000000" w:rsidRDefault="00000000" w:rsidRPr="00000000" w14:paraId="00000612">
                <w:pPr>
                  <w:widowControl w:val="0"/>
                  <w:spacing w:line="276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13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Vers.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14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0.00.0001</w:t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4"/>
                <w:vMerge w:val="continue"/>
              </w:tcPr>
              <w:p w:rsidR="00000000" w:rsidDel="00000000" w:rsidP="00000000" w:rsidRDefault="00000000" w:rsidRPr="00000000" w14:paraId="00000616">
                <w:pPr>
                  <w:widowControl w:val="0"/>
                  <w:spacing w:line="276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</w:tcPr>
              <w:p w:rsidR="00000000" w:rsidDel="00000000" w:rsidP="00000000" w:rsidRDefault="00000000" w:rsidRPr="00000000" w14:paraId="0000061A">
                <w:pPr>
                  <w:widowControl w:val="0"/>
                  <w:spacing w:line="276" w:lineRule="auto"/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61B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Autore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1C">
                <w:pPr>
                  <w:rPr>
                    <w:i w:val="1"/>
                    <w:iCs w:val="1"/>
                  </w:rPr>
                </w:pP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Milone e Caserta</w:t>
                </w:r>
              </w:p>
            </w:tc>
          </w:tr>
          <w:tr>
            <w:trPr>
              <w:cantSplit w:val="0"/>
              <w:trHeight w:val="1404.2187499999998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1E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Descrizione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22">
                <w:pPr>
                  <w:spacing w:after="240" w:befor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invia notifiche automatiche a utenti ed enti in caso di eventi rilevanti, come disponibilità di beni compatibili o scadenze di ritiro. Le comunicazioni vengono recapitate tramite email o tramite l’area notifiche interna della piattaforma.</w:t>
                </w:r>
              </w:p>
            </w:tc>
          </w:tr>
          <w:tr>
            <w:trPr>
              <w:cantSplit w:val="0"/>
              <w:trHeight w:val="330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26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Attore Principale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2A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30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2E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Attori secondari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32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Utente (registrato o loggato)</w:t>
                </w:r>
              </w:p>
              <w:p w:rsidR="00000000" w:rsidDel="00000000" w:rsidP="00000000" w:rsidRDefault="00000000" w:rsidRPr="00000000" w14:paraId="00000633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Ente donatore</w:t>
                </w:r>
              </w:p>
            </w:tc>
          </w:tr>
          <w:tr>
            <w:trPr>
              <w:cantSplit w:val="0"/>
              <w:trHeight w:val="297.10937499999994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37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Entry Condition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3B">
                <w:pPr>
                  <w:numPr>
                    <w:ilvl w:val="0"/>
                    <w:numId w:val="2"/>
                  </w:numPr>
                  <w:spacing w:after="240" w:before="240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invia un messaggio sulle scadenze di prenotazioni non ritirate o sulla disponibilità di nuovi beni compatibili con le preferenze dell’utente o compatibili con le patologie inserite.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3F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Exit condition</w:t>
                </w:r>
              </w:p>
              <w:p w:rsidR="00000000" w:rsidDel="00000000" w:rsidP="00000000" w:rsidRDefault="00000000" w:rsidRPr="00000000" w14:paraId="000006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       On success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Il sistema invia una notifica attraverso una mail o un’area notifiche interna alla piattaforma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48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Exit condition</w:t>
                </w:r>
              </w:p>
              <w:p w:rsidR="00000000" w:rsidDel="00000000" w:rsidP="00000000" w:rsidRDefault="00000000" w:rsidRPr="00000000" w14:paraId="000006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                      On failure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La notifica non viene inviata per un errore del sistema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51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Rilevanza/User Priority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59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Frequenza stimata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vAlign w:val="center"/>
              </w:tcPr>
              <w:p w:rsidR="00000000" w:rsidDel="00000000" w:rsidP="00000000" w:rsidRDefault="00000000" w:rsidRPr="00000000" w14:paraId="0000066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Extension point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283" w:hRule="atLeast"/>
              <w:tblHeader w:val="0"/>
            </w:trPr>
            <w:tc>
              <w:tcPr>
                <w:gridSpan w:val="4"/>
                <w:vAlign w:val="center"/>
              </w:tcPr>
              <w:p w:rsidR="00000000" w:rsidDel="00000000" w:rsidP="00000000" w:rsidRDefault="00000000" w:rsidRPr="00000000" w14:paraId="00000669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Generalization of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  <w:vAlign w:val="center"/>
              </w:tcPr>
              <w:p w:rsidR="00000000" w:rsidDel="00000000" w:rsidP="00000000" w:rsidRDefault="00000000" w:rsidRPr="00000000" w14:paraId="00000671">
                <w:pPr>
                  <w:jc w:val="center"/>
                  <w:rPr>
                    <w:b w:val="1"/>
                    <w:bCs w:val="1"/>
                    <w:smallCaps w:val="1"/>
                  </w:rPr>
                </w:pPr>
                <w:r w:rsidDel="00000000" w:rsidR="00000000" w:rsidRPr="00000000">
                  <w:rPr>
                    <w:b w:val="1"/>
                    <w:bCs w:val="1"/>
                    <w:smallCaps w:val="1"/>
                    <w:rtl w:val="0"/>
                  </w:rPr>
                  <w:t xml:space="preserve">FLUSSO DI EVENTI PRINCIPALE/MAIN SCENARIO I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7A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Cittadino registrato: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6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effettua una prenotazione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8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82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ente donatore: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684">
                <w:pPr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non conferma il ritiro del pacco</w:t>
                </w:r>
              </w:p>
            </w:tc>
          </w:tr>
          <w:tr>
            <w:trPr>
              <w:cantSplit w:val="0"/>
              <w:trHeight w:val="405" w:hRule="atLeast"/>
              <w:tblHeader w:val="0"/>
            </w:trPr>
            <w:tc>
              <w:tcPr/>
              <w:p w:rsidR="00000000" w:rsidDel="00000000" w:rsidP="00000000" w:rsidRDefault="00000000" w:rsidRPr="00000000" w14:paraId="000006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8A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Sistema: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6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invia una notifica di scadenza della prenotazione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  <w:vAlign w:val="center"/>
              </w:tcPr>
              <w:p w:rsidR="00000000" w:rsidDel="00000000" w:rsidP="00000000" w:rsidRDefault="00000000" w:rsidRPr="00000000" w14:paraId="00000691">
                <w:pPr>
                  <w:jc w:val="center"/>
                  <w:rPr>
                    <w:b w:val="1"/>
                    <w:bCs w:val="1"/>
                    <w:smallCaps w:val="1"/>
                  </w:rPr>
                </w:pPr>
                <w:r w:rsidDel="00000000" w:rsidR="00000000" w:rsidRPr="00000000">
                  <w:rPr>
                    <w:b w:val="1"/>
                    <w:bCs w:val="1"/>
                    <w:smallCaps w:val="1"/>
                    <w:rtl w:val="0"/>
                  </w:rPr>
                  <w:t xml:space="preserve">FLUSSO DI EVENTI PRINCIPALE/MAIN SCENARIO II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9A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ente donatore: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6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 Aggiorna le disponibilità dei beni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6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A2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Sistema:</w:t>
                </w:r>
              </w:p>
            </w:tc>
            <w:tc>
              <w:tcPr>
                <w:gridSpan w:val="5"/>
              </w:tcPr>
              <w:p w:rsidR="00000000" w:rsidDel="00000000" w:rsidP="00000000" w:rsidRDefault="00000000" w:rsidRPr="00000000" w14:paraId="000006A4">
                <w:pPr>
                  <w:ind w:left="3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invia una notifica a chi è interessato alla categoria del bene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8"/>
              </w:tcPr>
              <w:p w:rsidR="00000000" w:rsidDel="00000000" w:rsidP="00000000" w:rsidRDefault="00000000" w:rsidRPr="00000000" w14:paraId="000006A9">
                <w:pPr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I Scenario/Flusso di eventi di ERRORE: </w:t>
                </w:r>
                <w:r w:rsidDel="00000000" w:rsidR="00000000" w:rsidRPr="00000000">
                  <w:rPr>
                    <w:rtl w:val="0"/>
                  </w:rPr>
                  <w:t xml:space="preserve">Errori (Rete)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6B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4.1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B3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Sistema: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Timeout o errore durante l’invio della notifica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6B9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6BB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BD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C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Special Requirements</w:t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C5">
                <w:pPr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  <w:rtl w:val="0"/>
                  </w:rPr>
                  <w:t xml:space="preserve">Requisito n.f.#2 – Persistenza dei dati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4"/>
              </w:tcPr>
              <w:p w:rsidR="00000000" w:rsidDel="00000000" w:rsidP="00000000" w:rsidRDefault="00000000" w:rsidRPr="00000000" w14:paraId="000006C9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</w:tcPr>
              <w:p w:rsidR="00000000" w:rsidDel="00000000" w:rsidP="00000000" w:rsidRDefault="00000000" w:rsidRPr="00000000" w14:paraId="000006CD">
                <w:pPr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color w:val="010000"/>
                    <w:sz w:val="16"/>
                    <w:szCs w:val="16"/>
                    <w:rtl w:val="0"/>
                  </w:rPr>
                  <w:t xml:space="preserve">Requisito n.f #5 - Protezione dei Dati e Autenticazione</w:t>
                </w:r>
              </w:p>
            </w:tc>
          </w:tr>
        </w:tbl>
      </w:sdtContent>
    </w:sdt>
    <w:p w:rsidR="00000000" w:rsidDel="00000000" w:rsidP="00000000" w:rsidRDefault="00000000" w:rsidRPr="00000000" w14:paraId="000006D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417" w:left="1134" w:right="848.74015748031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D2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•"/>
      <w:lvlJc w:val="left"/>
      <w:pPr>
        <w:ind w:left="0" w:firstLine="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t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Carpredefinitoparagrafo" w:default="1">
    <w:name w:val="Default Paragraph Font"/>
    <w:uiPriority w:val="1"/>
    <w:unhideWhenUsed w:val="1"/>
  </w:style>
  <w:style w:type="table" w:styleId="Tabellanormale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table" w:styleId="Grigliatabella">
    <w:name w:val="Table Grid"/>
    <w:basedOn w:val="Tabellanormale"/>
    <w:uiPriority w:val="59"/>
    <w:rsid w:val="009048BC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NormaleWeb">
    <w:name w:val="Normal (Web)"/>
    <w:basedOn w:val="Normale"/>
    <w:uiPriority w:val="99"/>
    <w:semiHidden w:val="1"/>
    <w:unhideWhenUsed w:val="1"/>
    <w:rsid w:val="00236F0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it-IT"/>
    </w:rPr>
  </w:style>
  <w:style w:type="paragraph" w:styleId="tablecopy" w:customStyle="1">
    <w:name w:val="table copy"/>
    <w:rsid w:val="00D44E22"/>
    <w:pPr>
      <w:spacing w:after="0" w:line="240" w:lineRule="auto"/>
      <w:jc w:val="both"/>
    </w:pPr>
    <w:rPr>
      <w:rFonts w:ascii="Times New Roman" w:cs="Times New Roman" w:eastAsia="SimSun" w:hAnsi="Times New Roman"/>
      <w:noProof w:val="1"/>
      <w:sz w:val="16"/>
      <w:szCs w:val="16"/>
      <w:lang w:val="en-US"/>
    </w:rPr>
  </w:style>
  <w:style w:type="paragraph" w:styleId="Testonotaapidipagina">
    <w:name w:val="footnote text"/>
    <w:basedOn w:val="Normale"/>
    <w:link w:val="TestonotaapidipaginaCarattere"/>
    <w:uiPriority w:val="99"/>
    <w:semiHidden w:val="1"/>
    <w:unhideWhenUsed w:val="1"/>
    <w:rsid w:val="00F00524"/>
    <w:pPr>
      <w:spacing w:after="0" w:line="240" w:lineRule="auto"/>
    </w:pPr>
    <w:rPr>
      <w:sz w:val="20"/>
      <w:szCs w:val="20"/>
    </w:rPr>
  </w:style>
  <w:style w:type="character" w:styleId="TestonotaapidipaginaCarattere" w:customStyle="1">
    <w:name w:val="Testo nota a piè di pagina Carattere"/>
    <w:basedOn w:val="Carpredefinitoparagrafo"/>
    <w:link w:val="Testonotaapidipagina"/>
    <w:uiPriority w:val="99"/>
    <w:semiHidden w:val="1"/>
    <w:rsid w:val="00F00524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 w:val="1"/>
    <w:unhideWhenUsed w:val="1"/>
    <w:rsid w:val="00F00524"/>
    <w:rPr>
      <w:vertAlign w:val="superscrip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1xbStLzAsCl4v7Xsm3GV00L6SQ==">CgMxLjAaHwoBMBIaChgICVIUChJ0YWJsZS5wcHJpd24yaHAyYWEaHwoBMRIaChgICVIUChJ0YWJsZS4zYjB3NHh3dnVyb3oaHwoBMhIaChgICVIUChJ0YWJsZS5oYmtueGp0ajI0Y3MiiQIKC0FBQUJ3Y3R2cm5BEtUBCgtBQUFCd2N0dnJuQRILQUFBQndjdHZybkEaDQoJdGV4dC9odG1sEgAiDgoKdGV4dC9wbGFpbhIAKhsiFTEwODUyMjY4NzQ5MTgyNjQ3MDYyOCgAOAAw9eDWvakzOIjl1r2pM0o7CiRhcHBsaWNhdGlvbi92bmQuZ29vZ2xlLWFwcHMuZG9jcy5tZHMaE8LX2uQBDRoLCgcKAW8QARgAEAFaDGFneHR4bWRqdTBzNHICIAB4AIIBFHN1Z2dlc3QuZmVmczBoOGxvZDJ3mgEGCAAQABgAGPXg1r2pMyCI5da9qTNCFHN1Z2dlc3QuZmVmczBoOGxvZDJ3OABqLQoUc3VnZ2VzdC5mZWZzMGg4bG9kMncSFUNBUkxPIEFOVE9OSU8gQ0FTRVJUQWotChRzdWdnZXN0LjE1aDliNWFpZWRzZxIVQ0FSTE8gQU5UT05JTyBDQVNFUlRBai0KFHN1Z2dlc3QuNXBta2M2ZWhzdDAyEhVDQVJMTyBBTlRPTklPIENBU0VSVEFqLQoUc3VnZ2VzdC44dzlybmZlcXlqbzESFUNBUkxPIEFOVE9OSU8gQ0FTRVJUQWotChRzdWdnZXN0LnY1bWwzazJxMTltNxIVQ0FSTE8gQU5UT05JTyBDQVNFUlRBai0KFHN1Z2dlc3QuZ3BxajMzZHd4MGg3EhVDQVJMTyBBTlRPTklPIENBU0VSVEFqLQoUc3VnZ2VzdC40a2x6aXJ3aWxoNmsSFUNBUkxPIEFOVE9OSU8gQ0FTRVJUQWotChRzdWdnZXN0LjFyZnlnM2Vub2E0aBIVQ0FSTE8gQU5UT05JTyBDQVNFUlRBai0KFHN1Z2dlc3QuNHh6ZHExNnhpNG4yEhVDQVJMTyBBTlRPTklPIENBU0VSVEFqLAoTc3VnZ2VzdC43eG91cW45MW5iYxIVQ0FSTE8gQU5UT05JTyBDQVNFUlRBciExNlc1MVk2cnNnZWNKYkNkT280bmlfdXR3bWpsdXloaF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2016-10-23T23:12:00Z</dcterms:created>
  <dc:creator>Filomena</dc:creator>
</cp:coreProperties>
</file>