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4B05" w14:textId="77777777" w:rsidR="003B156C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6E28466E" wp14:editId="1A22D32A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10005" cy="339725"/>
                <wp:effectExtent l="0" t="0" r="0" b="0"/>
                <wp:wrapSquare wrapText="bothSides" distT="45720" distB="45720" distL="114300" distR="114300"/>
                <wp:docPr id="1942229129" name="Rettangolo 1942229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048" y="3629188"/>
                          <a:ext cx="127190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E875E7" w14:textId="77777777" w:rsidR="003B156C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Gruppo C10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310005" cy="339725"/>
                <wp:effectExtent b="0" l="0" r="0" t="0"/>
                <wp:wrapSquare wrapText="bothSides" distB="45720" distT="45720" distL="114300" distR="114300"/>
                <wp:docPr id="19422291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000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50BA6A2" wp14:editId="6B046D6A">
                <wp:simplePos x="0" y="0"/>
                <wp:positionH relativeFrom="column">
                  <wp:posOffset>4223067</wp:posOffset>
                </wp:positionH>
                <wp:positionV relativeFrom="paragraph">
                  <wp:posOffset>-345753</wp:posOffset>
                </wp:positionV>
                <wp:extent cx="2097405" cy="339725"/>
                <wp:effectExtent l="0" t="0" r="0" b="0"/>
                <wp:wrapNone/>
                <wp:docPr id="1942229128" name="Rettangolo 1942229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6306" y="3629188"/>
                          <a:ext cx="2059388" cy="3016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32AB64" w14:textId="77777777" w:rsidR="003B156C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Nome progetto: Map4aid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4223067</wp:posOffset>
                </wp:positionH>
                <wp:positionV relativeFrom="paragraph">
                  <wp:posOffset>-345753</wp:posOffset>
                </wp:positionV>
                <wp:extent cx="2097405" cy="339725"/>
                <wp:effectExtent b="0" l="0" r="0" t="0"/>
                <wp:wrapNone/>
                <wp:docPr id="19422291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740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3E6702C" wp14:editId="5A6A1AC7">
            <wp:simplePos x="0" y="0"/>
            <wp:positionH relativeFrom="column">
              <wp:posOffset>2379980</wp:posOffset>
            </wp:positionH>
            <wp:positionV relativeFrom="paragraph">
              <wp:posOffset>0</wp:posOffset>
            </wp:positionV>
            <wp:extent cx="1216025" cy="1208405"/>
            <wp:effectExtent l="0" t="0" r="0" b="0"/>
            <wp:wrapSquare wrapText="bothSides" distT="0" distB="0" distL="114300" distR="114300"/>
            <wp:docPr id="19422291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208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A3D464" w14:textId="77777777" w:rsidR="003B156C" w:rsidRDefault="003B156C">
      <w:pPr>
        <w:jc w:val="center"/>
        <w:rPr>
          <w:i/>
          <w:iCs/>
          <w:sz w:val="96"/>
          <w:szCs w:val="96"/>
        </w:rPr>
      </w:pPr>
    </w:p>
    <w:p w14:paraId="28179E14" w14:textId="77777777" w:rsidR="003B156C" w:rsidRDefault="003B156C">
      <w:pPr>
        <w:jc w:val="center"/>
        <w:rPr>
          <w:i/>
          <w:iCs/>
          <w:sz w:val="96"/>
          <w:szCs w:val="96"/>
        </w:rPr>
      </w:pPr>
    </w:p>
    <w:p w14:paraId="2D181D04" w14:textId="77777777" w:rsidR="003B156C" w:rsidRDefault="00000000">
      <w:pPr>
        <w:jc w:val="center"/>
        <w:rPr>
          <w:i/>
          <w:iCs/>
          <w:sz w:val="96"/>
          <w:szCs w:val="96"/>
        </w:rPr>
      </w:pPr>
      <w:r>
        <w:rPr>
          <w:i/>
          <w:iCs/>
          <w:sz w:val="96"/>
          <w:szCs w:val="96"/>
        </w:rPr>
        <w:t>OBJECT DESIGN DOCUMENT</w:t>
      </w:r>
    </w:p>
    <w:p w14:paraId="111DE6D4" w14:textId="77777777" w:rsidR="003B156C" w:rsidRDefault="00000000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61312" behindDoc="0" locked="0" layoutInCell="1" hidden="0" allowOverlap="1" wp14:anchorId="3392397B" wp14:editId="0BB400D3">
                <wp:simplePos x="0" y="0"/>
                <wp:positionH relativeFrom="column">
                  <wp:posOffset>-18727</wp:posOffset>
                </wp:positionH>
                <wp:positionV relativeFrom="paragraph">
                  <wp:posOffset>688659</wp:posOffset>
                </wp:positionV>
                <wp:extent cx="2844800" cy="1442720"/>
                <wp:effectExtent l="0" t="0" r="0" b="0"/>
                <wp:wrapSquare wrapText="bothSides" distT="45720" distB="45720" distL="114300" distR="114300"/>
                <wp:docPr id="1942229131" name="Rettangolo 1942229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2650" y="3077690"/>
                          <a:ext cx="2806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CCC3D4" w14:textId="77777777" w:rsidR="003B156C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PROJECT MANAJER: Emmanuele D'Auria, Antonio Botticchio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-18727</wp:posOffset>
                </wp:positionH>
                <wp:positionV relativeFrom="paragraph">
                  <wp:posOffset>688659</wp:posOffset>
                </wp:positionV>
                <wp:extent cx="2844800" cy="1442720"/>
                <wp:effectExtent b="0" l="0" r="0" t="0"/>
                <wp:wrapSquare wrapText="bothSides" distB="45720" distT="45720" distL="114300" distR="114300"/>
                <wp:docPr id="194222913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800" cy="144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2D0FF8" w14:textId="77777777" w:rsidR="003B156C" w:rsidRDefault="003B156C">
      <w:pPr>
        <w:ind w:left="5760"/>
        <w:rPr>
          <w:i/>
          <w:iCs/>
        </w:rPr>
      </w:pPr>
    </w:p>
    <w:p w14:paraId="32CA8116" w14:textId="77777777" w:rsidR="003B156C" w:rsidRDefault="0000000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62336" behindDoc="0" locked="0" layoutInCell="1" hidden="0" allowOverlap="1" wp14:anchorId="139049AA" wp14:editId="2166BC47">
                <wp:simplePos x="0" y="0"/>
                <wp:positionH relativeFrom="column">
                  <wp:posOffset>3325179</wp:posOffset>
                </wp:positionH>
                <wp:positionV relativeFrom="paragraph">
                  <wp:posOffset>-11108</wp:posOffset>
                </wp:positionV>
                <wp:extent cx="2995295" cy="1707497"/>
                <wp:effectExtent l="0" t="0" r="0" b="0"/>
                <wp:wrapSquare wrapText="bothSides" distT="45720" distB="45720" distL="114300" distR="114300"/>
                <wp:docPr id="1942229130" name="Rettangolo 1942229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7403" y="2945293"/>
                          <a:ext cx="2957195" cy="1669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784056" w14:textId="77777777" w:rsidR="003B156C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PROGETTISTI: Luciano Corvino,                   Cristian Carotenuto, Vito Francesco Maistrini, Giovanni De Caro, Gabriele Milone, Carlo Antonio Caserta, Nicola Luciano, Giovanni Esposito, Maria Chiara Gregorio,  Riccardo Di Girolamo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3325179</wp:posOffset>
                </wp:positionH>
                <wp:positionV relativeFrom="paragraph">
                  <wp:posOffset>-11108</wp:posOffset>
                </wp:positionV>
                <wp:extent cx="2995295" cy="1707497"/>
                <wp:effectExtent b="0" l="0" r="0" t="0"/>
                <wp:wrapSquare wrapText="bothSides" distB="45720" distT="45720" distL="114300" distR="114300"/>
                <wp:docPr id="194222913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5295" cy="17074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C6FF03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7631DDA5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7210EEB0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0EA1B793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6D0C2996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06A45FA0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6AF5219D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59176F7B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731CADCD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2E4495CC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1833848F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0B712670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0EDC4AEA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3432BDA3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19A1ECC2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7404A072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708C2AAD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4C4E1307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6A3CC7D6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38CB43D8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68F68CE8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55889F82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755C2866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6B86B9A7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2A8D2B63" w14:textId="77777777" w:rsidR="003B156C" w:rsidRDefault="003B156C">
      <w:pPr>
        <w:jc w:val="center"/>
        <w:rPr>
          <w:b/>
          <w:bCs/>
          <w:sz w:val="28"/>
          <w:szCs w:val="28"/>
        </w:rPr>
      </w:pPr>
    </w:p>
    <w:p w14:paraId="04C64837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0" w:name="_heading=h.zg00dprqrfq4" w:colFirst="0" w:colLast="0"/>
      <w:bookmarkEnd w:id="0"/>
    </w:p>
    <w:p w14:paraId="45CD11E3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1" w:name="_heading=h.5alvz9wpoqw6" w:colFirst="0" w:colLast="0"/>
      <w:bookmarkEnd w:id="1"/>
    </w:p>
    <w:p w14:paraId="67341C3C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2" w:name="_heading=h.fso35dbqyq89" w:colFirst="0" w:colLast="0"/>
      <w:bookmarkEnd w:id="2"/>
    </w:p>
    <w:p w14:paraId="552C23C7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3" w:name="_heading=h.p0vowilkxs3r" w:colFirst="0" w:colLast="0"/>
      <w:bookmarkEnd w:id="3"/>
    </w:p>
    <w:p w14:paraId="19657E69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4" w:name="_heading=h.3wwfnmw9ya4r" w:colFirst="0" w:colLast="0"/>
      <w:bookmarkEnd w:id="4"/>
    </w:p>
    <w:p w14:paraId="65AF31F2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5" w:name="_heading=h.cnqupkg6aau7" w:colFirst="0" w:colLast="0"/>
      <w:bookmarkEnd w:id="5"/>
    </w:p>
    <w:p w14:paraId="0D1C0CC6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6" w:name="_heading=h.npv4ef18fg3s" w:colFirst="0" w:colLast="0"/>
      <w:bookmarkEnd w:id="6"/>
    </w:p>
    <w:p w14:paraId="0822C513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7" w:name="_heading=h.8i8wwzzazom7" w:colFirst="0" w:colLast="0"/>
      <w:bookmarkEnd w:id="7"/>
    </w:p>
    <w:bookmarkStart w:id="8" w:name="_heading=h.ru7tz2mbn8dg" w:colFirst="0" w:colLast="0"/>
    <w:bookmarkEnd w:id="8"/>
    <w:p w14:paraId="38EF25C5" w14:textId="77777777" w:rsidR="003B156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g">
            <w:drawing>
              <wp:anchor distT="45720" distB="45720" distL="114300" distR="114300" simplePos="0" relativeHeight="251663360" behindDoc="0" locked="0" layoutInCell="1" hidden="0" allowOverlap="1" wp14:anchorId="7D51A823" wp14:editId="40AC3755">
                <wp:simplePos x="0" y="0"/>
                <wp:positionH relativeFrom="margin">
                  <wp:posOffset>1631477</wp:posOffset>
                </wp:positionH>
                <wp:positionV relativeFrom="margin">
                  <wp:posOffset>4169346</wp:posOffset>
                </wp:positionV>
                <wp:extent cx="3035935" cy="849680"/>
                <wp:effectExtent l="0" t="0" r="0" b="0"/>
                <wp:wrapSquare wrapText="bothSides" distT="45720" distB="45720" distL="114300" distR="114300"/>
                <wp:docPr id="1942229127" name="Rettangolo 1942229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2320" y="3428845"/>
                          <a:ext cx="3007360" cy="70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C91B55" w14:textId="77777777" w:rsidR="003B156C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#1 SCELTA DEI DESIGN PATTERN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posOffset>1631477</wp:posOffset>
                </wp:positionH>
                <wp:positionV relativeFrom="margin">
                  <wp:posOffset>4169346</wp:posOffset>
                </wp:positionV>
                <wp:extent cx="3035935" cy="849680"/>
                <wp:effectExtent b="0" l="0" r="0" t="0"/>
                <wp:wrapSquare wrapText="bothSides" distB="45720" distT="45720" distL="114300" distR="114300"/>
                <wp:docPr id="19422291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35935" cy="84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88D56D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9" w:name="_heading=h.huciz8mfjjqd" w:colFirst="0" w:colLast="0"/>
      <w:bookmarkEnd w:id="9"/>
    </w:p>
    <w:p w14:paraId="21708ECA" w14:textId="77777777" w:rsidR="003B156C" w:rsidRDefault="003B156C">
      <w:pPr>
        <w:jc w:val="center"/>
        <w:rPr>
          <w:b/>
          <w:bCs/>
          <w:sz w:val="28"/>
          <w:szCs w:val="28"/>
        </w:rPr>
      </w:pPr>
      <w:bookmarkStart w:id="10" w:name="_heading=h.pi0ntfdspba8" w:colFirst="0" w:colLast="0"/>
      <w:bookmarkEnd w:id="10"/>
    </w:p>
    <w:p w14:paraId="7622AD34" w14:textId="77777777" w:rsidR="003B156C" w:rsidRDefault="003B156C">
      <w:pPr>
        <w:spacing w:after="0" w:line="276" w:lineRule="auto"/>
        <w:rPr>
          <w:rFonts w:ascii="Arial" w:eastAsia="Arial" w:hAnsi="Arial" w:cs="Arial"/>
          <w:sz w:val="28"/>
          <w:szCs w:val="28"/>
        </w:rPr>
      </w:pPr>
    </w:p>
    <w:p w14:paraId="2B5B8B38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71F8A966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6B87A7E3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4E4096CA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1EE5AFCE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6C96454E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5BEDA883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47668813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437F1C9D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7E799975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1A012953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399B0688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0B565DC9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0B589B59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614C6911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4B6792CF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5F77DCAC" w14:textId="77777777" w:rsidR="003B156C" w:rsidRDefault="003B156C">
      <w:pPr>
        <w:spacing w:after="0"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1459ABA5" w14:textId="77777777" w:rsidR="003B156C" w:rsidRDefault="00000000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11" w:name="_heading=h.jqsye0p8rnnt" w:colFirst="0" w:colLast="0"/>
      <w:bookmarkEnd w:id="11"/>
      <w:r>
        <w:rPr>
          <w:rFonts w:ascii="Arial" w:eastAsia="Arial" w:hAnsi="Arial" w:cs="Arial"/>
          <w:sz w:val="34"/>
          <w:szCs w:val="34"/>
        </w:rPr>
        <w:t>1. Facade Pattern</w:t>
      </w:r>
    </w:p>
    <w:p w14:paraId="4F1AA7C4" w14:textId="77777777" w:rsidR="003B156C" w:rsidRDefault="00000000">
      <w:pPr>
        <w:pStyle w:val="Titolo3"/>
        <w:keepNext w:val="0"/>
        <w:keepLines w:val="0"/>
        <w:spacing w:line="276" w:lineRule="auto"/>
        <w:rPr>
          <w:rFonts w:ascii="Arial" w:eastAsia="Arial" w:hAnsi="Arial" w:cs="Arial"/>
          <w:sz w:val="26"/>
          <w:szCs w:val="26"/>
        </w:rPr>
      </w:pPr>
      <w:bookmarkStart w:id="12" w:name="_heading=h.ut1krnmw6v0t" w:colFirst="0" w:colLast="0"/>
      <w:bookmarkEnd w:id="12"/>
      <w:r>
        <w:rPr>
          <w:rFonts w:ascii="Arial" w:eastAsia="Arial" w:hAnsi="Arial" w:cs="Arial"/>
          <w:sz w:val="26"/>
          <w:szCs w:val="26"/>
        </w:rPr>
        <w:t>Funzione</w:t>
      </w:r>
    </w:p>
    <w:p w14:paraId="4CA2E757" w14:textId="77777777" w:rsidR="003B156C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Il pattern </w:t>
      </w:r>
      <w:r>
        <w:rPr>
          <w:rFonts w:ascii="Arial" w:eastAsia="Arial" w:hAnsi="Arial" w:cs="Arial"/>
          <w:i/>
          <w:iCs/>
        </w:rPr>
        <w:t>Facade</w:t>
      </w:r>
      <w:r>
        <w:rPr>
          <w:rFonts w:ascii="Arial" w:eastAsia="Arial" w:hAnsi="Arial" w:cs="Arial"/>
        </w:rPr>
        <w:t xml:space="preserve"> viene utilizzato per fornire un’unica interfaccia semplificata a un insieme di operazioni complesse legate alla registrazione e all’autenticazione degli utenti.</w:t>
      </w:r>
    </w:p>
    <w:p w14:paraId="2091C5FB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Nel sistema Map4Aid questo ruolo è svolto dalla classe </w:t>
      </w:r>
      <w:r>
        <w:rPr>
          <w:rFonts w:ascii="Arial" w:eastAsia="Arial" w:hAnsi="Arial" w:cs="Arial"/>
          <w:b/>
          <w:bCs/>
        </w:rPr>
        <w:t>AuthFacade</w:t>
      </w:r>
      <w:r>
        <w:rPr>
          <w:rFonts w:ascii="Arial" w:eastAsia="Arial" w:hAnsi="Arial" w:cs="Arial"/>
        </w:rPr>
        <w:t>, che centralizza:</w:t>
      </w:r>
    </w:p>
    <w:p w14:paraId="1364EBB4" w14:textId="77777777" w:rsidR="003B156C" w:rsidRDefault="00000000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validazione dei dati di registrazione</w:t>
      </w:r>
    </w:p>
    <w:p w14:paraId="21B310BD" w14:textId="77777777" w:rsidR="003B156C" w:rsidRDefault="000000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gestione dei pending accounts</w:t>
      </w:r>
    </w:p>
    <w:p w14:paraId="6D95ECE9" w14:textId="77777777" w:rsidR="003B156C" w:rsidRDefault="000000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generazione e hashing dell’OTP</w:t>
      </w:r>
    </w:p>
    <w:p w14:paraId="2BAEA713" w14:textId="77777777" w:rsidR="003B156C" w:rsidRDefault="000000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invio dell’OTP tramite email</w:t>
      </w:r>
    </w:p>
    <w:p w14:paraId="664C4444" w14:textId="77777777" w:rsidR="003B156C" w:rsidRDefault="00000000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creazione dell’account</w:t>
      </w:r>
    </w:p>
    <w:p w14:paraId="16E3BFAB" w14:textId="77777777" w:rsidR="003B156C" w:rsidRDefault="00000000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gestione del login con OTP</w:t>
      </w:r>
    </w:p>
    <w:p w14:paraId="3A3CCA3B" w14:textId="77777777" w:rsidR="003B156C" w:rsidRDefault="00000000">
      <w:pPr>
        <w:pStyle w:val="Titolo3"/>
        <w:keepNext w:val="0"/>
        <w:keepLines w:val="0"/>
        <w:spacing w:line="276" w:lineRule="auto"/>
        <w:rPr>
          <w:rFonts w:ascii="Arial" w:eastAsia="Arial" w:hAnsi="Arial" w:cs="Arial"/>
          <w:sz w:val="26"/>
          <w:szCs w:val="26"/>
        </w:rPr>
      </w:pPr>
      <w:bookmarkStart w:id="13" w:name="_heading=h.1gxomcp7h5hr" w:colFirst="0" w:colLast="0"/>
      <w:bookmarkEnd w:id="13"/>
      <w:r>
        <w:rPr>
          <w:rFonts w:ascii="Arial" w:eastAsia="Arial" w:hAnsi="Arial" w:cs="Arial"/>
          <w:sz w:val="26"/>
          <w:szCs w:val="26"/>
        </w:rPr>
        <w:t>Perché è stato scelto</w:t>
      </w:r>
    </w:p>
    <w:p w14:paraId="4926FB5F" w14:textId="77777777" w:rsidR="003B156C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registrazione e il login coinvolgono numerosi passaggi e componenti diversi (database, hashing, email, sessioni).</w:t>
      </w:r>
    </w:p>
    <w:p w14:paraId="77863F5A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Senza un Facade, i controller avrebbero dovuto orchestrare manualmente tutte queste operazioni, diventando:</w:t>
      </w:r>
    </w:p>
    <w:p w14:paraId="743969B6" w14:textId="77777777" w:rsidR="003B156C" w:rsidRDefault="00000000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più complessi</w:t>
      </w:r>
    </w:p>
    <w:p w14:paraId="59995B6F" w14:textId="77777777" w:rsidR="003B156C" w:rsidRDefault="0000000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più difficili da mantenere</w:t>
      </w:r>
    </w:p>
    <w:p w14:paraId="6B5595F3" w14:textId="77777777" w:rsidR="003B156C" w:rsidRDefault="00000000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più soggetti a errori</w:t>
      </w:r>
    </w:p>
    <w:p w14:paraId="4D66894E" w14:textId="77777777" w:rsidR="003B156C" w:rsidRDefault="00000000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più accoppiati ai dettagli interni</w:t>
      </w:r>
    </w:p>
    <w:p w14:paraId="71AE6341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Il pattern Facade permette di:</w:t>
      </w:r>
    </w:p>
    <w:p w14:paraId="4A22A05C" w14:textId="77777777" w:rsidR="003B156C" w:rsidRDefault="0000000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nascondere la complessità interna</w:t>
      </w:r>
    </w:p>
    <w:p w14:paraId="2D6ECB0E" w14:textId="77777777" w:rsidR="003B156C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offrire un unico punto di accesso semplice e coerente</w:t>
      </w:r>
    </w:p>
    <w:p w14:paraId="0E70A591" w14:textId="77777777" w:rsidR="003B156C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ridurre l’accoppiamento tra controller e logica di autenticazione</w:t>
      </w:r>
    </w:p>
    <w:p w14:paraId="128C581D" w14:textId="77777777" w:rsidR="003B156C" w:rsidRDefault="0000000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rendere il sistema più estensibile </w:t>
      </w:r>
    </w:p>
    <w:p w14:paraId="2D1CF8FF" w14:textId="77777777" w:rsidR="003B156C" w:rsidRDefault="00000000">
      <w:pPr>
        <w:pStyle w:val="Titolo2"/>
        <w:keepNext w:val="0"/>
        <w:keepLines w:val="0"/>
        <w:spacing w:line="276" w:lineRule="auto"/>
        <w:rPr>
          <w:rFonts w:ascii="Arial" w:eastAsia="Arial" w:hAnsi="Arial" w:cs="Arial"/>
          <w:sz w:val="34"/>
          <w:szCs w:val="34"/>
        </w:rPr>
      </w:pPr>
      <w:bookmarkStart w:id="14" w:name="_heading=h.wvx34acgx2lf" w:colFirst="0" w:colLast="0"/>
      <w:bookmarkEnd w:id="14"/>
      <w:r>
        <w:rPr>
          <w:rFonts w:ascii="Arial" w:eastAsia="Arial" w:hAnsi="Arial" w:cs="Arial"/>
          <w:sz w:val="34"/>
          <w:szCs w:val="34"/>
        </w:rPr>
        <w:t>2. Bridge Pattern</w:t>
      </w:r>
    </w:p>
    <w:p w14:paraId="4B892BC6" w14:textId="77777777" w:rsidR="003B156C" w:rsidRDefault="00000000">
      <w:pPr>
        <w:pStyle w:val="Titolo3"/>
        <w:keepNext w:val="0"/>
        <w:keepLines w:val="0"/>
        <w:spacing w:line="276" w:lineRule="auto"/>
        <w:rPr>
          <w:rFonts w:ascii="Arial" w:eastAsia="Arial" w:hAnsi="Arial" w:cs="Arial"/>
          <w:sz w:val="26"/>
          <w:szCs w:val="26"/>
        </w:rPr>
      </w:pPr>
      <w:bookmarkStart w:id="15" w:name="_heading=h.q6gexaay8358" w:colFirst="0" w:colLast="0"/>
      <w:bookmarkEnd w:id="15"/>
      <w:r>
        <w:rPr>
          <w:rFonts w:ascii="Arial" w:eastAsia="Arial" w:hAnsi="Arial" w:cs="Arial"/>
          <w:sz w:val="26"/>
          <w:szCs w:val="26"/>
        </w:rPr>
        <w:lastRenderedPageBreak/>
        <w:t>Funzione</w:t>
      </w:r>
    </w:p>
    <w:p w14:paraId="68611C4D" w14:textId="77777777" w:rsidR="003B156C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Il pattern </w:t>
      </w:r>
      <w:r>
        <w:rPr>
          <w:rFonts w:ascii="Arial" w:eastAsia="Arial" w:hAnsi="Arial" w:cs="Arial"/>
          <w:i/>
          <w:iCs/>
        </w:rPr>
        <w:t>Bridge</w:t>
      </w:r>
      <w:r>
        <w:rPr>
          <w:rFonts w:ascii="Arial" w:eastAsia="Arial" w:hAnsi="Arial" w:cs="Arial"/>
        </w:rPr>
        <w:t xml:space="preserve"> viene utilizzato per separare l’astrazione del servizio email dalla sua implementazione concreta.</w:t>
      </w:r>
    </w:p>
    <w:p w14:paraId="708799D9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Nel sistema questo è realizzato tramite:</w:t>
      </w:r>
    </w:p>
    <w:p w14:paraId="1D261EE8" w14:textId="77777777" w:rsidR="003B156C" w:rsidRDefault="0000000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EmailControlBridge</w:t>
      </w:r>
      <w:r>
        <w:rPr>
          <w:rFonts w:ascii="Arial" w:eastAsia="Arial" w:hAnsi="Arial" w:cs="Arial"/>
        </w:rPr>
        <w:t xml:space="preserve"> (astrazione)</w:t>
      </w:r>
    </w:p>
    <w:p w14:paraId="5A7C7489" w14:textId="77777777" w:rsidR="003B156C" w:rsidRDefault="0000000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EmailControl</w:t>
      </w:r>
      <w:r>
        <w:rPr>
          <w:rFonts w:ascii="Arial" w:eastAsia="Arial" w:hAnsi="Arial" w:cs="Arial"/>
        </w:rPr>
        <w:t xml:space="preserve"> (implementazione concreta del servizio email)</w:t>
      </w:r>
    </w:p>
    <w:p w14:paraId="738F85D5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Il controller non conosce i dettagli del provider email: invia solo comandi all’astrazione.</w:t>
      </w:r>
    </w:p>
    <w:p w14:paraId="640E22F4" w14:textId="77777777" w:rsidR="003B156C" w:rsidRDefault="00000000">
      <w:pPr>
        <w:pStyle w:val="Titolo3"/>
        <w:keepNext w:val="0"/>
        <w:keepLines w:val="0"/>
        <w:spacing w:line="276" w:lineRule="auto"/>
        <w:rPr>
          <w:rFonts w:ascii="Arial" w:eastAsia="Arial" w:hAnsi="Arial" w:cs="Arial"/>
          <w:sz w:val="26"/>
          <w:szCs w:val="26"/>
        </w:rPr>
      </w:pPr>
      <w:bookmarkStart w:id="16" w:name="_heading=h.pxgrg6lkrdao" w:colFirst="0" w:colLast="0"/>
      <w:bookmarkEnd w:id="16"/>
      <w:r>
        <w:rPr>
          <w:rFonts w:ascii="Arial" w:eastAsia="Arial" w:hAnsi="Arial" w:cs="Arial"/>
          <w:sz w:val="26"/>
          <w:szCs w:val="26"/>
        </w:rPr>
        <w:t>Perché è stato scelto</w:t>
      </w:r>
    </w:p>
    <w:p w14:paraId="0D5FDE1C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Il sistema invia email in diversi contesti:</w:t>
      </w:r>
    </w:p>
    <w:p w14:paraId="31D88821" w14:textId="77777777" w:rsidR="003B156C" w:rsidRDefault="0000000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OTP per la registrazione</w:t>
      </w:r>
    </w:p>
    <w:p w14:paraId="5AEB170E" w14:textId="77777777" w:rsidR="003B156C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conferme di prenotazione</w:t>
      </w:r>
    </w:p>
    <w:p w14:paraId="07E04F5A" w14:textId="77777777" w:rsidR="003B156C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notifiche agli enti</w:t>
      </w:r>
    </w:p>
    <w:p w14:paraId="4350EC50" w14:textId="77777777" w:rsidR="003B156C" w:rsidRDefault="0000000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validazione delle ricette</w:t>
      </w:r>
    </w:p>
    <w:p w14:paraId="128690E2" w14:textId="77777777" w:rsidR="003B156C" w:rsidRDefault="0000000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conferme di donazione</w:t>
      </w:r>
    </w:p>
    <w:p w14:paraId="4F70DD15" w14:textId="77777777" w:rsidR="003B156C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Il provider email potrebbe cambiare (SMTP locale, Gmail API, SendGrid, ecc.).</w:t>
      </w:r>
    </w:p>
    <w:p w14:paraId="37DE4433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Senza un Bridge, ogni cambiamento richiederebbe modifiche in tutto il backend.</w:t>
      </w:r>
    </w:p>
    <w:p w14:paraId="64EB1CA3" w14:textId="77777777" w:rsidR="003B156C" w:rsidRDefault="00000000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Il pattern Bridge permette di:</w:t>
      </w:r>
    </w:p>
    <w:p w14:paraId="2AB67754" w14:textId="77777777" w:rsidR="003B156C" w:rsidRDefault="0000000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disaccoppiare completamente il backend dal provider email</w:t>
      </w:r>
    </w:p>
    <w:p w14:paraId="350C8A63" w14:textId="77777777" w:rsidR="003B156C" w:rsidRDefault="0000000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sostituire l’implementazione senza toccare i controller</w:t>
      </w:r>
    </w:p>
    <w:p w14:paraId="3D25CCA2" w14:textId="77777777" w:rsidR="003B156C" w:rsidRDefault="0000000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facilitare test e mocking</w:t>
      </w:r>
    </w:p>
    <w:p w14:paraId="563CAD6A" w14:textId="77777777" w:rsidR="00190DB3" w:rsidRDefault="00190DB3" w:rsidP="00190DB3">
      <w:pPr>
        <w:spacing w:after="240" w:line="276" w:lineRule="auto"/>
        <w:ind w:left="720"/>
        <w:rPr>
          <w:rFonts w:ascii="Arial" w:eastAsia="Arial" w:hAnsi="Arial" w:cs="Arial"/>
        </w:rPr>
      </w:pPr>
    </w:p>
    <w:sectPr w:rsidR="00190DB3">
      <w:pgSz w:w="11906" w:h="16838"/>
      <w:pgMar w:top="1417" w:right="848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FA4FAA-3A37-47DF-BBBB-8D1B7487B96D}"/>
    <w:embedBold r:id="rId2" w:fontKey="{B4E3A2C4-F1D2-4A74-B19A-8BDFAB0FA53A}"/>
    <w:embedItalic r:id="rId3" w:fontKey="{8B86B04D-4D8E-4BBD-8193-A99908CC9A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28A22FE-1CC7-496D-84E4-C3CBC453707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313870B-1E3D-4DF3-8F88-494D6C9B86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198CF79-E5C1-41EB-A8DF-834C105CC2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663"/>
    <w:multiLevelType w:val="multilevel"/>
    <w:tmpl w:val="F56C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CF5FC2"/>
    <w:multiLevelType w:val="multilevel"/>
    <w:tmpl w:val="C1103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AE57FC"/>
    <w:multiLevelType w:val="multilevel"/>
    <w:tmpl w:val="5434D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07471F"/>
    <w:multiLevelType w:val="multilevel"/>
    <w:tmpl w:val="45B23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9A5F5E"/>
    <w:multiLevelType w:val="multilevel"/>
    <w:tmpl w:val="A1E8F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DF4974"/>
    <w:multiLevelType w:val="multilevel"/>
    <w:tmpl w:val="341C7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49000">
    <w:abstractNumId w:val="5"/>
  </w:num>
  <w:num w:numId="2" w16cid:durableId="194006614">
    <w:abstractNumId w:val="2"/>
  </w:num>
  <w:num w:numId="3" w16cid:durableId="1157497455">
    <w:abstractNumId w:val="1"/>
  </w:num>
  <w:num w:numId="4" w16cid:durableId="1965035012">
    <w:abstractNumId w:val="0"/>
  </w:num>
  <w:num w:numId="5" w16cid:durableId="1409494424">
    <w:abstractNumId w:val="4"/>
  </w:num>
  <w:num w:numId="6" w16cid:durableId="763499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6C"/>
    <w:rsid w:val="00190DB3"/>
    <w:rsid w:val="003B156C"/>
    <w:rsid w:val="0095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5864C"/>
  <w15:docId w15:val="{4AFAD3E8-531C-430E-9709-90F7F68E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" w:eastAsia="it-IT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notaapidipagina">
    <w:name w:val="footnote text"/>
    <w:pPr>
      <w:suppressAutoHyphens/>
      <w:spacing w:after="0"/>
    </w:pPr>
  </w:style>
  <w:style w:type="paragraph" w:styleId="NormaleWeb">
    <w:name w:val="Normal (Web)"/>
    <w:pPr>
      <w:suppressAutoHyphens/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styleId="Rimandonotaapidipagina">
    <w:name w:val="footnote reference"/>
    <w:basedOn w:val="Carpredefinitoparagrafo"/>
    <w:rPr>
      <w:position w:val="0"/>
      <w:vertAlign w:val="superscript"/>
    </w:r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Gothic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ablecopy">
    <w:name w:val="table copy"/>
    <w:pPr>
      <w:suppressAutoHyphens/>
      <w:spacing w:after="0"/>
      <w:jc w:val="both"/>
    </w:pPr>
    <w:rPr>
      <w:rFonts w:ascii="Times New Roman" w:eastAsia="SimSun" w:hAnsi="Times New Roman" w:cs="Times New Roman"/>
      <w:sz w:val="16"/>
      <w:szCs w:val="16"/>
      <w:lang w:val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FootnoteTextChar">
    <w:name w:val="Footnote Text Char"/>
    <w:basedOn w:val="Carpredefinitoparagrafo"/>
    <w:rPr>
      <w:sz w:val="20"/>
      <w:szCs w:val="20"/>
    </w:rPr>
  </w:style>
  <w:style w:type="character" w:customStyle="1" w:styleId="FootnoteSymbol">
    <w:name w:val="Footnote Symbol"/>
  </w:style>
  <w:style w:type="table" w:customStyle="1" w:styleId="Style22">
    <w:name w:val="_Style 22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2"/>
    <w:tblPr/>
  </w:style>
  <w:style w:type="table" w:customStyle="1" w:styleId="Style33">
    <w:name w:val="_Style 33"/>
    <w:basedOn w:val="TableNormal2"/>
    <w:tblPr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q0nAMo3yGDd94ZbMVuhmj127Q==">CgMxLjAyDmguemcwMGRwcnFyZnE0Mg5oLjVhbHZ6OXdwb3F3NjIOaC5mc28zNWRicXlxODkyDmgucDB2b3dpbGt4czNyMg5oLjN3d2ZubXc5eWE0cjIOaC5jbnF1cGtnNmFhdTcyDmgubnB2NGVmMThmZzNzMg5oLjhpOHd3enphem9tNzIOaC5ydTd0ejJtYm44ZGcyDmguaHVjaXo4bWZqanFkMg5oLnBpMG50ZmRzcGJhODIOaC5qcXN5ZTBwOHJubnQyDmgudXQxa3JubXc2djB0Mg5oLjFneG9tY3A3aDVocjIOaC53dngzNGFjZ3gybGYyDmgucTZnZXhhYXk4MzU4Mg5oLnB4Z3JnNmxrcmRhbzgAciExYUdhSTBlT3F2NUdnNWlhNzIyNEZtcGV6NE1PQlYzZ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Filomena</dc:creator>
  <cp:lastModifiedBy>MARIA CHIARA GREGORIO</cp:lastModifiedBy>
  <cp:revision>2</cp:revision>
  <dcterms:created xsi:type="dcterms:W3CDTF">2025-11-23T20:05:00Z</dcterms:created>
  <dcterms:modified xsi:type="dcterms:W3CDTF">2026-02-09T19:53:00Z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