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1B170DBE" w:rsidR="001E0228" w:rsidRPr="00AD34E4" w:rsidRDefault="001D4CDE" w:rsidP="00802BF2">
      <w:pPr>
        <w:pStyle w:val="Title"/>
      </w:pPr>
      <w:bookmarkStart w:id="0" w:name="_GoBack"/>
      <w:bookmarkEnd w:id="0"/>
      <w:r>
        <w:t>IV</w:t>
      </w:r>
      <w:r w:rsidR="00564320">
        <w:t xml:space="preserve">. </w:t>
      </w:r>
      <w:r w:rsidR="00CC0D9F" w:rsidRPr="00CC0D9F">
        <w:t>JavaScript Language</w:t>
      </w:r>
    </w:p>
    <w:p w14:paraId="4C4811FB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1" w:name="_Toc463472983"/>
      <w:r w:rsidRPr="00AD34E4">
        <w:t>Prezentare generală</w:t>
      </w:r>
      <w:bookmarkEnd w:id="1"/>
    </w:p>
    <w:p w14:paraId="03E6962A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descriere generală (LISP cu sintaxă de C, limbaj dinamic, funcțional, obiectual)</w:t>
      </w:r>
    </w:p>
    <w:p w14:paraId="401B83C7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modalități de includere într-o pagină HTML</w:t>
      </w:r>
    </w:p>
    <w:p w14:paraId="7A9B3DCF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elemente de bază ale limbajului</w:t>
      </w:r>
    </w:p>
    <w:p w14:paraId="309F2A35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exemplu accesare / parcurgere DOM</w:t>
      </w:r>
    </w:p>
    <w:p w14:paraId="6522FE68" w14:textId="77777777" w:rsidR="001E0228" w:rsidRPr="00AD34E4" w:rsidRDefault="001E0228" w:rsidP="001E0228">
      <w:pPr>
        <w:pStyle w:val="ListParagraph"/>
        <w:numPr>
          <w:ilvl w:val="0"/>
          <w:numId w:val="1"/>
        </w:numPr>
        <w:spacing w:after="160" w:line="259" w:lineRule="auto"/>
      </w:pPr>
      <w:r w:rsidRPr="00AD34E4">
        <w:t>exemplu de tratare evenimente</w:t>
      </w:r>
    </w:p>
    <w:p w14:paraId="0A86BCBE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2" w:name="_Toc463472984"/>
      <w:r w:rsidRPr="00AD34E4">
        <w:rPr>
          <w:rStyle w:val="Hyperlink"/>
          <w:color w:val="2F2F2F" w:themeColor="accent1" w:themeShade="BF"/>
        </w:rPr>
        <w:t>Chrome Developer Tools &gt; Sources</w:t>
      </w:r>
      <w:bookmarkEnd w:id="2"/>
    </w:p>
    <w:p w14:paraId="6E037A25" w14:textId="77777777" w:rsidR="001E0228" w:rsidRPr="00AD34E4" w:rsidRDefault="001E0228" w:rsidP="001E0228">
      <w:pPr>
        <w:keepNext/>
      </w:pPr>
      <w:r w:rsidRPr="00AD34E4">
        <w:rPr>
          <w:noProof/>
        </w:rPr>
        <w:drawing>
          <wp:inline distT="0" distB="0" distL="0" distR="0" wp14:anchorId="68FCC95A" wp14:editId="44C5686C">
            <wp:extent cx="5732145" cy="33007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D554" w14:textId="533C828E" w:rsidR="001E0228" w:rsidRPr="00AD34E4" w:rsidRDefault="001E0228" w:rsidP="001E0228">
      <w:pPr>
        <w:pStyle w:val="Caption"/>
        <w:jc w:val="center"/>
      </w:pPr>
      <w:r w:rsidRPr="00AD34E4">
        <w:t xml:space="preserve">Figure </w:t>
      </w:r>
      <w:fldSimple w:instr=" SEQ Figure \* ARABIC ">
        <w:r w:rsidR="00E22F4C">
          <w:rPr>
            <w:noProof/>
          </w:rPr>
          <w:t>1</w:t>
        </w:r>
      </w:fldSimple>
      <w:r w:rsidRPr="00AD34E4">
        <w:t xml:space="preserve"> Google Chrome Developer Tools</w:t>
      </w:r>
    </w:p>
    <w:p w14:paraId="2811C2F8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3" w:name="_Toc463472985"/>
      <w:r w:rsidRPr="00AD34E4">
        <w:t>Resurse</w:t>
      </w:r>
      <w:bookmarkEnd w:id="3"/>
    </w:p>
    <w:p w14:paraId="4C717A90" w14:textId="77777777" w:rsidR="001E0228" w:rsidRPr="00AD34E4" w:rsidRDefault="001E0228" w:rsidP="001E0228">
      <w:r w:rsidRPr="00AD34E4">
        <w:t>Obligatorii:</w:t>
      </w:r>
    </w:p>
    <w:p w14:paraId="3877B151" w14:textId="77777777" w:rsidR="001E0228" w:rsidRPr="00AD34E4" w:rsidRDefault="00E22F4C" w:rsidP="00C32052">
      <w:pPr>
        <w:pStyle w:val="ListParagraph"/>
        <w:numPr>
          <w:ilvl w:val="0"/>
          <w:numId w:val="8"/>
        </w:numPr>
        <w:spacing w:after="160" w:line="259" w:lineRule="auto"/>
      </w:pPr>
      <w:hyperlink r:id="rId9" w:tgtFrame="_blank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MDN JavaScript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- De urmărit secțiunile: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4. Values, variables, and literals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5. Expressions and operators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7. Statements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8. Functions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9. Working with objects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10. Predefined Core Objects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11. Details of the object model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12. Inheritance revisited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,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14. Closures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.</w:t>
      </w:r>
    </w:p>
    <w:p w14:paraId="62DA4372" w14:textId="77777777" w:rsidR="001E0228" w:rsidRPr="00AD34E4" w:rsidRDefault="00E22F4C" w:rsidP="00C32052">
      <w:pPr>
        <w:pStyle w:val="ListParagraph"/>
        <w:numPr>
          <w:ilvl w:val="0"/>
          <w:numId w:val="8"/>
        </w:numPr>
        <w:spacing w:after="160" w:line="259" w:lineRule="auto"/>
      </w:pPr>
      <w:hyperlink r:id="rId10" w:history="1">
        <w:r w:rsidR="001E0228" w:rsidRPr="00AD34E4">
          <w:rPr>
            <w:rStyle w:val="Hyperlink"/>
          </w:rPr>
          <w:t>http://www.w3schools.com/jsref/default.asp</w:t>
        </w:r>
      </w:hyperlink>
    </w:p>
    <w:p w14:paraId="6A5A502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  <w:rPr>
          <w:rStyle w:val="Hyperlink"/>
          <w:color w:val="2F2F2F" w:themeColor="accent1" w:themeShade="BF"/>
        </w:rPr>
      </w:pPr>
      <w:bookmarkStart w:id="4" w:name="_Toc463472986"/>
      <w:r w:rsidRPr="00AD34E4">
        <w:rPr>
          <w:rStyle w:val="Hyperlink"/>
          <w:color w:val="2F2F2F" w:themeColor="accent1" w:themeShade="BF"/>
        </w:rPr>
        <w:t>Exercițiu</w:t>
      </w:r>
      <w:bookmarkEnd w:id="4"/>
    </w:p>
    <w:p w14:paraId="25C16C37" w14:textId="77777777" w:rsidR="001E0228" w:rsidRPr="00AD34E4" w:rsidRDefault="001E0228" w:rsidP="001E0228">
      <w:r w:rsidRPr="00AD34E4">
        <w:t>Adăugați următoarele validări la aplicația prezentată la seminar:</w:t>
      </w:r>
    </w:p>
    <w:p w14:paraId="08614C7B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completare câmpuri</w:t>
      </w:r>
    </w:p>
    <w:p w14:paraId="17BFBDA3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validare lungime minimă nume și prenume</w:t>
      </w:r>
    </w:p>
    <w:p w14:paraId="31DADD79" w14:textId="77777777" w:rsidR="001E0228" w:rsidRPr="00AD34E4" w:rsidRDefault="001E0228" w:rsidP="00C32052">
      <w:pPr>
        <w:pStyle w:val="ListParagraph"/>
        <w:numPr>
          <w:ilvl w:val="0"/>
          <w:numId w:val="4"/>
        </w:numPr>
        <w:spacing w:after="160" w:line="259" w:lineRule="auto"/>
        <w:rPr>
          <w:color w:val="0000FF"/>
          <w:u w:val="single"/>
        </w:rPr>
      </w:pPr>
      <w:r w:rsidRPr="00AD34E4">
        <w:t>validare format număr de telefon (doar cifre)</w:t>
      </w:r>
    </w:p>
    <w:p w14:paraId="346F3AD5" w14:textId="77777777" w:rsidR="001E0228" w:rsidRDefault="001E0228" w:rsidP="00C32052">
      <w:pPr>
        <w:pStyle w:val="ListParagraph"/>
        <w:numPr>
          <w:ilvl w:val="0"/>
          <w:numId w:val="4"/>
        </w:numPr>
        <w:spacing w:after="160" w:line="259" w:lineRule="auto"/>
      </w:pPr>
      <w:r w:rsidRPr="00AD34E4">
        <w:t>funcționalitate de edit si delete</w:t>
      </w:r>
    </w:p>
    <w:p w14:paraId="2A30C8FC" w14:textId="77777777" w:rsidR="00F42C63" w:rsidRPr="00F42C63" w:rsidRDefault="00F42C63" w:rsidP="00F42C63"/>
    <w:p w14:paraId="2C9B2997" w14:textId="77777777" w:rsidR="00F42C63" w:rsidRPr="00F42C63" w:rsidRDefault="00F42C63" w:rsidP="00F42C63">
      <w:pPr>
        <w:spacing w:after="160" w:line="259" w:lineRule="auto"/>
        <w:rPr>
          <w:rStyle w:val="Hyperlink"/>
          <w:color w:val="auto"/>
          <w:u w:val="none"/>
        </w:rPr>
      </w:pPr>
    </w:p>
    <w:p w14:paraId="5797489E" w14:textId="77777777" w:rsidR="001E0228" w:rsidRPr="00AD34E4" w:rsidRDefault="001E0228" w:rsidP="001E0228"/>
    <w:p w14:paraId="4FC9E696" w14:textId="77777777" w:rsidR="001E0228" w:rsidRPr="00AD34E4" w:rsidRDefault="001E0228" w:rsidP="00C32052">
      <w:pPr>
        <w:pStyle w:val="Heading1"/>
        <w:numPr>
          <w:ilvl w:val="0"/>
          <w:numId w:val="14"/>
        </w:numPr>
        <w:spacing w:before="240" w:after="240" w:line="259" w:lineRule="auto"/>
      </w:pPr>
      <w:bookmarkStart w:id="5" w:name="_Toc463472991"/>
      <w:r w:rsidRPr="00AD34E4">
        <w:t>LocalStorage / SessionStorage</w:t>
      </w:r>
      <w:bookmarkEnd w:id="5"/>
    </w:p>
    <w:p w14:paraId="0F9FEAF4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6" w:name="_Toc463472992"/>
      <w:r w:rsidRPr="00AD34E4">
        <w:t>Prezentare generală</w:t>
      </w:r>
      <w:bookmarkEnd w:id="6"/>
    </w:p>
    <w:p w14:paraId="050539AF" w14:textId="77777777" w:rsidR="001E0228" w:rsidRPr="00AD34E4" w:rsidRDefault="001E0228" w:rsidP="001E0228"/>
    <w:p w14:paraId="3482940A" w14:textId="77777777" w:rsidR="001E0228" w:rsidRPr="00AD34E4" w:rsidRDefault="001E0228" w:rsidP="00C32052">
      <w:pPr>
        <w:pStyle w:val="Heading2"/>
        <w:numPr>
          <w:ilvl w:val="1"/>
          <w:numId w:val="14"/>
        </w:numPr>
        <w:spacing w:before="240" w:line="259" w:lineRule="auto"/>
      </w:pPr>
      <w:bookmarkStart w:id="7" w:name="_Toc463472993"/>
      <w:r w:rsidRPr="00AD34E4">
        <w:t>Resurse</w:t>
      </w:r>
      <w:bookmarkEnd w:id="7"/>
    </w:p>
    <w:p w14:paraId="10761695" w14:textId="77777777" w:rsidR="001E0228" w:rsidRPr="00AD34E4" w:rsidRDefault="001E0228" w:rsidP="001E0228">
      <w:r w:rsidRPr="00AD34E4">
        <w:t>Obligatorii:</w:t>
      </w:r>
    </w:p>
    <w:p w14:paraId="1D4D0887" w14:textId="77777777" w:rsidR="001E0228" w:rsidRPr="00AD34E4" w:rsidRDefault="00E22F4C" w:rsidP="00C32052">
      <w:pPr>
        <w:pStyle w:val="ListParagraph"/>
        <w:numPr>
          <w:ilvl w:val="0"/>
          <w:numId w:val="9"/>
        </w:numPr>
        <w:spacing w:after="160" w:line="259" w:lineRule="auto"/>
        <w:rPr>
          <w:rStyle w:val="Emphasis"/>
          <w:rFonts w:ascii="Tahoma" w:hAnsi="Tahoma" w:cs="Tahoma"/>
          <w:i w:val="0"/>
          <w:iCs w:val="0"/>
          <w:color w:val="0000FF"/>
          <w:sz w:val="20"/>
          <w:szCs w:val="20"/>
          <w:u w:val="single"/>
          <w:shd w:val="clear" w:color="auto" w:fill="FFFFFF"/>
        </w:rPr>
      </w:pPr>
      <w:hyperlink r:id="rId11" w:history="1">
        <w:r w:rsidR="001E0228" w:rsidRPr="00AD34E4">
          <w:rPr>
            <w:rStyle w:val="Hyperlink"/>
            <w:rFonts w:ascii="Tahoma" w:hAnsi="Tahoma" w:cs="Tahoma"/>
            <w:sz w:val="20"/>
            <w:szCs w:val="20"/>
            <w:shd w:val="clear" w:color="auto" w:fill="FFFFFF"/>
          </w:rPr>
          <w:t>JavaScript: The Definitive Guide</w:t>
        </w:r>
      </w:hyperlink>
      <w:r w:rsidR="001E0228" w:rsidRPr="00AD34E4">
        <w:rPr>
          <w:rStyle w:val="Hyperlink"/>
          <w:rFonts w:ascii="Tahoma" w:hAnsi="Tahoma" w:cs="Tahoma"/>
          <w:sz w:val="20"/>
          <w:szCs w:val="20"/>
          <w:shd w:val="clear" w:color="auto" w:fill="FFFFFF"/>
        </w:rPr>
        <w:t xml:space="preserve"> - </w:t>
      </w:r>
      <w:r w:rsidR="001E0228" w:rsidRPr="00AD34E4">
        <w:rPr>
          <w:rFonts w:ascii="Tahoma" w:hAnsi="Tahoma" w:cs="Tahoma"/>
          <w:color w:val="000000"/>
          <w:sz w:val="20"/>
          <w:szCs w:val="20"/>
        </w:rPr>
        <w:t>Secțiunea 20.1 -</w:t>
      </w:r>
      <w:r w:rsidR="001E0228" w:rsidRPr="00AD34E4"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="001E0228" w:rsidRPr="00AD34E4">
        <w:rPr>
          <w:rStyle w:val="Emphasis"/>
          <w:rFonts w:ascii="Tahoma" w:hAnsi="Tahoma" w:cs="Tahoma"/>
          <w:color w:val="000000"/>
          <w:sz w:val="20"/>
          <w:szCs w:val="20"/>
        </w:rPr>
        <w:t>localStorage and sessionStorage</w:t>
      </w:r>
    </w:p>
    <w:p w14:paraId="2F4CF7F0" w14:textId="2D6FDAEE" w:rsidR="001E0228" w:rsidRPr="00AD34E4" w:rsidRDefault="001E0228" w:rsidP="001E0228">
      <w:pPr>
        <w:rPr>
          <w:rStyle w:val="Emphasis"/>
          <w:rFonts w:ascii="Tahoma" w:hAnsi="Tahoma" w:cs="Tahoma"/>
          <w:color w:val="000000"/>
          <w:sz w:val="20"/>
          <w:szCs w:val="20"/>
        </w:rPr>
      </w:pPr>
    </w:p>
    <w:sectPr w:rsidR="001E0228" w:rsidRPr="00AD34E4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00B3C" w14:textId="77777777" w:rsidR="00C32052" w:rsidRDefault="00C32052">
      <w:pPr>
        <w:spacing w:after="0" w:line="240" w:lineRule="auto"/>
      </w:pPr>
      <w:r>
        <w:separator/>
      </w:r>
    </w:p>
  </w:endnote>
  <w:endnote w:type="continuationSeparator" w:id="0">
    <w:p w14:paraId="470BB285" w14:textId="77777777" w:rsidR="00C32052" w:rsidRDefault="00C3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2FBD8EBD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F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19ADED49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F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9D774" w14:textId="77777777" w:rsidR="00C32052" w:rsidRDefault="00C32052">
      <w:pPr>
        <w:spacing w:after="0" w:line="240" w:lineRule="auto"/>
      </w:pPr>
      <w:r>
        <w:separator/>
      </w:r>
    </w:p>
  </w:footnote>
  <w:footnote w:type="continuationSeparator" w:id="0">
    <w:p w14:paraId="3ADB6A76" w14:textId="77777777" w:rsidR="00C32052" w:rsidRDefault="00C32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5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C1B82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A056A0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77693"/>
    <w:rsid w:val="00D83A30"/>
    <w:rsid w:val="00D91012"/>
    <w:rsid w:val="00D92E31"/>
    <w:rsid w:val="00DA7FEA"/>
    <w:rsid w:val="00DB2031"/>
    <w:rsid w:val="00DD4E14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JavascriptDefinitiveGuide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jsref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JavaScript/Gui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7F37A-AF5F-40B1-8D4B-B9A4B9A1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154</cp:revision>
  <cp:lastPrinted>2016-10-18T09:53:00Z</cp:lastPrinted>
  <dcterms:created xsi:type="dcterms:W3CDTF">2016-10-05T18:07:00Z</dcterms:created>
  <dcterms:modified xsi:type="dcterms:W3CDTF">2016-10-18T09:53:00Z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