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INAMHI-DAF-UTICS-2026-046-IT-D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Descargo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18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técnica y documental de un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1111111111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la finalidad de sustentar el procedimiento de descargo correspondiente, de acuerdo con las disposiciones administrativas y de control institucional vigentes.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el levantamiento de información técnica y documental del bien objeto de análisis, revisando los registros institucionales, códigos patrimoniales y demás elementos de identificación correspondientes.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52018291202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 inspección se evaluó la condición actual del bien tecnológico, recopilando los antecedentes necesarios para determinar su situación dentro del inventario institucional y sustentar el procedimiento administrativo correspondiente. Adicionalmente, se documentaron las características relevantes del bien y su estado de conservación, generando la evidencia técnica requerida para el trámite de descargo.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TABLET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LOGITECH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52018295810_Captura_de_pantalla_2026-04-16_1034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52018299448_Captura_de_pantalla_2026-04-16_1035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52018303834_Captura_de_pantalla_2026-04-16_1039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El análisis efectuado permitió determinar la condición actual del bien tecnológico y recopilar la información necesaria para sustentar el procedimiento administrativo correspondiente.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gestionó el proceso de descargo del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de conformidad con la normativa y procedimientos institucionales vigentes.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