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INAMHI-DAF-UTICS-2026-082-IT-I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Instalación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25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instalación y configuración de un bien tecnológico para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1752586600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COORDINACIÓN DE LA GESTIÓN INSTITUCIONAL SEDE GUAYAQUIL</w:t>
      </w:r>
      <w:r>
        <w:rPr>
          <w:rFonts w:ascii="Times New Roman" w:hAnsi="Times New Roman"/>
          <w:b w:val="0"/>
          <w:sz w:val="22"/>
        </w:rPr>
        <w:t>, a fin de contar con los recursos tecnológicos necesarios para el cumplimiento de sus actividades y responsabilidades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llevó a cabo la instalación del bien tecnológico solicitado, considerando los parámetros técnicos y operativos requeridos para su incorporación al entorno institucional.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822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55204673842_Captura_de_pantalla_2026-04-17_11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22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Como parte del procedimiento, se efectuaron las configuraciones necesarias para su puesta en marcha, así como la integración de los recursos asociados para garantizar su disponibilidad y uso adecuado.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Finalmente, se realizó el registro e identificación del bien mediante la comprobación de los datos patrimoniales y controles institucionales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TABLET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102030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778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55204676733_Captura_de_pantalla_2026-04-16_10401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7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55204679944_Captura_de_pantalla_2026-04-16_12183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052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instalacion_155204683792_Captura_de_pantalla_2026-04-16_12243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05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MONITOR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HP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187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edit_155408591341_Captura_de_pantalla_2026-04-16_10343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8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Una vez concluido el proceso de instalación, el bien tecnológico quedó integrado al entorno de trabajo institucional y disponible para su utilización conforme a los requerimientos del área solicitante.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actividades realizadas, se efectuó la instalación y configuración del bien tecnológico a favor de </w:t>
      </w:r>
      <w:r>
        <w:rPr>
          <w:rFonts w:ascii="Times New Roman" w:hAnsi="Times New Roman"/>
          <w:b/>
          <w:sz w:val="22"/>
        </w:rPr>
        <w:t>SASDAD ASDASDASD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PASANTE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COORDINACIÓN DE LA GESTIÓN INSTITUCIONAL SEDE GUAYAQUIL</w:t>
      </w:r>
      <w:r>
        <w:rPr>
          <w:rFonts w:ascii="Times New Roman" w:hAnsi="Times New Roman"/>
          <w:b w:val="0"/>
          <w:sz w:val="22"/>
        </w:rPr>
        <w:t>, quedando apto para el desempeño de sus funciones institucionales.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 XD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