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INAMHI-DAF-UTICS-2026-014-IT-I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JUAN PEPE LALANGUI YEPEZ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Instalación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instalación y configuración de un bien tecnológico para </w:t>
      </w:r>
      <w:r>
        <w:rPr>
          <w:rFonts w:ascii="Times New Roman" w:hAnsi="Times New Roman"/>
          <w:b/>
          <w:sz w:val="22"/>
        </w:rPr>
        <w:t>JUAN PEPE LALANGUI YEPEZ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1742859630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TICS</w:t>
      </w:r>
      <w:r>
        <w:rPr>
          <w:rFonts w:ascii="Times New Roman" w:hAnsi="Times New Roman"/>
          <w:b w:val="0"/>
          <w:sz w:val="22"/>
        </w:rPr>
        <w:t>, a fin de contar con los recursos tecnológicos necesarios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llevó a cabo la instalación del bien tecnológico solicitado, considerando los parámetros técnicos y operativos requeridos para su incorporación al entorno institucional.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45554814665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procedimiento, se efectuaron las configuraciones necesarias para su puesta en marcha, así como la integración de los recursos asociados para garantizar su disponibilidad y uso adecuado.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Finalmente, se realizó el registro e identificación del bien mediante la comprobación de los datos patrimoniales y controles institucionales correspondientes.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4966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45554817852_Captura_de_pantalla_2026-04-20_0912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9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684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45554820153_Captura_de_pantalla_2026-04-20_0929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8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495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45554822485_Captura_de_pantalla_2026-04-20_0938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9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45554824775_Captura_de_pantalla_2026-04-20_0938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903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45554827028_Captura_de_pantalla_2026-04-16_13575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0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IMPRESORA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NEVER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706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45554830540_Captura_de_pantalla_2026-04-23_1103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 xml:space="preserve">TECLADO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GENIUS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MALO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0652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45554832244_Captura_de_pantalla_2026-04-29_1038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65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563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45554833734_Captura_de_pantalla_2026-04-29_10544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5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8942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45554835202_Captura_de_pantalla_2026-04-29_1057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9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concluido el proceso de instalación, el bien tecnológico quedó integrado al entorno de trabajo institucional y disponible para su utilización conforme a los requerimientos del área solicitante.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efectuó la instalación y configuración del bien tecnológico a favor de </w:t>
      </w:r>
      <w:r>
        <w:rPr>
          <w:rFonts w:ascii="Times New Roman" w:hAnsi="Times New Roman"/>
          <w:b/>
          <w:sz w:val="22"/>
        </w:rPr>
        <w:t>JUAN PEPE LALANGUI YEPEZ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TICS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JUAN PEREZ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DIEGO GONZALEZ</w:t>
              <w:br/>
              <w:t>ANALISTA DE TICS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