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F1105" w14:textId="77777777" w:rsidR="00433A6E" w:rsidRDefault="00433A6E" w:rsidP="00433A6E">
      <w:pPr>
        <w:jc w:val="center"/>
      </w:pPr>
    </w:p>
    <w:p w14:paraId="5DDE0044" w14:textId="77777777" w:rsidR="00433A6E" w:rsidRDefault="00433A6E" w:rsidP="00433A6E">
      <w:pPr>
        <w:jc w:val="center"/>
      </w:pPr>
    </w:p>
    <w:p w14:paraId="6E9F2DBC" w14:textId="77777777" w:rsidR="00433A6E" w:rsidRDefault="00433A6E" w:rsidP="00433A6E"/>
    <w:p w14:paraId="047A97BC" w14:textId="77777777" w:rsidR="00433A6E" w:rsidRDefault="00433A6E" w:rsidP="00433A6E">
      <w:pPr>
        <w:jc w:val="center"/>
      </w:pPr>
    </w:p>
    <w:p w14:paraId="3A547E88" w14:textId="77777777" w:rsidR="00433A6E" w:rsidRDefault="00433A6E" w:rsidP="00433A6E">
      <w:pPr>
        <w:jc w:val="center"/>
      </w:pPr>
    </w:p>
    <w:p w14:paraId="6247AC14" w14:textId="77777777" w:rsidR="00433A6E" w:rsidRPr="00433A6E" w:rsidRDefault="00433A6E" w:rsidP="00433A6E">
      <w:pPr>
        <w:jc w:val="center"/>
        <w:rPr>
          <w:rFonts w:ascii="Arial" w:hAnsi="Arial" w:cs="Arial"/>
          <w:sz w:val="96"/>
          <w:szCs w:val="96"/>
        </w:rPr>
      </w:pPr>
    </w:p>
    <w:p w14:paraId="1333ABFA" w14:textId="6058A9C9" w:rsidR="00433A6E" w:rsidRPr="00433A6E" w:rsidRDefault="00433A6E" w:rsidP="00433A6E">
      <w:pPr>
        <w:jc w:val="center"/>
        <w:rPr>
          <w:rFonts w:ascii="Arial" w:hAnsi="Arial" w:cs="Arial"/>
          <w:sz w:val="96"/>
          <w:szCs w:val="96"/>
        </w:rPr>
      </w:pPr>
      <w:proofErr w:type="spellStart"/>
      <w:r w:rsidRPr="00433A6E">
        <w:rPr>
          <w:rFonts w:ascii="Arial" w:hAnsi="Arial" w:cs="Arial"/>
          <w:sz w:val="96"/>
          <w:szCs w:val="96"/>
        </w:rPr>
        <w:t>ComuNest</w:t>
      </w:r>
      <w:proofErr w:type="spellEnd"/>
    </w:p>
    <w:p w14:paraId="63634441" w14:textId="77777777" w:rsidR="00433A6E" w:rsidRPr="00433A6E" w:rsidRDefault="00433A6E" w:rsidP="00433A6E">
      <w:pPr>
        <w:jc w:val="center"/>
        <w:rPr>
          <w:rFonts w:ascii="Arial" w:hAnsi="Arial" w:cs="Arial"/>
          <w:sz w:val="96"/>
          <w:szCs w:val="96"/>
        </w:rPr>
      </w:pPr>
    </w:p>
    <w:p w14:paraId="605F1392" w14:textId="77777777" w:rsidR="00433A6E" w:rsidRPr="00433A6E" w:rsidRDefault="00433A6E" w:rsidP="00433A6E">
      <w:pPr>
        <w:jc w:val="center"/>
        <w:rPr>
          <w:rFonts w:ascii="Arial" w:hAnsi="Arial" w:cs="Arial"/>
          <w:sz w:val="96"/>
          <w:szCs w:val="96"/>
        </w:rPr>
      </w:pPr>
    </w:p>
    <w:p w14:paraId="1F387569" w14:textId="77777777" w:rsidR="00433A6E" w:rsidRDefault="00433A6E" w:rsidP="00433A6E">
      <w:pPr>
        <w:jc w:val="right"/>
        <w:rPr>
          <w:rFonts w:ascii="Arial" w:hAnsi="Arial" w:cs="Arial"/>
          <w:sz w:val="22"/>
          <w:szCs w:val="22"/>
        </w:rPr>
      </w:pPr>
    </w:p>
    <w:p w14:paraId="3527C8F8" w14:textId="77777777" w:rsidR="00433A6E" w:rsidRDefault="00433A6E" w:rsidP="00433A6E">
      <w:pPr>
        <w:jc w:val="right"/>
        <w:rPr>
          <w:rFonts w:ascii="Arial" w:hAnsi="Arial" w:cs="Arial"/>
          <w:sz w:val="22"/>
          <w:szCs w:val="22"/>
        </w:rPr>
      </w:pPr>
    </w:p>
    <w:p w14:paraId="3830E9D9" w14:textId="77777777" w:rsidR="00433A6E" w:rsidRDefault="00433A6E" w:rsidP="00433A6E">
      <w:pPr>
        <w:jc w:val="right"/>
        <w:rPr>
          <w:rFonts w:ascii="Arial" w:hAnsi="Arial" w:cs="Arial"/>
          <w:sz w:val="22"/>
          <w:szCs w:val="22"/>
        </w:rPr>
      </w:pPr>
    </w:p>
    <w:p w14:paraId="45279001" w14:textId="77777777" w:rsidR="00433A6E" w:rsidRDefault="00433A6E" w:rsidP="00433A6E">
      <w:pPr>
        <w:jc w:val="right"/>
        <w:rPr>
          <w:rFonts w:ascii="Arial" w:hAnsi="Arial" w:cs="Arial"/>
          <w:sz w:val="22"/>
          <w:szCs w:val="22"/>
        </w:rPr>
      </w:pPr>
    </w:p>
    <w:p w14:paraId="4FC01A75" w14:textId="77777777" w:rsidR="00433A6E" w:rsidRPr="00433A6E" w:rsidRDefault="00433A6E" w:rsidP="00433A6E">
      <w:pPr>
        <w:jc w:val="right"/>
        <w:rPr>
          <w:rFonts w:ascii="Arial" w:hAnsi="Arial" w:cs="Arial"/>
          <w:sz w:val="22"/>
          <w:szCs w:val="22"/>
        </w:rPr>
      </w:pPr>
    </w:p>
    <w:p w14:paraId="2D005BB6" w14:textId="77777777" w:rsidR="00433A6E" w:rsidRPr="00433A6E" w:rsidRDefault="00433A6E" w:rsidP="00433A6E">
      <w:pPr>
        <w:jc w:val="right"/>
        <w:rPr>
          <w:rFonts w:ascii="Arial" w:hAnsi="Arial" w:cs="Arial"/>
          <w:sz w:val="22"/>
          <w:szCs w:val="22"/>
        </w:rPr>
      </w:pPr>
    </w:p>
    <w:p w14:paraId="66E44C11" w14:textId="77777777" w:rsidR="00433A6E" w:rsidRPr="00433A6E" w:rsidRDefault="00433A6E" w:rsidP="00433A6E">
      <w:pPr>
        <w:jc w:val="right"/>
        <w:rPr>
          <w:rFonts w:ascii="Arial" w:hAnsi="Arial" w:cs="Arial"/>
          <w:sz w:val="22"/>
          <w:szCs w:val="22"/>
        </w:rPr>
      </w:pPr>
    </w:p>
    <w:p w14:paraId="56B39A18" w14:textId="0F589D87" w:rsidR="00433A6E" w:rsidRPr="00433A6E" w:rsidRDefault="00433A6E" w:rsidP="00433A6E">
      <w:pPr>
        <w:jc w:val="right"/>
        <w:rPr>
          <w:rFonts w:ascii="Arial" w:hAnsi="Arial" w:cs="Arial"/>
          <w:sz w:val="22"/>
          <w:szCs w:val="22"/>
        </w:rPr>
      </w:pPr>
      <w:r w:rsidRPr="00433A6E">
        <w:rPr>
          <w:rFonts w:ascii="Arial" w:hAnsi="Arial" w:cs="Arial"/>
          <w:sz w:val="22"/>
          <w:szCs w:val="22"/>
        </w:rPr>
        <w:t>Alumno: Cristian Porras Torres</w:t>
      </w:r>
    </w:p>
    <w:p w14:paraId="6BEB1CD8" w14:textId="617EEF34" w:rsidR="00433A6E" w:rsidRPr="00433A6E" w:rsidRDefault="00433A6E" w:rsidP="00433A6E">
      <w:pPr>
        <w:spacing w:line="288" w:lineRule="auto"/>
        <w:jc w:val="right"/>
        <w:rPr>
          <w:rFonts w:ascii="Arial" w:hAnsi="Arial" w:cs="Arial"/>
          <w:sz w:val="22"/>
          <w:szCs w:val="22"/>
        </w:rPr>
      </w:pPr>
      <w:r w:rsidRPr="00433A6E">
        <w:rPr>
          <w:rFonts w:ascii="Arial" w:hAnsi="Arial" w:cs="Arial"/>
          <w:sz w:val="22"/>
          <w:szCs w:val="22"/>
        </w:rPr>
        <w:t>Ciclo: Desarrollo de Aplicaciones Web</w:t>
      </w:r>
    </w:p>
    <w:p w14:paraId="357CA369" w14:textId="517E9C5B" w:rsidR="00433A6E" w:rsidRPr="00433A6E" w:rsidRDefault="00433A6E" w:rsidP="00433A6E">
      <w:pPr>
        <w:jc w:val="right"/>
        <w:rPr>
          <w:rFonts w:ascii="Arial" w:hAnsi="Arial" w:cs="Arial"/>
          <w:sz w:val="22"/>
          <w:szCs w:val="22"/>
        </w:rPr>
      </w:pPr>
      <w:r w:rsidRPr="00433A6E">
        <w:rPr>
          <w:rFonts w:ascii="Arial" w:hAnsi="Arial" w:cs="Arial"/>
          <w:sz w:val="22"/>
          <w:szCs w:val="22"/>
        </w:rPr>
        <w:t>Memoria DAW</w:t>
      </w:r>
    </w:p>
    <w:p w14:paraId="3BF5EF4A" w14:textId="7CEA4FE6" w:rsidR="00433A6E" w:rsidRPr="00433A6E" w:rsidRDefault="00433A6E" w:rsidP="00433A6E">
      <w:pPr>
        <w:jc w:val="right"/>
        <w:rPr>
          <w:rFonts w:ascii="Arial" w:hAnsi="Arial" w:cs="Arial"/>
          <w:sz w:val="22"/>
          <w:szCs w:val="22"/>
        </w:rPr>
      </w:pPr>
      <w:r w:rsidRPr="00433A6E">
        <w:rPr>
          <w:rFonts w:ascii="Arial" w:hAnsi="Arial" w:cs="Arial"/>
          <w:sz w:val="22"/>
          <w:szCs w:val="22"/>
        </w:rPr>
        <w:t>IES Abastos. Curso 20</w:t>
      </w:r>
      <w:r w:rsidRPr="00433A6E">
        <w:rPr>
          <w:rFonts w:ascii="Arial" w:hAnsi="Arial" w:cs="Arial"/>
          <w:sz w:val="22"/>
          <w:szCs w:val="22"/>
        </w:rPr>
        <w:t>23</w:t>
      </w:r>
      <w:r w:rsidRPr="00433A6E">
        <w:rPr>
          <w:rFonts w:ascii="Arial" w:hAnsi="Arial" w:cs="Arial"/>
          <w:sz w:val="22"/>
          <w:szCs w:val="22"/>
        </w:rPr>
        <w:t>/</w:t>
      </w:r>
      <w:r w:rsidRPr="00433A6E">
        <w:rPr>
          <w:rFonts w:ascii="Arial" w:hAnsi="Arial" w:cs="Arial"/>
          <w:sz w:val="22"/>
          <w:szCs w:val="22"/>
        </w:rPr>
        <w:t>24</w:t>
      </w:r>
      <w:r w:rsidRPr="00433A6E">
        <w:rPr>
          <w:rFonts w:ascii="Arial" w:hAnsi="Arial" w:cs="Arial"/>
          <w:sz w:val="22"/>
          <w:szCs w:val="22"/>
        </w:rPr>
        <w:t>. Grupo 7</w:t>
      </w:r>
      <w:r w:rsidRPr="00433A6E">
        <w:rPr>
          <w:rFonts w:ascii="Arial" w:hAnsi="Arial" w:cs="Arial"/>
          <w:sz w:val="22"/>
          <w:szCs w:val="22"/>
        </w:rPr>
        <w:t>W</w:t>
      </w:r>
      <w:r w:rsidRPr="00433A6E">
        <w:rPr>
          <w:rFonts w:ascii="Arial" w:hAnsi="Arial" w:cs="Arial"/>
          <w:sz w:val="22"/>
          <w:szCs w:val="22"/>
        </w:rPr>
        <w:t xml:space="preserve">. </w:t>
      </w:r>
      <w:r>
        <w:rPr>
          <w:rFonts w:ascii="Arial" w:hAnsi="Arial" w:cs="Arial"/>
          <w:sz w:val="22"/>
          <w:szCs w:val="22"/>
        </w:rPr>
        <w:t>24</w:t>
      </w:r>
      <w:r w:rsidRPr="00433A6E">
        <w:rPr>
          <w:rFonts w:ascii="Arial" w:hAnsi="Arial" w:cs="Arial"/>
          <w:sz w:val="22"/>
          <w:szCs w:val="22"/>
        </w:rPr>
        <w:t xml:space="preserve"> de</w:t>
      </w:r>
      <w:r>
        <w:rPr>
          <w:rFonts w:ascii="Arial" w:hAnsi="Arial" w:cs="Arial"/>
          <w:sz w:val="22"/>
          <w:szCs w:val="22"/>
        </w:rPr>
        <w:t xml:space="preserve"> </w:t>
      </w:r>
      <w:proofErr w:type="gramStart"/>
      <w:r>
        <w:rPr>
          <w:rFonts w:ascii="Arial" w:hAnsi="Arial" w:cs="Arial"/>
          <w:sz w:val="22"/>
          <w:szCs w:val="22"/>
        </w:rPr>
        <w:t>Mayo</w:t>
      </w:r>
      <w:proofErr w:type="gramEnd"/>
      <w:r w:rsidRPr="00433A6E">
        <w:rPr>
          <w:rFonts w:ascii="Arial" w:hAnsi="Arial" w:cs="Arial"/>
          <w:sz w:val="22"/>
          <w:szCs w:val="22"/>
        </w:rPr>
        <w:t xml:space="preserve"> de 20</w:t>
      </w:r>
      <w:r w:rsidRPr="00433A6E">
        <w:rPr>
          <w:rFonts w:ascii="Arial" w:hAnsi="Arial" w:cs="Arial"/>
          <w:sz w:val="22"/>
          <w:szCs w:val="22"/>
        </w:rPr>
        <w:t>24</w:t>
      </w:r>
    </w:p>
    <w:p w14:paraId="37459657" w14:textId="51E9D4DD" w:rsidR="00433A6E" w:rsidRDefault="00433A6E" w:rsidP="00433A6E">
      <w:pPr>
        <w:jc w:val="right"/>
        <w:rPr>
          <w:rFonts w:ascii="Arial" w:hAnsi="Arial" w:cs="Arial"/>
          <w:sz w:val="22"/>
          <w:szCs w:val="22"/>
        </w:rPr>
      </w:pPr>
      <w:r w:rsidRPr="00433A6E">
        <w:rPr>
          <w:rFonts w:ascii="Arial" w:hAnsi="Arial" w:cs="Arial"/>
          <w:sz w:val="22"/>
          <w:szCs w:val="22"/>
        </w:rPr>
        <w:t xml:space="preserve">Tutor: </w:t>
      </w:r>
      <w:proofErr w:type="spellStart"/>
      <w:r w:rsidRPr="00433A6E">
        <w:rPr>
          <w:rFonts w:ascii="Arial" w:hAnsi="Arial" w:cs="Arial"/>
          <w:sz w:val="22"/>
          <w:szCs w:val="22"/>
        </w:rPr>
        <w:t>Jose</w:t>
      </w:r>
      <w:proofErr w:type="spellEnd"/>
      <w:r w:rsidRPr="00433A6E">
        <w:rPr>
          <w:rFonts w:ascii="Arial" w:hAnsi="Arial" w:cs="Arial"/>
          <w:sz w:val="22"/>
          <w:szCs w:val="22"/>
        </w:rPr>
        <w:t xml:space="preserve"> María </w:t>
      </w:r>
      <w:proofErr w:type="spellStart"/>
      <w:r w:rsidRPr="00433A6E">
        <w:rPr>
          <w:rFonts w:ascii="Arial" w:hAnsi="Arial" w:cs="Arial"/>
          <w:sz w:val="22"/>
          <w:szCs w:val="22"/>
        </w:rPr>
        <w:t>Carceller</w:t>
      </w:r>
      <w:proofErr w:type="spellEnd"/>
      <w:r w:rsidRPr="00433A6E">
        <w:rPr>
          <w:rFonts w:ascii="Arial" w:hAnsi="Arial" w:cs="Arial"/>
          <w:sz w:val="22"/>
          <w:szCs w:val="22"/>
        </w:rPr>
        <w:t xml:space="preserve"> Pérez</w:t>
      </w:r>
    </w:p>
    <w:p w14:paraId="6B3A465F" w14:textId="6E2C34B0" w:rsidR="0073104B" w:rsidRDefault="0073104B" w:rsidP="0073104B">
      <w:pPr>
        <w:jc w:val="both"/>
        <w:rPr>
          <w:rFonts w:ascii="Arial" w:hAnsi="Arial" w:cs="Arial"/>
          <w:sz w:val="32"/>
          <w:szCs w:val="32"/>
        </w:rPr>
      </w:pPr>
      <w:r>
        <w:rPr>
          <w:rFonts w:ascii="Arial" w:hAnsi="Arial" w:cs="Arial"/>
          <w:sz w:val="32"/>
          <w:szCs w:val="32"/>
        </w:rPr>
        <w:lastRenderedPageBreak/>
        <w:t>1-Introducción</w:t>
      </w:r>
    </w:p>
    <w:p w14:paraId="3ECD356E" w14:textId="51CE31CE" w:rsidR="0073104B" w:rsidRDefault="0073104B" w:rsidP="0073104B">
      <w:pPr>
        <w:jc w:val="both"/>
        <w:rPr>
          <w:rFonts w:ascii="Arial" w:hAnsi="Arial" w:cs="Arial"/>
          <w:sz w:val="22"/>
          <w:szCs w:val="22"/>
        </w:rPr>
      </w:pPr>
      <w:r>
        <w:rPr>
          <w:rFonts w:ascii="Arial" w:hAnsi="Arial" w:cs="Arial"/>
          <w:sz w:val="22"/>
          <w:szCs w:val="22"/>
        </w:rPr>
        <w:t>En respuesta</w:t>
      </w:r>
      <w:r w:rsidRPr="0073104B">
        <w:rPr>
          <w:rFonts w:ascii="Arial" w:hAnsi="Arial" w:cs="Arial"/>
          <w:sz w:val="22"/>
          <w:szCs w:val="22"/>
        </w:rPr>
        <w:t xml:space="preserve"> a la necesidad de simplificar la gestión financiera de un grupo o familia, </w:t>
      </w:r>
      <w:r>
        <w:rPr>
          <w:rFonts w:ascii="Arial" w:hAnsi="Arial" w:cs="Arial"/>
          <w:sz w:val="22"/>
          <w:szCs w:val="22"/>
        </w:rPr>
        <w:t>se ha concebido y desarrollado</w:t>
      </w:r>
      <w:r w:rsidRPr="0073104B">
        <w:rPr>
          <w:rFonts w:ascii="Arial" w:hAnsi="Arial" w:cs="Arial"/>
          <w:sz w:val="22"/>
          <w:szCs w:val="22"/>
        </w:rPr>
        <w:t xml:space="preserve"> una plataforma web específica para la gestión de gastos. El objetivo principal de esta herramienta es simplificar y mejorar la forma en que los grupos y familias administran sus finanzas, facilitando la división de gastos y el registro de cada transacción mensual con facilidad.</w:t>
      </w:r>
    </w:p>
    <w:p w14:paraId="7E0211A4" w14:textId="77777777" w:rsidR="0073104B" w:rsidRPr="0073104B" w:rsidRDefault="0073104B" w:rsidP="0073104B">
      <w:pPr>
        <w:jc w:val="both"/>
        <w:rPr>
          <w:rFonts w:ascii="Arial" w:hAnsi="Arial" w:cs="Arial"/>
          <w:sz w:val="22"/>
          <w:szCs w:val="22"/>
        </w:rPr>
      </w:pPr>
    </w:p>
    <w:p w14:paraId="328F74DF" w14:textId="7F7FF72C" w:rsidR="00433A6E" w:rsidRPr="00433A6E" w:rsidRDefault="0073104B" w:rsidP="00433A6E">
      <w:pPr>
        <w:jc w:val="both"/>
        <w:rPr>
          <w:rFonts w:ascii="Arial" w:hAnsi="Arial" w:cs="Arial"/>
          <w:sz w:val="32"/>
          <w:szCs w:val="32"/>
        </w:rPr>
      </w:pPr>
      <w:r>
        <w:rPr>
          <w:rFonts w:ascii="Arial" w:hAnsi="Arial" w:cs="Arial"/>
          <w:sz w:val="32"/>
          <w:szCs w:val="32"/>
        </w:rPr>
        <w:t>2</w:t>
      </w:r>
      <w:r w:rsidR="00433A6E">
        <w:rPr>
          <w:rFonts w:ascii="Arial" w:hAnsi="Arial" w:cs="Arial"/>
          <w:sz w:val="32"/>
          <w:szCs w:val="32"/>
        </w:rPr>
        <w:t>-</w:t>
      </w:r>
      <w:r w:rsidR="00433A6E" w:rsidRPr="00433A6E">
        <w:rPr>
          <w:rFonts w:ascii="Arial" w:hAnsi="Arial" w:cs="Arial"/>
          <w:sz w:val="32"/>
          <w:szCs w:val="32"/>
        </w:rPr>
        <w:t>Contexto</w:t>
      </w:r>
    </w:p>
    <w:p w14:paraId="75C6F5F1" w14:textId="3A80EFE5" w:rsidR="00433A6E" w:rsidRDefault="0073104B" w:rsidP="00433A6E">
      <w:pPr>
        <w:ind w:firstLine="708"/>
        <w:jc w:val="both"/>
        <w:rPr>
          <w:rFonts w:ascii="Arial" w:hAnsi="Arial" w:cs="Arial"/>
          <w:sz w:val="28"/>
          <w:szCs w:val="28"/>
        </w:rPr>
      </w:pPr>
      <w:r>
        <w:rPr>
          <w:rFonts w:ascii="Arial" w:hAnsi="Arial" w:cs="Arial"/>
          <w:sz w:val="28"/>
          <w:szCs w:val="28"/>
        </w:rPr>
        <w:t>2</w:t>
      </w:r>
      <w:r w:rsidR="00433A6E">
        <w:rPr>
          <w:rFonts w:ascii="Arial" w:hAnsi="Arial" w:cs="Arial"/>
          <w:sz w:val="28"/>
          <w:szCs w:val="28"/>
        </w:rPr>
        <w:t>.1-Identificación</w:t>
      </w:r>
    </w:p>
    <w:p w14:paraId="7C05B7D4" w14:textId="57192F09" w:rsidR="00433A6E" w:rsidRDefault="00A334CD" w:rsidP="00A334CD">
      <w:pPr>
        <w:ind w:left="708"/>
        <w:jc w:val="both"/>
        <w:rPr>
          <w:rFonts w:ascii="Arial" w:hAnsi="Arial" w:cs="Arial"/>
          <w:sz w:val="22"/>
          <w:szCs w:val="22"/>
        </w:rPr>
      </w:pPr>
      <w:r w:rsidRPr="00A334CD">
        <w:rPr>
          <w:rFonts w:ascii="Arial" w:hAnsi="Arial" w:cs="Arial"/>
          <w:sz w:val="22"/>
          <w:szCs w:val="22"/>
        </w:rPr>
        <w:t>El programa toma la forma de una plataforma web intuitiva y accesible diseñada para brindar soluciones efectivas a los desafíos financieros comunes que enfrentan amigos, compañeros de cuarto, familiares u otras entidades que comparten gastos. La herramienta proporciona una infraestructura digital donde los usuarios pueden administrar sus finanzas compartidas de manera eficiente y transparente, simplificando la tarea de dividir gastos y mantener registros detallados de las transacciones mensuales.</w:t>
      </w:r>
    </w:p>
    <w:p w14:paraId="7BF8715D" w14:textId="77777777" w:rsidR="00A334CD" w:rsidRDefault="00A334CD" w:rsidP="00A334CD">
      <w:pPr>
        <w:ind w:left="708"/>
        <w:jc w:val="both"/>
        <w:rPr>
          <w:rFonts w:ascii="Arial" w:hAnsi="Arial" w:cs="Arial"/>
          <w:sz w:val="22"/>
          <w:szCs w:val="22"/>
        </w:rPr>
      </w:pPr>
    </w:p>
    <w:p w14:paraId="0512BABA" w14:textId="592D9627" w:rsidR="00A334CD" w:rsidRDefault="00A334CD" w:rsidP="00A334CD">
      <w:pPr>
        <w:ind w:left="708"/>
        <w:jc w:val="both"/>
        <w:rPr>
          <w:rFonts w:ascii="Arial" w:hAnsi="Arial" w:cs="Arial"/>
          <w:sz w:val="28"/>
          <w:szCs w:val="28"/>
        </w:rPr>
      </w:pPr>
      <w:r>
        <w:rPr>
          <w:rFonts w:ascii="Arial" w:hAnsi="Arial" w:cs="Arial"/>
          <w:sz w:val="28"/>
          <w:szCs w:val="28"/>
        </w:rPr>
        <w:t>2.2-Justificación</w:t>
      </w:r>
    </w:p>
    <w:p w14:paraId="4DD52E03" w14:textId="1504C3D6" w:rsidR="00A334CD" w:rsidRDefault="00A334CD" w:rsidP="00A334CD">
      <w:pPr>
        <w:ind w:left="708"/>
        <w:jc w:val="both"/>
        <w:rPr>
          <w:rFonts w:ascii="Arial" w:hAnsi="Arial" w:cs="Arial"/>
          <w:sz w:val="22"/>
          <w:szCs w:val="22"/>
        </w:rPr>
      </w:pPr>
      <w:r w:rsidRPr="00A334CD">
        <w:rPr>
          <w:rFonts w:ascii="Arial" w:hAnsi="Arial" w:cs="Arial"/>
          <w:sz w:val="22"/>
          <w:szCs w:val="22"/>
        </w:rPr>
        <w:t>La razón de esta medida surge de la clara necesidad en muchos entornos de optimizar la gestión de los gastos compartidos. La falta de un sistema organizado y centralizado a menudo conduce a confusión, malentendidos y conflictos relacionados con el dinero entre miembros del grupo o de la familia. La plataforma web tiene como objetivo abordar estos problemas proporcionando soluciones digitales para promover la transparencia, la colaboración y la equidad en la gestión financiera compartida.</w:t>
      </w:r>
    </w:p>
    <w:p w14:paraId="01C70D7C" w14:textId="77777777" w:rsidR="00A334CD" w:rsidRDefault="00A334CD" w:rsidP="00A334CD">
      <w:pPr>
        <w:ind w:left="708"/>
        <w:jc w:val="both"/>
        <w:rPr>
          <w:rFonts w:ascii="Arial" w:hAnsi="Arial" w:cs="Arial"/>
          <w:sz w:val="22"/>
          <w:szCs w:val="22"/>
        </w:rPr>
      </w:pPr>
    </w:p>
    <w:p w14:paraId="295AA8F9" w14:textId="08D1B0A6" w:rsidR="00A334CD" w:rsidRDefault="00A334CD" w:rsidP="00A334CD">
      <w:pPr>
        <w:ind w:left="708"/>
        <w:jc w:val="both"/>
        <w:rPr>
          <w:rFonts w:ascii="Arial" w:hAnsi="Arial" w:cs="Arial"/>
          <w:sz w:val="28"/>
          <w:szCs w:val="28"/>
        </w:rPr>
      </w:pPr>
      <w:r>
        <w:rPr>
          <w:rFonts w:ascii="Arial" w:hAnsi="Arial" w:cs="Arial"/>
          <w:sz w:val="28"/>
          <w:szCs w:val="28"/>
        </w:rPr>
        <w:t>2.3-Objetivos del proyecto</w:t>
      </w:r>
    </w:p>
    <w:p w14:paraId="19A34565" w14:textId="4AED9ED2" w:rsidR="00A334CD" w:rsidRPr="00A334CD" w:rsidRDefault="00A334CD" w:rsidP="00A334CD">
      <w:pPr>
        <w:ind w:left="708"/>
        <w:jc w:val="both"/>
        <w:rPr>
          <w:rFonts w:ascii="Arial" w:hAnsi="Arial" w:cs="Arial"/>
        </w:rPr>
      </w:pPr>
      <w:r>
        <w:rPr>
          <w:rFonts w:ascii="Arial" w:hAnsi="Arial" w:cs="Arial"/>
          <w:sz w:val="22"/>
          <w:szCs w:val="22"/>
        </w:rPr>
        <w:tab/>
      </w:r>
      <w:r w:rsidRPr="00A334CD">
        <w:rPr>
          <w:rFonts w:ascii="Arial" w:hAnsi="Arial" w:cs="Arial"/>
        </w:rPr>
        <w:t>2.3.1-Objetivos principales</w:t>
      </w:r>
    </w:p>
    <w:p w14:paraId="417C5EE9" w14:textId="2FFB8B65" w:rsidR="0092597F" w:rsidRDefault="0092597F" w:rsidP="0092597F">
      <w:pPr>
        <w:ind w:left="1416"/>
        <w:jc w:val="both"/>
        <w:rPr>
          <w:rFonts w:ascii="Arial" w:hAnsi="Arial" w:cs="Arial"/>
          <w:sz w:val="22"/>
          <w:szCs w:val="22"/>
        </w:rPr>
      </w:pPr>
      <w:r w:rsidRPr="0092597F">
        <w:rPr>
          <w:rFonts w:ascii="Arial" w:hAnsi="Arial" w:cs="Arial"/>
          <w:sz w:val="22"/>
          <w:szCs w:val="22"/>
        </w:rPr>
        <w:t xml:space="preserve">El objetivo </w:t>
      </w:r>
      <w:r>
        <w:rPr>
          <w:rFonts w:ascii="Arial" w:hAnsi="Arial" w:cs="Arial"/>
          <w:sz w:val="22"/>
          <w:szCs w:val="22"/>
        </w:rPr>
        <w:t>principal</w:t>
      </w:r>
      <w:r w:rsidRPr="0092597F">
        <w:rPr>
          <w:rFonts w:ascii="Arial" w:hAnsi="Arial" w:cs="Arial"/>
          <w:sz w:val="22"/>
          <w:szCs w:val="22"/>
        </w:rPr>
        <w:t xml:space="preserve"> de este proyecto </w:t>
      </w:r>
      <w:r>
        <w:rPr>
          <w:rFonts w:ascii="Arial" w:hAnsi="Arial" w:cs="Arial"/>
          <w:sz w:val="22"/>
          <w:szCs w:val="22"/>
        </w:rPr>
        <w:t>consiste</w:t>
      </w:r>
      <w:r w:rsidRPr="0092597F">
        <w:rPr>
          <w:rFonts w:ascii="Arial" w:hAnsi="Arial" w:cs="Arial"/>
          <w:sz w:val="22"/>
          <w:szCs w:val="22"/>
        </w:rPr>
        <w:t xml:space="preserve"> en la creación de un ambiente digital propicio para la gestión financiera compartida entre diversos grupos, familias, compañeros de vivienda, parejas y otros entornos afines. Se busca proporcionar a estos distintos colectivos una plataforma accesible y funcional, donde cada individuo tenga la capacidad de registrar detalladamente sus gastos de manera precisa. Este entorno, caracterizado por su interfaz diseñada de manera sencilla e intuitiva, tiene como propósito facilitar la tarea de registro de gastos, garantizando así una gestión financiera más eficiente y transparente para todos los involucrados.</w:t>
      </w:r>
    </w:p>
    <w:p w14:paraId="70BFE72A" w14:textId="77777777" w:rsidR="0092597F" w:rsidRDefault="0092597F" w:rsidP="0092597F">
      <w:pPr>
        <w:ind w:left="1416"/>
        <w:jc w:val="both"/>
        <w:rPr>
          <w:rFonts w:ascii="Arial" w:hAnsi="Arial" w:cs="Arial"/>
          <w:sz w:val="22"/>
          <w:szCs w:val="22"/>
        </w:rPr>
      </w:pPr>
    </w:p>
    <w:p w14:paraId="59BF7287" w14:textId="77777777" w:rsidR="0092597F" w:rsidRDefault="0092597F" w:rsidP="0092597F">
      <w:pPr>
        <w:ind w:left="1416"/>
        <w:jc w:val="both"/>
        <w:rPr>
          <w:rFonts w:ascii="Arial" w:hAnsi="Arial" w:cs="Arial"/>
          <w:sz w:val="22"/>
          <w:szCs w:val="22"/>
        </w:rPr>
      </w:pPr>
    </w:p>
    <w:p w14:paraId="31A2E644" w14:textId="783FC52E" w:rsidR="00A334CD" w:rsidRDefault="00A334CD" w:rsidP="0092597F">
      <w:pPr>
        <w:ind w:left="1416"/>
        <w:jc w:val="both"/>
        <w:rPr>
          <w:rFonts w:ascii="Arial" w:hAnsi="Arial" w:cs="Arial"/>
        </w:rPr>
      </w:pPr>
      <w:r w:rsidRPr="00A334CD">
        <w:rPr>
          <w:rFonts w:ascii="Arial" w:hAnsi="Arial" w:cs="Arial"/>
        </w:rPr>
        <w:lastRenderedPageBreak/>
        <w:t>2.3.2-Objetivos específicos</w:t>
      </w:r>
    </w:p>
    <w:p w14:paraId="437C8D79" w14:textId="3431B130" w:rsidR="00A12934" w:rsidRDefault="00A12934" w:rsidP="00525B51">
      <w:pPr>
        <w:ind w:left="1416"/>
        <w:jc w:val="both"/>
        <w:rPr>
          <w:rFonts w:ascii="Arial" w:hAnsi="Arial" w:cs="Arial"/>
          <w:sz w:val="22"/>
          <w:szCs w:val="22"/>
        </w:rPr>
      </w:pPr>
      <w:r w:rsidRPr="00A12934">
        <w:rPr>
          <w:rFonts w:ascii="Arial" w:hAnsi="Arial" w:cs="Arial"/>
          <w:sz w:val="22"/>
          <w:szCs w:val="22"/>
        </w:rPr>
        <w:t>Otros objetivos específicos incluyen implementar nuevas funciones para mejorar la experiencia del usuario. Estos incluyen la capacidad de crear múltiples "casas" para administrar múltiples entornos simultáneamente, lo que permite una organización más eficiente de los gastos compartidos en diferentes entornos. Además, se presenta la posibilidad de marcar si un mes ha sido resuelto, brindando a los usuarios una herramienta para rastrear claramente su situación financiera para cada período.</w:t>
      </w:r>
      <w:r>
        <w:rPr>
          <w:rFonts w:ascii="Arial" w:hAnsi="Arial" w:cs="Arial"/>
          <w:sz w:val="22"/>
          <w:szCs w:val="22"/>
        </w:rPr>
        <w:t xml:space="preserve"> </w:t>
      </w:r>
      <w:r w:rsidRPr="00A12934">
        <w:rPr>
          <w:rFonts w:ascii="Arial" w:hAnsi="Arial" w:cs="Arial"/>
          <w:sz w:val="22"/>
          <w:szCs w:val="22"/>
        </w:rPr>
        <w:t>También integra</w:t>
      </w:r>
      <w:r>
        <w:rPr>
          <w:rFonts w:ascii="Arial" w:hAnsi="Arial" w:cs="Arial"/>
          <w:sz w:val="22"/>
          <w:szCs w:val="22"/>
        </w:rPr>
        <w:t>do</w:t>
      </w:r>
      <w:r w:rsidRPr="00A12934">
        <w:rPr>
          <w:rFonts w:ascii="Arial" w:hAnsi="Arial" w:cs="Arial"/>
          <w:sz w:val="22"/>
          <w:szCs w:val="22"/>
        </w:rPr>
        <w:t xml:space="preserve"> un sistema de búsqueda que facilit</w:t>
      </w:r>
      <w:r>
        <w:rPr>
          <w:rFonts w:ascii="Arial" w:hAnsi="Arial" w:cs="Arial"/>
          <w:sz w:val="22"/>
          <w:szCs w:val="22"/>
        </w:rPr>
        <w:t>a</w:t>
      </w:r>
      <w:r w:rsidRPr="00A12934">
        <w:rPr>
          <w:rFonts w:ascii="Arial" w:hAnsi="Arial" w:cs="Arial"/>
          <w:sz w:val="22"/>
          <w:szCs w:val="22"/>
        </w:rPr>
        <w:t xml:space="preserve"> la localización de grupos y sus miembros. Esto </w:t>
      </w:r>
      <w:r>
        <w:rPr>
          <w:rFonts w:ascii="Arial" w:hAnsi="Arial" w:cs="Arial"/>
          <w:sz w:val="22"/>
          <w:szCs w:val="22"/>
        </w:rPr>
        <w:t>permite</w:t>
      </w:r>
      <w:r w:rsidRPr="00A12934">
        <w:rPr>
          <w:rFonts w:ascii="Arial" w:hAnsi="Arial" w:cs="Arial"/>
          <w:sz w:val="22"/>
          <w:szCs w:val="22"/>
        </w:rPr>
        <w:t xml:space="preserve"> a los usuarios acceder de forma rápida y eficiente a información relevante sobre los </w:t>
      </w:r>
      <w:r>
        <w:rPr>
          <w:rFonts w:ascii="Arial" w:hAnsi="Arial" w:cs="Arial"/>
          <w:sz w:val="22"/>
          <w:szCs w:val="22"/>
        </w:rPr>
        <w:t>grupos creados y acceder a ellos si se requiere.</w:t>
      </w:r>
    </w:p>
    <w:p w14:paraId="22458967" w14:textId="77777777" w:rsidR="00525B51" w:rsidRDefault="00525B51" w:rsidP="00525B51">
      <w:pPr>
        <w:ind w:left="1416"/>
        <w:jc w:val="both"/>
        <w:rPr>
          <w:rFonts w:ascii="Arial" w:hAnsi="Arial" w:cs="Arial"/>
          <w:sz w:val="22"/>
          <w:szCs w:val="22"/>
        </w:rPr>
      </w:pPr>
    </w:p>
    <w:p w14:paraId="1C151741" w14:textId="4F50FD0A" w:rsidR="00A334CD" w:rsidRDefault="00A334CD" w:rsidP="00A12934">
      <w:pPr>
        <w:ind w:left="1416"/>
        <w:jc w:val="both"/>
        <w:rPr>
          <w:rFonts w:ascii="Arial" w:hAnsi="Arial" w:cs="Arial"/>
        </w:rPr>
      </w:pPr>
      <w:r w:rsidRPr="00A334CD">
        <w:rPr>
          <w:rFonts w:ascii="Arial" w:hAnsi="Arial" w:cs="Arial"/>
        </w:rPr>
        <w:t>2.3.3-Objetivos de ampliación</w:t>
      </w:r>
    </w:p>
    <w:p w14:paraId="32980786" w14:textId="64CE0B5D" w:rsidR="00A12934" w:rsidRDefault="00A12934" w:rsidP="00A12934">
      <w:pPr>
        <w:ind w:left="1416"/>
        <w:jc w:val="both"/>
        <w:rPr>
          <w:rFonts w:ascii="Arial" w:hAnsi="Arial" w:cs="Arial"/>
          <w:sz w:val="22"/>
          <w:szCs w:val="22"/>
        </w:rPr>
      </w:pPr>
      <w:r w:rsidRPr="00A12934">
        <w:rPr>
          <w:rFonts w:ascii="Arial" w:hAnsi="Arial" w:cs="Arial"/>
          <w:sz w:val="22"/>
          <w:szCs w:val="22"/>
        </w:rPr>
        <w:t>Como objetivo</w:t>
      </w:r>
      <w:r w:rsidR="00525B51">
        <w:rPr>
          <w:rFonts w:ascii="Arial" w:hAnsi="Arial" w:cs="Arial"/>
          <w:sz w:val="22"/>
          <w:szCs w:val="22"/>
        </w:rPr>
        <w:t>s de ampliación</w:t>
      </w:r>
      <w:r w:rsidRPr="00A12934">
        <w:rPr>
          <w:rFonts w:ascii="Arial" w:hAnsi="Arial" w:cs="Arial"/>
          <w:sz w:val="22"/>
          <w:szCs w:val="22"/>
        </w:rPr>
        <w:t xml:space="preserve">, </w:t>
      </w:r>
      <w:r w:rsidR="00525B51">
        <w:rPr>
          <w:rFonts w:ascii="Arial" w:hAnsi="Arial" w:cs="Arial"/>
          <w:sz w:val="22"/>
          <w:szCs w:val="22"/>
        </w:rPr>
        <w:t xml:space="preserve">se ha </w:t>
      </w:r>
      <w:r w:rsidRPr="00A12934">
        <w:rPr>
          <w:rFonts w:ascii="Arial" w:hAnsi="Arial" w:cs="Arial"/>
          <w:sz w:val="22"/>
          <w:szCs w:val="22"/>
        </w:rPr>
        <w:t>consider</w:t>
      </w:r>
      <w:r w:rsidR="00525B51">
        <w:rPr>
          <w:rFonts w:ascii="Arial" w:hAnsi="Arial" w:cs="Arial"/>
          <w:sz w:val="22"/>
          <w:szCs w:val="22"/>
        </w:rPr>
        <w:t>ado</w:t>
      </w:r>
      <w:r w:rsidRPr="00A12934">
        <w:rPr>
          <w:rFonts w:ascii="Arial" w:hAnsi="Arial" w:cs="Arial"/>
          <w:sz w:val="22"/>
          <w:szCs w:val="22"/>
        </w:rPr>
        <w:t xml:space="preserve"> agregar funciones adicionales para enriquecer la utilidad de la plataforma. Esto incluye implementar un sistema para administrar los gastos fijos, que son gastos que ocurren regularmente todos los meses. Esta función brindar</w:t>
      </w:r>
      <w:r w:rsidR="00525B51">
        <w:rPr>
          <w:rFonts w:ascii="Arial" w:hAnsi="Arial" w:cs="Arial"/>
          <w:sz w:val="22"/>
          <w:szCs w:val="22"/>
        </w:rPr>
        <w:t>ía</w:t>
      </w:r>
      <w:r w:rsidRPr="00A12934">
        <w:rPr>
          <w:rFonts w:ascii="Arial" w:hAnsi="Arial" w:cs="Arial"/>
          <w:sz w:val="22"/>
          <w:szCs w:val="22"/>
        </w:rPr>
        <w:t xml:space="preserve"> a los usuarios una manera conveniente de registrar y monitorear estos gastos predefinidos, simplificando así la gestión financiera diaria. Además, </w:t>
      </w:r>
      <w:r w:rsidR="00525B51">
        <w:rPr>
          <w:rFonts w:ascii="Arial" w:hAnsi="Arial" w:cs="Arial"/>
          <w:sz w:val="22"/>
          <w:szCs w:val="22"/>
        </w:rPr>
        <w:t>d</w:t>
      </w:r>
      <w:r w:rsidRPr="00A12934">
        <w:rPr>
          <w:rFonts w:ascii="Arial" w:hAnsi="Arial" w:cs="Arial"/>
          <w:sz w:val="22"/>
          <w:szCs w:val="22"/>
        </w:rPr>
        <w:t>e integra el cálculo automático de la deuda total mensual y los sobrepagos entre los participantes. Este cálculo automatizado proporcionar</w:t>
      </w:r>
      <w:r w:rsidR="00525B51">
        <w:rPr>
          <w:rFonts w:ascii="Arial" w:hAnsi="Arial" w:cs="Arial"/>
          <w:sz w:val="22"/>
          <w:szCs w:val="22"/>
        </w:rPr>
        <w:t>ía</w:t>
      </w:r>
      <w:r w:rsidRPr="00A12934">
        <w:rPr>
          <w:rFonts w:ascii="Arial" w:hAnsi="Arial" w:cs="Arial"/>
          <w:sz w:val="22"/>
          <w:szCs w:val="22"/>
        </w:rPr>
        <w:t xml:space="preserve"> a los usuarios una visión clara de los saldos pendientes, lo que facilitar</w:t>
      </w:r>
      <w:r w:rsidR="00525B51">
        <w:rPr>
          <w:rFonts w:ascii="Arial" w:hAnsi="Arial" w:cs="Arial"/>
          <w:sz w:val="22"/>
          <w:szCs w:val="22"/>
        </w:rPr>
        <w:t>ía</w:t>
      </w:r>
      <w:r w:rsidRPr="00A12934">
        <w:rPr>
          <w:rFonts w:ascii="Arial" w:hAnsi="Arial" w:cs="Arial"/>
          <w:sz w:val="22"/>
          <w:szCs w:val="22"/>
        </w:rPr>
        <w:t xml:space="preserve"> una mejor comprensión y equilibrio de la asignación de cargos compartidos.</w:t>
      </w:r>
    </w:p>
    <w:p w14:paraId="21FC053E" w14:textId="77777777" w:rsidR="00525B51" w:rsidRDefault="00525B51" w:rsidP="00A12934">
      <w:pPr>
        <w:ind w:left="1416"/>
        <w:jc w:val="both"/>
        <w:rPr>
          <w:rFonts w:ascii="Arial" w:hAnsi="Arial" w:cs="Arial"/>
          <w:sz w:val="22"/>
          <w:szCs w:val="22"/>
        </w:rPr>
      </w:pPr>
    </w:p>
    <w:p w14:paraId="34092E3A" w14:textId="77777777" w:rsidR="00525B51" w:rsidRDefault="00525B51" w:rsidP="00A12934">
      <w:pPr>
        <w:ind w:left="1416"/>
        <w:jc w:val="both"/>
        <w:rPr>
          <w:rFonts w:ascii="Arial" w:hAnsi="Arial" w:cs="Arial"/>
          <w:sz w:val="22"/>
          <w:szCs w:val="22"/>
        </w:rPr>
      </w:pPr>
    </w:p>
    <w:p w14:paraId="174E2BF8" w14:textId="46476740" w:rsidR="00525B51" w:rsidRDefault="00525B51" w:rsidP="00525B51">
      <w:pPr>
        <w:jc w:val="both"/>
        <w:rPr>
          <w:rFonts w:ascii="Arial" w:hAnsi="Arial" w:cs="Arial"/>
          <w:sz w:val="32"/>
          <w:szCs w:val="32"/>
        </w:rPr>
      </w:pPr>
      <w:r>
        <w:rPr>
          <w:rFonts w:ascii="Arial" w:hAnsi="Arial" w:cs="Arial"/>
          <w:sz w:val="32"/>
          <w:szCs w:val="32"/>
        </w:rPr>
        <w:t>3-Diseño</w:t>
      </w:r>
    </w:p>
    <w:p w14:paraId="0285EDA6" w14:textId="46BD7370" w:rsidR="00525B51" w:rsidRDefault="00525B51" w:rsidP="00525B51">
      <w:pPr>
        <w:jc w:val="both"/>
        <w:rPr>
          <w:rFonts w:ascii="Arial" w:hAnsi="Arial" w:cs="Arial"/>
          <w:sz w:val="32"/>
          <w:szCs w:val="32"/>
        </w:rPr>
      </w:pPr>
      <w:r>
        <w:rPr>
          <w:rFonts w:ascii="Arial" w:hAnsi="Arial" w:cs="Arial"/>
          <w:sz w:val="32"/>
          <w:szCs w:val="32"/>
        </w:rPr>
        <w:tab/>
        <w:t>3.1-Guía de estilos</w:t>
      </w:r>
    </w:p>
    <w:p w14:paraId="0DF3B01C" w14:textId="4EA110E7" w:rsidR="00525B51" w:rsidRDefault="00525B51" w:rsidP="00525B51">
      <w:pPr>
        <w:jc w:val="both"/>
        <w:rPr>
          <w:rFonts w:ascii="Arial" w:hAnsi="Arial" w:cs="Arial"/>
        </w:rPr>
      </w:pPr>
      <w:r>
        <w:rPr>
          <w:rFonts w:ascii="Arial" w:hAnsi="Arial" w:cs="Arial"/>
          <w:sz w:val="32"/>
          <w:szCs w:val="32"/>
        </w:rPr>
        <w:tab/>
      </w:r>
      <w:r>
        <w:rPr>
          <w:rFonts w:ascii="Arial" w:hAnsi="Arial" w:cs="Arial"/>
          <w:sz w:val="32"/>
          <w:szCs w:val="32"/>
        </w:rPr>
        <w:tab/>
      </w:r>
      <w:r w:rsidRPr="00525B51">
        <w:rPr>
          <w:rFonts w:ascii="Arial" w:hAnsi="Arial" w:cs="Arial"/>
        </w:rPr>
        <w:t>3.1.1-Paleta de colores</w:t>
      </w:r>
    </w:p>
    <w:p w14:paraId="0A97687A" w14:textId="1AA1FBD6" w:rsidR="003F04A3" w:rsidRDefault="00525B51" w:rsidP="00525B51">
      <w:pPr>
        <w:jc w:val="both"/>
        <w:rPr>
          <w:rFonts w:ascii="Arial" w:hAnsi="Arial" w:cs="Arial"/>
          <w:sz w:val="22"/>
          <w:szCs w:val="22"/>
        </w:rPr>
      </w:pPr>
      <w:r>
        <w:rPr>
          <w:rFonts w:ascii="Arial" w:hAnsi="Arial" w:cs="Arial"/>
        </w:rPr>
        <w:tab/>
      </w:r>
      <w:r>
        <w:rPr>
          <w:rFonts w:ascii="Arial" w:hAnsi="Arial" w:cs="Arial"/>
        </w:rPr>
        <w:tab/>
      </w:r>
      <w:r w:rsidRPr="00525B51">
        <w:rPr>
          <w:rFonts w:ascii="Arial" w:hAnsi="Arial" w:cs="Arial"/>
          <w:sz w:val="22"/>
          <w:szCs w:val="22"/>
        </w:rPr>
        <w:t>Para la sele</w:t>
      </w:r>
      <w:r>
        <w:rPr>
          <w:rFonts w:ascii="Arial" w:hAnsi="Arial" w:cs="Arial"/>
          <w:sz w:val="22"/>
          <w:szCs w:val="22"/>
        </w:rPr>
        <w:t xml:space="preserve">cción de la paleta de colores </w:t>
      </w:r>
      <w:r w:rsidR="00391850">
        <w:rPr>
          <w:rFonts w:ascii="Arial" w:hAnsi="Arial" w:cs="Arial"/>
          <w:sz w:val="22"/>
          <w:szCs w:val="22"/>
        </w:rPr>
        <w:t xml:space="preserve">se han priorizado colores simples e </w:t>
      </w:r>
      <w:r w:rsidR="00391850">
        <w:rPr>
          <w:rFonts w:ascii="Arial" w:hAnsi="Arial" w:cs="Arial"/>
          <w:sz w:val="22"/>
          <w:szCs w:val="22"/>
        </w:rPr>
        <w:tab/>
      </w:r>
      <w:r w:rsidR="00391850">
        <w:rPr>
          <w:rFonts w:ascii="Arial" w:hAnsi="Arial" w:cs="Arial"/>
          <w:sz w:val="22"/>
          <w:szCs w:val="22"/>
        </w:rPr>
        <w:tab/>
        <w:t xml:space="preserve">intuitivos para el usuario. Colores claros que se puedan ver con cualquier tipo </w:t>
      </w:r>
      <w:r w:rsidR="00391850">
        <w:rPr>
          <w:rFonts w:ascii="Arial" w:hAnsi="Arial" w:cs="Arial"/>
          <w:sz w:val="22"/>
          <w:szCs w:val="22"/>
        </w:rPr>
        <w:tab/>
      </w:r>
      <w:r w:rsidR="00391850">
        <w:rPr>
          <w:rFonts w:ascii="Arial" w:hAnsi="Arial" w:cs="Arial"/>
          <w:sz w:val="22"/>
          <w:szCs w:val="22"/>
        </w:rPr>
        <w:tab/>
        <w:t xml:space="preserve">de iluminación y no haya cabida a la confusión del usuario. Para que el usuario </w:t>
      </w:r>
      <w:r w:rsidR="00391850">
        <w:rPr>
          <w:rFonts w:ascii="Arial" w:hAnsi="Arial" w:cs="Arial"/>
          <w:sz w:val="22"/>
          <w:szCs w:val="22"/>
        </w:rPr>
        <w:tab/>
      </w:r>
      <w:r w:rsidR="00391850">
        <w:rPr>
          <w:rFonts w:ascii="Arial" w:hAnsi="Arial" w:cs="Arial"/>
          <w:sz w:val="22"/>
          <w:szCs w:val="22"/>
        </w:rPr>
        <w:tab/>
        <w:t xml:space="preserve">sea consciente de que el mes ha sido resuelto se ha establecido el color verde </w:t>
      </w:r>
      <w:r w:rsidR="00391850">
        <w:rPr>
          <w:rFonts w:ascii="Arial" w:hAnsi="Arial" w:cs="Arial"/>
          <w:sz w:val="22"/>
          <w:szCs w:val="22"/>
        </w:rPr>
        <w:tab/>
      </w:r>
      <w:r w:rsidR="00391850">
        <w:rPr>
          <w:rFonts w:ascii="Arial" w:hAnsi="Arial" w:cs="Arial"/>
          <w:sz w:val="22"/>
          <w:szCs w:val="22"/>
        </w:rPr>
        <w:tab/>
        <w:t>con bastante transparencia para que no sea un color muy intrusivo. Así como</w:t>
      </w:r>
      <w:r w:rsidR="00391850">
        <w:rPr>
          <w:rFonts w:ascii="Arial" w:hAnsi="Arial" w:cs="Arial"/>
          <w:sz w:val="22"/>
          <w:szCs w:val="22"/>
        </w:rPr>
        <w:tab/>
      </w:r>
      <w:r w:rsidR="00391850">
        <w:rPr>
          <w:rFonts w:ascii="Arial" w:hAnsi="Arial" w:cs="Arial"/>
          <w:sz w:val="22"/>
          <w:szCs w:val="22"/>
        </w:rPr>
        <w:tab/>
        <w:t xml:space="preserve">su contraposición de un mes no resuelto, que en este caso es la tarjeta roja con </w:t>
      </w:r>
      <w:r w:rsidR="00391850">
        <w:rPr>
          <w:rFonts w:ascii="Arial" w:hAnsi="Arial" w:cs="Arial"/>
          <w:sz w:val="22"/>
          <w:szCs w:val="22"/>
        </w:rPr>
        <w:tab/>
      </w:r>
      <w:r w:rsidR="00391850">
        <w:rPr>
          <w:rFonts w:ascii="Arial" w:hAnsi="Arial" w:cs="Arial"/>
          <w:sz w:val="22"/>
          <w:szCs w:val="22"/>
        </w:rPr>
        <w:tab/>
        <w:t>un porcentaje muy alto de transparencia. La paleta de colores de la página,</w:t>
      </w:r>
      <w:r w:rsidR="00391850">
        <w:rPr>
          <w:rFonts w:ascii="Arial" w:hAnsi="Arial" w:cs="Arial"/>
          <w:sz w:val="22"/>
          <w:szCs w:val="22"/>
        </w:rPr>
        <w:tab/>
      </w:r>
      <w:r w:rsidR="00391850">
        <w:rPr>
          <w:rFonts w:ascii="Arial" w:hAnsi="Arial" w:cs="Arial"/>
          <w:sz w:val="22"/>
          <w:szCs w:val="22"/>
        </w:rPr>
        <w:tab/>
        <w:t xml:space="preserve">mayoritariamente blanco y gris muy </w:t>
      </w:r>
      <w:r w:rsidR="003F04A3">
        <w:rPr>
          <w:rFonts w:ascii="Arial" w:hAnsi="Arial" w:cs="Arial"/>
          <w:sz w:val="22"/>
          <w:szCs w:val="22"/>
        </w:rPr>
        <w:t>oscuro</w:t>
      </w:r>
      <w:r w:rsidR="00391850">
        <w:rPr>
          <w:rFonts w:ascii="Arial" w:hAnsi="Arial" w:cs="Arial"/>
          <w:sz w:val="22"/>
          <w:szCs w:val="22"/>
        </w:rPr>
        <w:t xml:space="preserve"> ha sido seleccionada para destacar</w:t>
      </w:r>
      <w:r w:rsidR="00391850">
        <w:rPr>
          <w:rFonts w:ascii="Arial" w:hAnsi="Arial" w:cs="Arial"/>
          <w:sz w:val="22"/>
          <w:szCs w:val="22"/>
        </w:rPr>
        <w:tab/>
      </w:r>
      <w:r w:rsidR="00391850">
        <w:rPr>
          <w:rFonts w:ascii="Arial" w:hAnsi="Arial" w:cs="Arial"/>
          <w:sz w:val="22"/>
          <w:szCs w:val="22"/>
        </w:rPr>
        <w:tab/>
        <w:t>los botones o las acciones funcionales, ya que, la prioridad del proyecto es la</w:t>
      </w:r>
      <w:r w:rsidR="00391850">
        <w:rPr>
          <w:rFonts w:ascii="Arial" w:hAnsi="Arial" w:cs="Arial"/>
          <w:sz w:val="22"/>
          <w:szCs w:val="22"/>
        </w:rPr>
        <w:tab/>
      </w:r>
      <w:r w:rsidR="00391850">
        <w:rPr>
          <w:rFonts w:ascii="Arial" w:hAnsi="Arial" w:cs="Arial"/>
          <w:sz w:val="22"/>
          <w:szCs w:val="22"/>
        </w:rPr>
        <w:tab/>
        <w:t>utilidad</w:t>
      </w:r>
      <w:r w:rsidR="003F04A3">
        <w:rPr>
          <w:rFonts w:ascii="Arial" w:hAnsi="Arial" w:cs="Arial"/>
          <w:sz w:val="22"/>
          <w:szCs w:val="22"/>
        </w:rPr>
        <w:t>.</w:t>
      </w:r>
    </w:p>
    <w:p w14:paraId="66C89AD9" w14:textId="77777777" w:rsidR="003F04A3" w:rsidRDefault="003F04A3" w:rsidP="00525B51">
      <w:pPr>
        <w:jc w:val="both"/>
        <w:rPr>
          <w:rFonts w:ascii="Arial" w:hAnsi="Arial" w:cs="Arial"/>
          <w:sz w:val="22"/>
          <w:szCs w:val="22"/>
        </w:rPr>
      </w:pPr>
    </w:p>
    <w:p w14:paraId="0B632760" w14:textId="77777777" w:rsidR="008215AA" w:rsidRDefault="008215AA" w:rsidP="008215AA">
      <w:pPr>
        <w:rPr>
          <w:rFonts w:ascii="Arial" w:hAnsi="Arial" w:cs="Arial"/>
          <w:sz w:val="22"/>
          <w:szCs w:val="22"/>
        </w:rPr>
      </w:pPr>
    </w:p>
    <w:p w14:paraId="4A436F44" w14:textId="19F3094F" w:rsidR="008215AA" w:rsidRDefault="008215AA" w:rsidP="008215AA">
      <w:pPr>
        <w:rPr>
          <w:rFonts w:ascii="Arial" w:hAnsi="Arial" w:cs="Arial"/>
          <w:sz w:val="22"/>
          <w:szCs w:val="22"/>
        </w:rPr>
      </w:pPr>
      <w:r w:rsidRPr="008215AA">
        <w:rPr>
          <w:rFonts w:ascii="Arial" w:hAnsi="Arial" w:cs="Arial"/>
          <w:sz w:val="22"/>
          <w:szCs w:val="22"/>
        </w:rPr>
        <w:lastRenderedPageBreak/>
        <w:drawing>
          <wp:anchor distT="0" distB="0" distL="114300" distR="114300" simplePos="0" relativeHeight="251658240" behindDoc="1" locked="0" layoutInCell="1" allowOverlap="1" wp14:anchorId="47063E25" wp14:editId="20646CCA">
            <wp:simplePos x="0" y="0"/>
            <wp:positionH relativeFrom="margin">
              <wp:align>left</wp:align>
            </wp:positionH>
            <wp:positionV relativeFrom="page">
              <wp:posOffset>904875</wp:posOffset>
            </wp:positionV>
            <wp:extent cx="485775" cy="485775"/>
            <wp:effectExtent l="19050" t="0" r="28575" b="180975"/>
            <wp:wrapTight wrapText="bothSides">
              <wp:wrapPolygon edited="0">
                <wp:start x="-847" y="0"/>
                <wp:lineTo x="-847" y="28800"/>
                <wp:lineTo x="22024" y="28800"/>
                <wp:lineTo x="22024" y="0"/>
                <wp:lineTo x="-847" y="0"/>
              </wp:wrapPolygon>
            </wp:wrapTight>
            <wp:docPr id="1"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85775" cy="4857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Arial" w:hAnsi="Arial" w:cs="Arial"/>
          <w:sz w:val="22"/>
          <w:szCs w:val="22"/>
        </w:rPr>
        <w:t xml:space="preserve"> Color seleccionado para el mes resuelto</w:t>
      </w:r>
      <w:r w:rsidR="0095452A">
        <w:rPr>
          <w:rFonts w:ascii="Arial" w:hAnsi="Arial" w:cs="Arial"/>
          <w:sz w:val="22"/>
          <w:szCs w:val="22"/>
        </w:rPr>
        <w:t xml:space="preserve"> / </w:t>
      </w:r>
      <w:r w:rsidR="0095452A" w:rsidRPr="0095452A">
        <w:rPr>
          <w:rFonts w:ascii="Arial" w:hAnsi="Arial" w:cs="Arial"/>
          <w:sz w:val="22"/>
          <w:szCs w:val="22"/>
        </w:rPr>
        <w:t>#e5ffe5</w:t>
      </w:r>
    </w:p>
    <w:p w14:paraId="2FA28751" w14:textId="77777777" w:rsidR="008215AA" w:rsidRDefault="008215AA" w:rsidP="008215AA">
      <w:pPr>
        <w:rPr>
          <w:rFonts w:ascii="Arial" w:hAnsi="Arial" w:cs="Arial"/>
          <w:sz w:val="22"/>
          <w:szCs w:val="22"/>
        </w:rPr>
      </w:pPr>
    </w:p>
    <w:p w14:paraId="45FA2AA2" w14:textId="792DDBDE" w:rsidR="008215AA" w:rsidRPr="008215AA" w:rsidRDefault="008215AA" w:rsidP="008215AA">
      <w:pPr>
        <w:rPr>
          <w:rFonts w:ascii="Arial" w:hAnsi="Arial" w:cs="Arial"/>
          <w:sz w:val="22"/>
          <w:szCs w:val="22"/>
        </w:rPr>
      </w:pPr>
      <w:r w:rsidRPr="008215AA">
        <w:rPr>
          <w:rFonts w:ascii="Arial" w:hAnsi="Arial" w:cs="Arial"/>
          <w:sz w:val="22"/>
          <w:szCs w:val="22"/>
        </w:rPr>
        <w:drawing>
          <wp:anchor distT="0" distB="0" distL="114300" distR="114300" simplePos="0" relativeHeight="251659264" behindDoc="1" locked="0" layoutInCell="1" allowOverlap="1" wp14:anchorId="6F58DC2A" wp14:editId="78B7E15D">
            <wp:simplePos x="0" y="0"/>
            <wp:positionH relativeFrom="margin">
              <wp:posOffset>28575</wp:posOffset>
            </wp:positionH>
            <wp:positionV relativeFrom="page">
              <wp:posOffset>1790700</wp:posOffset>
            </wp:positionV>
            <wp:extent cx="464820" cy="457200"/>
            <wp:effectExtent l="19050" t="0" r="11430" b="171450"/>
            <wp:wrapTight wrapText="bothSides">
              <wp:wrapPolygon edited="0">
                <wp:start x="-885" y="0"/>
                <wp:lineTo x="-885" y="28800"/>
                <wp:lineTo x="21246" y="28800"/>
                <wp:lineTo x="21246" y="0"/>
                <wp:lineTo x="-885" y="0"/>
              </wp:wrapPolygon>
            </wp:wrapTight>
            <wp:docPr id="3" name="Imagen 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464820" cy="457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1B6E6899" w14:textId="0D1C78D3" w:rsidR="008215AA" w:rsidRDefault="008215AA" w:rsidP="008215AA">
      <w:pPr>
        <w:rPr>
          <w:rFonts w:ascii="Arial" w:hAnsi="Arial" w:cs="Arial"/>
          <w:sz w:val="22"/>
          <w:szCs w:val="22"/>
        </w:rPr>
      </w:pPr>
      <w:r>
        <w:rPr>
          <w:rFonts w:ascii="Arial" w:hAnsi="Arial" w:cs="Arial"/>
          <w:sz w:val="22"/>
          <w:szCs w:val="22"/>
        </w:rPr>
        <w:t>Color seleccionado para el mes</w:t>
      </w:r>
      <w:r>
        <w:rPr>
          <w:rFonts w:ascii="Arial" w:hAnsi="Arial" w:cs="Arial"/>
          <w:sz w:val="22"/>
          <w:szCs w:val="22"/>
        </w:rPr>
        <w:t xml:space="preserve"> no</w:t>
      </w:r>
      <w:r>
        <w:rPr>
          <w:rFonts w:ascii="Arial" w:hAnsi="Arial" w:cs="Arial"/>
          <w:sz w:val="22"/>
          <w:szCs w:val="22"/>
        </w:rPr>
        <w:t xml:space="preserve"> resuelto</w:t>
      </w:r>
      <w:r w:rsidR="0095452A">
        <w:rPr>
          <w:rFonts w:ascii="Arial" w:hAnsi="Arial" w:cs="Arial"/>
          <w:sz w:val="22"/>
          <w:szCs w:val="22"/>
        </w:rPr>
        <w:t xml:space="preserve"> / </w:t>
      </w:r>
      <w:r w:rsidR="0095452A" w:rsidRPr="0095452A">
        <w:rPr>
          <w:rFonts w:ascii="Arial" w:hAnsi="Arial" w:cs="Arial"/>
          <w:sz w:val="22"/>
          <w:szCs w:val="22"/>
        </w:rPr>
        <w:t>#ffe5e5</w:t>
      </w:r>
    </w:p>
    <w:p w14:paraId="5D48354D" w14:textId="67AEB76F" w:rsidR="0095452A" w:rsidRDefault="0095452A" w:rsidP="008215AA">
      <w:pPr>
        <w:rPr>
          <w:rFonts w:ascii="Arial" w:hAnsi="Arial" w:cs="Arial"/>
          <w:sz w:val="22"/>
          <w:szCs w:val="22"/>
        </w:rPr>
      </w:pPr>
    </w:p>
    <w:p w14:paraId="6EB713E7" w14:textId="0DABDD4B" w:rsidR="0095452A" w:rsidRDefault="0095452A" w:rsidP="008215AA">
      <w:pPr>
        <w:rPr>
          <w:rFonts w:ascii="Arial" w:hAnsi="Arial" w:cs="Arial"/>
          <w:sz w:val="22"/>
          <w:szCs w:val="22"/>
        </w:rPr>
      </w:pPr>
      <w:r w:rsidRPr="0095452A">
        <w:rPr>
          <w:rFonts w:ascii="Arial" w:hAnsi="Arial" w:cs="Arial"/>
          <w:sz w:val="22"/>
          <w:szCs w:val="22"/>
        </w:rPr>
        <w:drawing>
          <wp:anchor distT="0" distB="0" distL="114300" distR="114300" simplePos="0" relativeHeight="251660288" behindDoc="1" locked="0" layoutInCell="1" allowOverlap="1" wp14:anchorId="01756140" wp14:editId="536BF309">
            <wp:simplePos x="0" y="0"/>
            <wp:positionH relativeFrom="column">
              <wp:posOffset>34290</wp:posOffset>
            </wp:positionH>
            <wp:positionV relativeFrom="page">
              <wp:posOffset>2657475</wp:posOffset>
            </wp:positionV>
            <wp:extent cx="449580" cy="466725"/>
            <wp:effectExtent l="19050" t="0" r="26670" b="180975"/>
            <wp:wrapTight wrapText="bothSides">
              <wp:wrapPolygon edited="0">
                <wp:start x="-915" y="0"/>
                <wp:lineTo x="-915" y="29094"/>
                <wp:lineTo x="21966" y="29094"/>
                <wp:lineTo x="21966" y="0"/>
                <wp:lineTo x="-915" y="0"/>
              </wp:wrapPolygon>
            </wp:wrapTight>
            <wp:docPr id="4" name="Imagen 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49580" cy="466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2941D499" w14:textId="5EF23C2C" w:rsidR="0095452A" w:rsidRDefault="0095452A" w:rsidP="008215AA">
      <w:pPr>
        <w:rPr>
          <w:rFonts w:ascii="Arial" w:hAnsi="Arial" w:cs="Arial"/>
          <w:sz w:val="22"/>
          <w:szCs w:val="22"/>
        </w:rPr>
      </w:pPr>
      <w:r>
        <w:rPr>
          <w:rFonts w:ascii="Arial" w:hAnsi="Arial" w:cs="Arial"/>
          <w:sz w:val="22"/>
          <w:szCs w:val="22"/>
        </w:rPr>
        <w:t xml:space="preserve">Color de fondo / </w:t>
      </w:r>
      <w:r w:rsidRPr="0095452A">
        <w:rPr>
          <w:rFonts w:ascii="Arial" w:hAnsi="Arial" w:cs="Arial"/>
          <w:sz w:val="22"/>
          <w:szCs w:val="22"/>
        </w:rPr>
        <w:t>#ffffff</w:t>
      </w:r>
    </w:p>
    <w:p w14:paraId="7DBE53F2" w14:textId="432BA95A" w:rsidR="0095452A" w:rsidRDefault="0095452A" w:rsidP="008215AA">
      <w:pPr>
        <w:rPr>
          <w:rFonts w:ascii="Arial" w:hAnsi="Arial" w:cs="Arial"/>
          <w:sz w:val="22"/>
          <w:szCs w:val="22"/>
        </w:rPr>
      </w:pPr>
    </w:p>
    <w:p w14:paraId="00C3813E" w14:textId="7D0CBD54" w:rsidR="0095452A" w:rsidRDefault="0095452A" w:rsidP="008215AA">
      <w:pPr>
        <w:rPr>
          <w:rFonts w:ascii="Arial" w:hAnsi="Arial" w:cs="Arial"/>
          <w:sz w:val="22"/>
          <w:szCs w:val="22"/>
        </w:rPr>
      </w:pPr>
      <w:r w:rsidRPr="0095452A">
        <w:rPr>
          <w:rFonts w:ascii="Arial" w:hAnsi="Arial" w:cs="Arial"/>
          <w:sz w:val="22"/>
          <w:szCs w:val="22"/>
        </w:rPr>
        <w:drawing>
          <wp:anchor distT="0" distB="0" distL="114300" distR="114300" simplePos="0" relativeHeight="251661312" behindDoc="1" locked="0" layoutInCell="1" allowOverlap="1" wp14:anchorId="08F56C99" wp14:editId="7F4F7243">
            <wp:simplePos x="0" y="0"/>
            <wp:positionH relativeFrom="column">
              <wp:posOffset>43815</wp:posOffset>
            </wp:positionH>
            <wp:positionV relativeFrom="page">
              <wp:posOffset>3533775</wp:posOffset>
            </wp:positionV>
            <wp:extent cx="419100" cy="419100"/>
            <wp:effectExtent l="19050" t="0" r="19050" b="152400"/>
            <wp:wrapTight wrapText="bothSides">
              <wp:wrapPolygon edited="0">
                <wp:start x="-982" y="0"/>
                <wp:lineTo x="-982" y="28473"/>
                <wp:lineTo x="21600" y="28473"/>
                <wp:lineTo x="21600" y="0"/>
                <wp:lineTo x="-982"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9100" cy="419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29D38E0E" w14:textId="5BE5DDAE" w:rsidR="008215AA" w:rsidRDefault="0095452A" w:rsidP="008215AA">
      <w:pPr>
        <w:rPr>
          <w:rFonts w:ascii="Arial" w:hAnsi="Arial" w:cs="Arial"/>
          <w:sz w:val="22"/>
          <w:szCs w:val="22"/>
        </w:rPr>
      </w:pPr>
      <w:r>
        <w:rPr>
          <w:rFonts w:ascii="Arial" w:hAnsi="Arial" w:cs="Arial"/>
          <w:sz w:val="22"/>
          <w:szCs w:val="22"/>
        </w:rPr>
        <w:t xml:space="preserve">Color </w:t>
      </w:r>
      <w:proofErr w:type="spellStart"/>
      <w:r>
        <w:rPr>
          <w:rFonts w:ascii="Arial" w:hAnsi="Arial" w:cs="Arial"/>
          <w:sz w:val="22"/>
          <w:szCs w:val="22"/>
        </w:rPr>
        <w:t>header</w:t>
      </w:r>
      <w:proofErr w:type="spellEnd"/>
      <w:r>
        <w:rPr>
          <w:rFonts w:ascii="Arial" w:hAnsi="Arial" w:cs="Arial"/>
          <w:sz w:val="22"/>
          <w:szCs w:val="22"/>
        </w:rPr>
        <w:t xml:space="preserve"> y </w:t>
      </w:r>
      <w:proofErr w:type="spellStart"/>
      <w:r>
        <w:rPr>
          <w:rFonts w:ascii="Arial" w:hAnsi="Arial" w:cs="Arial"/>
          <w:sz w:val="22"/>
          <w:szCs w:val="22"/>
        </w:rPr>
        <w:t>footer</w:t>
      </w:r>
      <w:proofErr w:type="spellEnd"/>
      <w:r>
        <w:rPr>
          <w:rFonts w:ascii="Arial" w:hAnsi="Arial" w:cs="Arial"/>
          <w:sz w:val="22"/>
          <w:szCs w:val="22"/>
        </w:rPr>
        <w:t xml:space="preserve"> / </w:t>
      </w:r>
      <w:r w:rsidRPr="0095452A">
        <w:rPr>
          <w:rFonts w:ascii="Arial" w:hAnsi="Arial" w:cs="Arial"/>
          <w:sz w:val="22"/>
          <w:szCs w:val="22"/>
        </w:rPr>
        <w:t>#212529</w:t>
      </w:r>
    </w:p>
    <w:p w14:paraId="653658CE" w14:textId="693CCD45" w:rsidR="0095452A" w:rsidRDefault="0095452A" w:rsidP="008215AA">
      <w:pPr>
        <w:rPr>
          <w:rFonts w:ascii="Arial" w:hAnsi="Arial" w:cs="Arial"/>
          <w:sz w:val="22"/>
          <w:szCs w:val="22"/>
        </w:rPr>
      </w:pPr>
    </w:p>
    <w:p w14:paraId="1CF2BC39" w14:textId="5C9BB8D1" w:rsidR="0095452A" w:rsidRDefault="0095452A" w:rsidP="008215AA">
      <w:pPr>
        <w:rPr>
          <w:rFonts w:ascii="Arial" w:hAnsi="Arial" w:cs="Arial"/>
          <w:sz w:val="22"/>
          <w:szCs w:val="22"/>
        </w:rPr>
      </w:pPr>
      <w:r w:rsidRPr="0095452A">
        <w:rPr>
          <w:rFonts w:ascii="Arial" w:hAnsi="Arial" w:cs="Arial"/>
          <w:sz w:val="22"/>
          <w:szCs w:val="22"/>
        </w:rPr>
        <w:drawing>
          <wp:anchor distT="0" distB="0" distL="114300" distR="114300" simplePos="0" relativeHeight="251662336" behindDoc="1" locked="0" layoutInCell="1" allowOverlap="1" wp14:anchorId="2F78266B" wp14:editId="050BE6ED">
            <wp:simplePos x="0" y="0"/>
            <wp:positionH relativeFrom="column">
              <wp:posOffset>53340</wp:posOffset>
            </wp:positionH>
            <wp:positionV relativeFrom="page">
              <wp:posOffset>4419600</wp:posOffset>
            </wp:positionV>
            <wp:extent cx="409575" cy="401320"/>
            <wp:effectExtent l="19050" t="0" r="28575" b="151130"/>
            <wp:wrapTight wrapText="bothSides">
              <wp:wrapPolygon edited="0">
                <wp:start x="-1005" y="0"/>
                <wp:lineTo x="-1005" y="28709"/>
                <wp:lineTo x="22102" y="28709"/>
                <wp:lineTo x="22102" y="0"/>
                <wp:lineTo x="-1005" y="0"/>
              </wp:wrapPolygon>
            </wp:wrapTight>
            <wp:docPr id="6" name="Imagen 6"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Forma, Cuadrad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09575" cy="4013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451878C3" w14:textId="2A216FDB" w:rsidR="0095452A" w:rsidRDefault="0095452A" w:rsidP="008215AA">
      <w:pPr>
        <w:rPr>
          <w:rFonts w:ascii="Arial" w:hAnsi="Arial" w:cs="Arial"/>
          <w:sz w:val="22"/>
          <w:szCs w:val="22"/>
        </w:rPr>
      </w:pPr>
      <w:r>
        <w:rPr>
          <w:rFonts w:ascii="Arial" w:hAnsi="Arial" w:cs="Arial"/>
          <w:sz w:val="22"/>
          <w:szCs w:val="22"/>
        </w:rPr>
        <w:t xml:space="preserve">Color botones </w:t>
      </w:r>
      <w:proofErr w:type="spellStart"/>
      <w:r>
        <w:rPr>
          <w:rFonts w:ascii="Arial" w:hAnsi="Arial" w:cs="Arial"/>
          <w:sz w:val="22"/>
          <w:szCs w:val="22"/>
        </w:rPr>
        <w:t>login</w:t>
      </w:r>
      <w:proofErr w:type="spellEnd"/>
      <w:r>
        <w:rPr>
          <w:rFonts w:ascii="Arial" w:hAnsi="Arial" w:cs="Arial"/>
          <w:sz w:val="22"/>
          <w:szCs w:val="22"/>
        </w:rPr>
        <w:t xml:space="preserve"> y </w:t>
      </w:r>
      <w:proofErr w:type="spellStart"/>
      <w:r>
        <w:rPr>
          <w:rFonts w:ascii="Arial" w:hAnsi="Arial" w:cs="Arial"/>
          <w:sz w:val="22"/>
          <w:szCs w:val="22"/>
        </w:rPr>
        <w:t>signup</w:t>
      </w:r>
      <w:proofErr w:type="spellEnd"/>
      <w:r>
        <w:rPr>
          <w:rFonts w:ascii="Arial" w:hAnsi="Arial" w:cs="Arial"/>
          <w:sz w:val="22"/>
          <w:szCs w:val="22"/>
        </w:rPr>
        <w:t xml:space="preserve"> / </w:t>
      </w:r>
      <w:r w:rsidRPr="0095452A">
        <w:rPr>
          <w:rFonts w:ascii="Arial" w:hAnsi="Arial" w:cs="Arial"/>
          <w:sz w:val="22"/>
          <w:szCs w:val="22"/>
        </w:rPr>
        <w:t>#ffc107</w:t>
      </w:r>
    </w:p>
    <w:p w14:paraId="55796A09" w14:textId="77777777" w:rsidR="0095452A" w:rsidRDefault="0095452A" w:rsidP="008215AA">
      <w:pPr>
        <w:rPr>
          <w:rFonts w:ascii="Arial" w:hAnsi="Arial" w:cs="Arial"/>
          <w:sz w:val="22"/>
          <w:szCs w:val="22"/>
        </w:rPr>
      </w:pPr>
    </w:p>
    <w:p w14:paraId="648954FE" w14:textId="3C1B0433" w:rsidR="0095452A" w:rsidRPr="008215AA" w:rsidRDefault="0095452A" w:rsidP="008215AA">
      <w:pPr>
        <w:rPr>
          <w:rFonts w:ascii="Arial" w:hAnsi="Arial" w:cs="Arial"/>
          <w:sz w:val="22"/>
          <w:szCs w:val="22"/>
        </w:rPr>
      </w:pPr>
      <w:r w:rsidRPr="0095452A">
        <w:rPr>
          <w:rFonts w:ascii="Arial" w:hAnsi="Arial" w:cs="Arial"/>
          <w:sz w:val="22"/>
          <w:szCs w:val="22"/>
        </w:rPr>
        <w:drawing>
          <wp:anchor distT="0" distB="0" distL="114300" distR="114300" simplePos="0" relativeHeight="251663360" behindDoc="1" locked="0" layoutInCell="1" allowOverlap="1" wp14:anchorId="27B1EB40" wp14:editId="1BEB2F68">
            <wp:simplePos x="0" y="0"/>
            <wp:positionH relativeFrom="margin">
              <wp:posOffset>72390</wp:posOffset>
            </wp:positionH>
            <wp:positionV relativeFrom="margin">
              <wp:posOffset>4282440</wp:posOffset>
            </wp:positionV>
            <wp:extent cx="381000" cy="381000"/>
            <wp:effectExtent l="19050" t="0" r="19050" b="152400"/>
            <wp:wrapTight wrapText="bothSides">
              <wp:wrapPolygon edited="0">
                <wp:start x="-1080" y="0"/>
                <wp:lineTo x="-1080" y="29160"/>
                <wp:lineTo x="21600" y="29160"/>
                <wp:lineTo x="21600" y="0"/>
                <wp:lineTo x="-108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1000" cy="381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1BF451E4" w14:textId="2891EED4" w:rsidR="008215AA" w:rsidRDefault="0095452A" w:rsidP="008215AA">
      <w:pPr>
        <w:rPr>
          <w:rFonts w:ascii="Arial" w:hAnsi="Arial" w:cs="Arial"/>
          <w:sz w:val="22"/>
          <w:szCs w:val="22"/>
        </w:rPr>
      </w:pPr>
      <w:r>
        <w:rPr>
          <w:rFonts w:ascii="Arial" w:hAnsi="Arial" w:cs="Arial"/>
          <w:sz w:val="22"/>
          <w:szCs w:val="22"/>
        </w:rPr>
        <w:t xml:space="preserve">Color botones añadir gasto, </w:t>
      </w:r>
      <w:r w:rsidR="002F5C53">
        <w:rPr>
          <w:rFonts w:ascii="Arial" w:hAnsi="Arial" w:cs="Arial"/>
          <w:sz w:val="22"/>
          <w:szCs w:val="22"/>
        </w:rPr>
        <w:t>mes, funcionalidad</w:t>
      </w:r>
      <w:r>
        <w:rPr>
          <w:rFonts w:ascii="Arial" w:hAnsi="Arial" w:cs="Arial"/>
          <w:sz w:val="22"/>
          <w:szCs w:val="22"/>
        </w:rPr>
        <w:t xml:space="preserve"> de volver atrás </w:t>
      </w:r>
      <w:r w:rsidR="002F5C53">
        <w:rPr>
          <w:rFonts w:ascii="Arial" w:hAnsi="Arial" w:cs="Arial"/>
          <w:sz w:val="22"/>
          <w:szCs w:val="22"/>
        </w:rPr>
        <w:t>y botón de envío de formulario</w:t>
      </w:r>
      <w:r>
        <w:rPr>
          <w:rFonts w:ascii="Arial" w:hAnsi="Arial" w:cs="Arial"/>
          <w:sz w:val="22"/>
          <w:szCs w:val="22"/>
        </w:rPr>
        <w:t xml:space="preserve">/ </w:t>
      </w:r>
      <w:r w:rsidRPr="0095452A">
        <w:rPr>
          <w:rFonts w:ascii="Arial" w:hAnsi="Arial" w:cs="Arial"/>
          <w:sz w:val="22"/>
          <w:szCs w:val="22"/>
        </w:rPr>
        <w:t>#0d6efd</w:t>
      </w:r>
    </w:p>
    <w:p w14:paraId="267507C9" w14:textId="78C6DACE" w:rsidR="002F5C53" w:rsidRDefault="002F5C53" w:rsidP="008215AA">
      <w:pPr>
        <w:rPr>
          <w:rFonts w:ascii="Arial" w:hAnsi="Arial" w:cs="Arial"/>
          <w:sz w:val="22"/>
          <w:szCs w:val="22"/>
        </w:rPr>
      </w:pPr>
    </w:p>
    <w:p w14:paraId="26941B0D" w14:textId="7FC5075E" w:rsidR="002F5C53" w:rsidRPr="008215AA" w:rsidRDefault="002F5C53" w:rsidP="008215AA">
      <w:pPr>
        <w:rPr>
          <w:rFonts w:ascii="Arial" w:hAnsi="Arial" w:cs="Arial"/>
          <w:sz w:val="22"/>
          <w:szCs w:val="22"/>
        </w:rPr>
      </w:pPr>
      <w:r w:rsidRPr="002F5C53">
        <w:rPr>
          <w:rFonts w:ascii="Arial" w:hAnsi="Arial" w:cs="Arial"/>
          <w:sz w:val="22"/>
          <w:szCs w:val="22"/>
        </w:rPr>
        <w:drawing>
          <wp:anchor distT="0" distB="0" distL="114300" distR="114300" simplePos="0" relativeHeight="251664384" behindDoc="1" locked="0" layoutInCell="1" allowOverlap="1" wp14:anchorId="182BD8E5" wp14:editId="2EA9DCB3">
            <wp:simplePos x="0" y="0"/>
            <wp:positionH relativeFrom="column">
              <wp:posOffset>43815</wp:posOffset>
            </wp:positionH>
            <wp:positionV relativeFrom="page">
              <wp:posOffset>6324600</wp:posOffset>
            </wp:positionV>
            <wp:extent cx="391795" cy="381000"/>
            <wp:effectExtent l="19050" t="0" r="27305" b="152400"/>
            <wp:wrapTight wrapText="bothSides">
              <wp:wrapPolygon edited="0">
                <wp:start x="-1050" y="0"/>
                <wp:lineTo x="-1050" y="29160"/>
                <wp:lineTo x="22055" y="29160"/>
                <wp:lineTo x="22055" y="0"/>
                <wp:lineTo x="-105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1795" cy="381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34ECE84" w14:textId="3335CD71" w:rsidR="008215AA" w:rsidRDefault="002F5C53" w:rsidP="008215AA">
      <w:pPr>
        <w:rPr>
          <w:rFonts w:ascii="Arial" w:hAnsi="Arial" w:cs="Arial"/>
          <w:sz w:val="22"/>
          <w:szCs w:val="22"/>
        </w:rPr>
      </w:pPr>
      <w:r>
        <w:rPr>
          <w:rFonts w:ascii="Arial" w:hAnsi="Arial" w:cs="Arial"/>
          <w:sz w:val="22"/>
          <w:szCs w:val="22"/>
        </w:rPr>
        <w:t xml:space="preserve">Color de las tarjetas de casa en la búsqueda / </w:t>
      </w:r>
      <w:r w:rsidRPr="002F5C53">
        <w:rPr>
          <w:rFonts w:ascii="Arial" w:hAnsi="Arial" w:cs="Arial"/>
          <w:sz w:val="22"/>
          <w:szCs w:val="22"/>
        </w:rPr>
        <w:t>#e0e0e0</w:t>
      </w:r>
    </w:p>
    <w:p w14:paraId="3F3F50E9" w14:textId="185D7157" w:rsidR="002F5C53" w:rsidRDefault="002F5C53" w:rsidP="008215AA">
      <w:pPr>
        <w:rPr>
          <w:rFonts w:ascii="Arial" w:hAnsi="Arial" w:cs="Arial"/>
          <w:sz w:val="22"/>
          <w:szCs w:val="22"/>
        </w:rPr>
      </w:pPr>
    </w:p>
    <w:p w14:paraId="4DF4F6E3" w14:textId="0446EB6C" w:rsidR="002F5C53" w:rsidRDefault="002F5C53" w:rsidP="008215AA">
      <w:pPr>
        <w:rPr>
          <w:rFonts w:ascii="Arial" w:hAnsi="Arial" w:cs="Arial"/>
          <w:sz w:val="22"/>
          <w:szCs w:val="22"/>
        </w:rPr>
      </w:pPr>
      <w:r w:rsidRPr="002F5C53">
        <w:rPr>
          <w:rFonts w:ascii="Arial" w:hAnsi="Arial" w:cs="Arial"/>
          <w:sz w:val="22"/>
          <w:szCs w:val="22"/>
        </w:rPr>
        <w:drawing>
          <wp:anchor distT="0" distB="0" distL="114300" distR="114300" simplePos="0" relativeHeight="251666432" behindDoc="1" locked="0" layoutInCell="1" allowOverlap="1" wp14:anchorId="39AB6FB1" wp14:editId="3CDBE927">
            <wp:simplePos x="0" y="0"/>
            <wp:positionH relativeFrom="column">
              <wp:posOffset>577215</wp:posOffset>
            </wp:positionH>
            <wp:positionV relativeFrom="page">
              <wp:posOffset>7191375</wp:posOffset>
            </wp:positionV>
            <wp:extent cx="381000" cy="381000"/>
            <wp:effectExtent l="19050" t="0" r="19050" b="152400"/>
            <wp:wrapTight wrapText="bothSides">
              <wp:wrapPolygon edited="0">
                <wp:start x="-1080" y="0"/>
                <wp:lineTo x="-1080" y="29160"/>
                <wp:lineTo x="21600" y="29160"/>
                <wp:lineTo x="21600" y="0"/>
                <wp:lineTo x="-108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1000" cy="381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2F5C53">
        <w:rPr>
          <w:rFonts w:ascii="Arial" w:hAnsi="Arial" w:cs="Arial"/>
          <w:sz w:val="22"/>
          <w:szCs w:val="22"/>
        </w:rPr>
        <w:drawing>
          <wp:anchor distT="0" distB="0" distL="114300" distR="114300" simplePos="0" relativeHeight="251665408" behindDoc="1" locked="0" layoutInCell="1" allowOverlap="1" wp14:anchorId="139388C4" wp14:editId="2FC2484E">
            <wp:simplePos x="0" y="0"/>
            <wp:positionH relativeFrom="column">
              <wp:posOffset>53340</wp:posOffset>
            </wp:positionH>
            <wp:positionV relativeFrom="page">
              <wp:posOffset>7191375</wp:posOffset>
            </wp:positionV>
            <wp:extent cx="382270" cy="386715"/>
            <wp:effectExtent l="19050" t="0" r="17780" b="146685"/>
            <wp:wrapTight wrapText="bothSides">
              <wp:wrapPolygon edited="0">
                <wp:start x="-1076" y="0"/>
                <wp:lineTo x="-1076" y="28729"/>
                <wp:lineTo x="21528" y="28729"/>
                <wp:lineTo x="21528" y="0"/>
                <wp:lineTo x="-1076"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2270" cy="3867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anchor>
        </w:drawing>
      </w:r>
    </w:p>
    <w:p w14:paraId="0A64FE3C" w14:textId="374142E5" w:rsidR="002F5C53" w:rsidRPr="008215AA" w:rsidRDefault="002F5C53" w:rsidP="002F5C53">
      <w:pPr>
        <w:rPr>
          <w:rFonts w:ascii="Arial" w:hAnsi="Arial" w:cs="Arial"/>
          <w:sz w:val="22"/>
          <w:szCs w:val="22"/>
        </w:rPr>
      </w:pPr>
      <w:r>
        <w:rPr>
          <w:rFonts w:ascii="Arial" w:hAnsi="Arial" w:cs="Arial"/>
          <w:sz w:val="22"/>
          <w:szCs w:val="22"/>
        </w:rPr>
        <w:t xml:space="preserve"> Colores de los bordes de las tarjetas de los meses / </w:t>
      </w:r>
      <w:r w:rsidRPr="002F5C53">
        <w:rPr>
          <w:rFonts w:ascii="Arial" w:hAnsi="Arial" w:cs="Arial"/>
          <w:sz w:val="22"/>
          <w:szCs w:val="22"/>
        </w:rPr>
        <w:t>#ff0000</w:t>
      </w:r>
      <w:r>
        <w:rPr>
          <w:rFonts w:ascii="Arial" w:hAnsi="Arial" w:cs="Arial"/>
          <w:sz w:val="22"/>
          <w:szCs w:val="22"/>
        </w:rPr>
        <w:t xml:space="preserve"> y </w:t>
      </w:r>
      <w:r w:rsidRPr="002F5C53">
        <w:rPr>
          <w:rFonts w:ascii="Arial" w:hAnsi="Arial" w:cs="Arial"/>
          <w:sz w:val="22"/>
          <w:szCs w:val="22"/>
        </w:rPr>
        <w:t>#00ff00</w:t>
      </w:r>
    </w:p>
    <w:p w14:paraId="74BC711E" w14:textId="77777777" w:rsidR="008215AA" w:rsidRPr="008215AA" w:rsidRDefault="008215AA" w:rsidP="008215AA">
      <w:pPr>
        <w:rPr>
          <w:rFonts w:ascii="Arial" w:hAnsi="Arial" w:cs="Arial"/>
          <w:sz w:val="22"/>
          <w:szCs w:val="22"/>
        </w:rPr>
      </w:pPr>
    </w:p>
    <w:p w14:paraId="1CD333C9" w14:textId="77777777" w:rsidR="008215AA" w:rsidRPr="008215AA" w:rsidRDefault="008215AA" w:rsidP="008215AA">
      <w:pPr>
        <w:rPr>
          <w:rFonts w:ascii="Arial" w:hAnsi="Arial" w:cs="Arial"/>
          <w:sz w:val="22"/>
          <w:szCs w:val="22"/>
        </w:rPr>
      </w:pPr>
    </w:p>
    <w:p w14:paraId="71B89EC5" w14:textId="77777777" w:rsidR="008215AA" w:rsidRPr="008215AA" w:rsidRDefault="008215AA" w:rsidP="008215AA">
      <w:pPr>
        <w:rPr>
          <w:rFonts w:ascii="Arial" w:hAnsi="Arial" w:cs="Arial"/>
          <w:sz w:val="22"/>
          <w:szCs w:val="22"/>
        </w:rPr>
      </w:pPr>
    </w:p>
    <w:p w14:paraId="4011CC0A" w14:textId="77777777" w:rsidR="008215AA" w:rsidRPr="008215AA" w:rsidRDefault="008215AA" w:rsidP="008215AA">
      <w:pPr>
        <w:rPr>
          <w:rFonts w:ascii="Arial" w:hAnsi="Arial" w:cs="Arial"/>
          <w:sz w:val="22"/>
          <w:szCs w:val="22"/>
        </w:rPr>
      </w:pPr>
    </w:p>
    <w:p w14:paraId="375F8646" w14:textId="77777777" w:rsidR="008215AA" w:rsidRPr="008215AA" w:rsidRDefault="008215AA" w:rsidP="008215AA">
      <w:pPr>
        <w:rPr>
          <w:rFonts w:ascii="Arial" w:hAnsi="Arial" w:cs="Arial"/>
          <w:sz w:val="22"/>
          <w:szCs w:val="22"/>
        </w:rPr>
      </w:pPr>
    </w:p>
    <w:p w14:paraId="63C8D578" w14:textId="77777777" w:rsidR="008215AA" w:rsidRPr="008215AA" w:rsidRDefault="008215AA" w:rsidP="008215AA">
      <w:pPr>
        <w:rPr>
          <w:rFonts w:ascii="Arial" w:hAnsi="Arial" w:cs="Arial"/>
          <w:sz w:val="22"/>
          <w:szCs w:val="22"/>
        </w:rPr>
      </w:pPr>
    </w:p>
    <w:p w14:paraId="146B94A4" w14:textId="77777777" w:rsidR="008215AA" w:rsidRPr="008215AA" w:rsidRDefault="008215AA" w:rsidP="008215AA">
      <w:pPr>
        <w:rPr>
          <w:rFonts w:ascii="Arial" w:hAnsi="Arial" w:cs="Arial"/>
          <w:sz w:val="22"/>
          <w:szCs w:val="22"/>
        </w:rPr>
      </w:pPr>
    </w:p>
    <w:p w14:paraId="645721CB" w14:textId="77777777" w:rsidR="008215AA" w:rsidRPr="008215AA" w:rsidRDefault="008215AA" w:rsidP="008215AA">
      <w:pPr>
        <w:rPr>
          <w:rFonts w:ascii="Arial" w:hAnsi="Arial" w:cs="Arial"/>
          <w:sz w:val="22"/>
          <w:szCs w:val="22"/>
        </w:rPr>
      </w:pPr>
    </w:p>
    <w:p w14:paraId="25741167" w14:textId="0769E7A8" w:rsidR="008215AA" w:rsidRDefault="00843471" w:rsidP="00843471">
      <w:pPr>
        <w:ind w:left="708" w:firstLine="708"/>
        <w:rPr>
          <w:rFonts w:ascii="Arial" w:hAnsi="Arial" w:cs="Arial"/>
        </w:rPr>
      </w:pPr>
      <w:r>
        <w:rPr>
          <w:rFonts w:ascii="Arial" w:hAnsi="Arial" w:cs="Arial"/>
        </w:rPr>
        <w:lastRenderedPageBreak/>
        <w:t>3.1.2-Fuente y formatos</w:t>
      </w:r>
    </w:p>
    <w:p w14:paraId="71C5AC8B" w14:textId="47CC3B5C" w:rsidR="00843471" w:rsidRDefault="0050287C" w:rsidP="0050287C">
      <w:pPr>
        <w:ind w:left="1416"/>
        <w:rPr>
          <w:rFonts w:ascii="Arial" w:hAnsi="Arial" w:cs="Arial"/>
          <w:sz w:val="22"/>
          <w:szCs w:val="22"/>
        </w:rPr>
      </w:pPr>
      <w:r w:rsidRPr="0050287C">
        <w:rPr>
          <w:rFonts w:ascii="Arial" w:hAnsi="Arial" w:cs="Arial"/>
          <w:sz w:val="22"/>
          <w:szCs w:val="22"/>
        </w:rPr>
        <w:t xml:space="preserve">Se eligió "Times New </w:t>
      </w:r>
      <w:proofErr w:type="spellStart"/>
      <w:r w:rsidRPr="0050287C">
        <w:rPr>
          <w:rFonts w:ascii="Arial" w:hAnsi="Arial" w:cs="Arial"/>
          <w:sz w:val="22"/>
          <w:szCs w:val="22"/>
        </w:rPr>
        <w:t>Roman</w:t>
      </w:r>
      <w:proofErr w:type="spellEnd"/>
      <w:r w:rsidRPr="0050287C">
        <w:rPr>
          <w:rFonts w:ascii="Arial" w:hAnsi="Arial" w:cs="Arial"/>
          <w:sz w:val="22"/>
          <w:szCs w:val="22"/>
        </w:rPr>
        <w:t>" por su amplia disponibilidad y familiaridad para los usuario</w:t>
      </w:r>
      <w:r>
        <w:rPr>
          <w:rFonts w:ascii="Arial" w:hAnsi="Arial" w:cs="Arial"/>
          <w:sz w:val="22"/>
          <w:szCs w:val="22"/>
        </w:rPr>
        <w:t>s</w:t>
      </w:r>
      <w:r w:rsidRPr="0050287C">
        <w:rPr>
          <w:rFonts w:ascii="Arial" w:hAnsi="Arial" w:cs="Arial"/>
          <w:sz w:val="22"/>
          <w:szCs w:val="22"/>
        </w:rPr>
        <w:t xml:space="preserve">. Es una de las fuentes predeterminadas en muchos navegadores web, lo que significa que los usuarios estarán familiarizados con su apariencia y, a menudo, la tendrán instalada en sus dispositivos. Esta sensación de familiaridad ayuda a aumentar la comodidad y satisfacción de los usuarios al interactuar con la plataforma porque se reducen las posibles barreras de entrada asociadas con la adaptación a una nueva fuente. Además, "Times New </w:t>
      </w:r>
      <w:proofErr w:type="spellStart"/>
      <w:r w:rsidRPr="0050287C">
        <w:rPr>
          <w:rFonts w:ascii="Arial" w:hAnsi="Arial" w:cs="Arial"/>
          <w:sz w:val="22"/>
          <w:szCs w:val="22"/>
        </w:rPr>
        <w:t>Roman</w:t>
      </w:r>
      <w:proofErr w:type="spellEnd"/>
      <w:r w:rsidRPr="0050287C">
        <w:rPr>
          <w:rFonts w:ascii="Arial" w:hAnsi="Arial" w:cs="Arial"/>
          <w:sz w:val="22"/>
          <w:szCs w:val="22"/>
        </w:rPr>
        <w:t>" es conocido por su legibilidad y claridad, lo que lo hace adecuado para presentar información en un entorno digital. Su diseño clásico y atemporal garantiza una visualización clara del contenido, lo cual es especialmente importante para las plataformas web utilizadas para gestionar finanzas compartidas, donde la precisión y la comprensión de la información son cruciales.</w:t>
      </w:r>
      <w:r>
        <w:rPr>
          <w:rFonts w:ascii="Arial" w:hAnsi="Arial" w:cs="Arial"/>
          <w:sz w:val="22"/>
          <w:szCs w:val="22"/>
        </w:rPr>
        <w:t xml:space="preserve"> También el único formato que aplicamos es “</w:t>
      </w:r>
      <w:proofErr w:type="spellStart"/>
      <w:r>
        <w:rPr>
          <w:rFonts w:ascii="Arial" w:hAnsi="Arial" w:cs="Arial"/>
          <w:sz w:val="22"/>
          <w:szCs w:val="22"/>
        </w:rPr>
        <w:t>bold</w:t>
      </w:r>
      <w:proofErr w:type="spellEnd"/>
      <w:r>
        <w:rPr>
          <w:rFonts w:ascii="Arial" w:hAnsi="Arial" w:cs="Arial"/>
          <w:sz w:val="22"/>
          <w:szCs w:val="22"/>
        </w:rPr>
        <w:t>” en la tabla de los gastos de cada mes, se ha seleccionado este formato en los títulos de la tabla para que destaquen y sea más intuitivo para el usuario</w:t>
      </w:r>
      <w:r w:rsidR="00160B99">
        <w:rPr>
          <w:rFonts w:ascii="Arial" w:hAnsi="Arial" w:cs="Arial"/>
          <w:sz w:val="22"/>
          <w:szCs w:val="22"/>
        </w:rPr>
        <w:t xml:space="preserve"> el ver a que sección pertenece cada uno de los apartados.</w:t>
      </w:r>
    </w:p>
    <w:p w14:paraId="779C186F" w14:textId="77777777" w:rsidR="00160B99" w:rsidRDefault="00160B99" w:rsidP="00160B99">
      <w:pPr>
        <w:rPr>
          <w:rFonts w:ascii="Arial" w:hAnsi="Arial" w:cs="Arial"/>
          <w:sz w:val="22"/>
          <w:szCs w:val="22"/>
        </w:rPr>
      </w:pPr>
    </w:p>
    <w:p w14:paraId="6B3D5318" w14:textId="11F9AAC5" w:rsidR="00160B99" w:rsidRDefault="00160B99" w:rsidP="00160B99">
      <w:pPr>
        <w:rPr>
          <w:rFonts w:ascii="Arial" w:hAnsi="Arial" w:cs="Arial"/>
          <w:sz w:val="28"/>
          <w:szCs w:val="28"/>
        </w:rPr>
      </w:pPr>
      <w:r>
        <w:rPr>
          <w:rFonts w:ascii="Arial" w:hAnsi="Arial" w:cs="Arial"/>
          <w:sz w:val="22"/>
          <w:szCs w:val="22"/>
        </w:rPr>
        <w:tab/>
      </w:r>
      <w:r w:rsidRPr="00160B99">
        <w:rPr>
          <w:rFonts w:ascii="Arial" w:hAnsi="Arial" w:cs="Arial"/>
          <w:sz w:val="28"/>
          <w:szCs w:val="28"/>
        </w:rPr>
        <w:t>3.2</w:t>
      </w:r>
      <w:r>
        <w:rPr>
          <w:rFonts w:ascii="Arial" w:hAnsi="Arial" w:cs="Arial"/>
          <w:sz w:val="28"/>
          <w:szCs w:val="28"/>
        </w:rPr>
        <w:t>-Roles de usuario</w:t>
      </w:r>
    </w:p>
    <w:p w14:paraId="6A134AFF" w14:textId="5D1FB73A" w:rsidR="008215AA" w:rsidRDefault="00534D44" w:rsidP="00534D44">
      <w:pPr>
        <w:ind w:left="708"/>
        <w:rPr>
          <w:rFonts w:ascii="Arial" w:hAnsi="Arial" w:cs="Arial"/>
          <w:sz w:val="22"/>
          <w:szCs w:val="22"/>
        </w:rPr>
      </w:pPr>
      <w:r w:rsidRPr="00534D44">
        <w:rPr>
          <w:rFonts w:ascii="Arial" w:hAnsi="Arial" w:cs="Arial"/>
          <w:sz w:val="22"/>
          <w:szCs w:val="22"/>
        </w:rPr>
        <w:t>Cuando un usuario accede a la aplicación sin estar registrado, se le asigna automáticamente el rol de "invitado". En este estado, las funcionalidades de la aplicación están limitadas y el usuario no podrá acceder a todas las características disponibles. Esto se implementa con el propósito de proteger la privacidad y seguridad de los datos, así como también para fomentar la participación plena dentro de la aplicación.</w:t>
      </w:r>
      <w:r>
        <w:rPr>
          <w:rFonts w:ascii="Arial" w:hAnsi="Arial" w:cs="Arial"/>
          <w:sz w:val="22"/>
          <w:szCs w:val="22"/>
        </w:rPr>
        <w:t xml:space="preserve"> </w:t>
      </w:r>
      <w:r w:rsidRPr="00534D44">
        <w:rPr>
          <w:rFonts w:ascii="Arial" w:hAnsi="Arial" w:cs="Arial"/>
          <w:sz w:val="22"/>
          <w:szCs w:val="22"/>
        </w:rPr>
        <w:t>Una vez que el usuario se registra y realiza el inicio de sesión, se</w:t>
      </w:r>
      <w:r>
        <w:rPr>
          <w:rFonts w:ascii="Arial" w:hAnsi="Arial" w:cs="Arial"/>
          <w:sz w:val="22"/>
          <w:szCs w:val="22"/>
        </w:rPr>
        <w:t xml:space="preserve"> </w:t>
      </w:r>
      <w:r w:rsidRPr="00534D44">
        <w:rPr>
          <w:rFonts w:ascii="Arial" w:hAnsi="Arial" w:cs="Arial"/>
          <w:sz w:val="22"/>
          <w:szCs w:val="22"/>
        </w:rPr>
        <w:t>concede acceso completo a todas las funcionalidades de la aplicación. Esto incluye la capacidad de realizar acciones como agregar, editar o eliminar datos</w:t>
      </w:r>
      <w:r>
        <w:rPr>
          <w:rFonts w:ascii="Arial" w:hAnsi="Arial" w:cs="Arial"/>
          <w:sz w:val="22"/>
          <w:szCs w:val="22"/>
        </w:rPr>
        <w:t xml:space="preserve">. Con esta </w:t>
      </w:r>
      <w:r w:rsidRPr="00534D44">
        <w:rPr>
          <w:rFonts w:ascii="Arial" w:hAnsi="Arial" w:cs="Arial"/>
          <w:sz w:val="22"/>
          <w:szCs w:val="22"/>
        </w:rPr>
        <w:t xml:space="preserve">estrategia de asignar roles basados en el estado de autenticación del usuario </w:t>
      </w:r>
      <w:r>
        <w:rPr>
          <w:rFonts w:ascii="Arial" w:hAnsi="Arial" w:cs="Arial"/>
          <w:sz w:val="22"/>
          <w:szCs w:val="22"/>
        </w:rPr>
        <w:t xml:space="preserve">se </w:t>
      </w:r>
      <w:r w:rsidRPr="00534D44">
        <w:rPr>
          <w:rFonts w:ascii="Arial" w:hAnsi="Arial" w:cs="Arial"/>
          <w:sz w:val="22"/>
          <w:szCs w:val="22"/>
        </w:rPr>
        <w:t>permite garantizar una experiencia de usuario coherente y segura.</w:t>
      </w:r>
    </w:p>
    <w:p w14:paraId="3899E9A0" w14:textId="77777777" w:rsidR="00534D44" w:rsidRDefault="00534D44" w:rsidP="00534D44">
      <w:pPr>
        <w:ind w:left="708"/>
        <w:rPr>
          <w:rFonts w:ascii="Arial" w:hAnsi="Arial" w:cs="Arial"/>
          <w:sz w:val="22"/>
          <w:szCs w:val="22"/>
        </w:rPr>
      </w:pPr>
    </w:p>
    <w:p w14:paraId="53F5D91D" w14:textId="499D49A9" w:rsidR="00534D44" w:rsidRDefault="00534D44" w:rsidP="00534D44">
      <w:pPr>
        <w:ind w:left="708"/>
        <w:rPr>
          <w:rFonts w:ascii="Arial" w:hAnsi="Arial" w:cs="Arial"/>
          <w:sz w:val="28"/>
          <w:szCs w:val="28"/>
        </w:rPr>
      </w:pPr>
      <w:r>
        <w:rPr>
          <w:rFonts w:ascii="Arial" w:hAnsi="Arial" w:cs="Arial"/>
          <w:sz w:val="28"/>
          <w:szCs w:val="28"/>
        </w:rPr>
        <w:t>3.3-Base de datos</w:t>
      </w:r>
    </w:p>
    <w:p w14:paraId="0838B49D" w14:textId="0C86C933" w:rsidR="00534D44" w:rsidRDefault="00534D44" w:rsidP="00534D44">
      <w:pPr>
        <w:ind w:left="708"/>
        <w:rPr>
          <w:rFonts w:ascii="Arial" w:hAnsi="Arial" w:cs="Arial"/>
        </w:rPr>
      </w:pPr>
      <w:r>
        <w:rPr>
          <w:rFonts w:ascii="Arial" w:hAnsi="Arial" w:cs="Arial"/>
          <w:sz w:val="28"/>
          <w:szCs w:val="28"/>
        </w:rPr>
        <w:tab/>
      </w:r>
      <w:r>
        <w:rPr>
          <w:rFonts w:ascii="Arial" w:hAnsi="Arial" w:cs="Arial"/>
        </w:rPr>
        <w:t>3.3.1-Explicación BD</w:t>
      </w:r>
    </w:p>
    <w:p w14:paraId="7AA8839A" w14:textId="2DCDA65B" w:rsidR="006610C4" w:rsidRDefault="00534D44" w:rsidP="006610C4">
      <w:pPr>
        <w:ind w:left="1416"/>
        <w:rPr>
          <w:rFonts w:ascii="Arial" w:hAnsi="Arial" w:cs="Arial"/>
          <w:sz w:val="22"/>
          <w:szCs w:val="22"/>
        </w:rPr>
      </w:pPr>
      <w:r>
        <w:rPr>
          <w:rFonts w:ascii="Arial" w:hAnsi="Arial" w:cs="Arial"/>
          <w:sz w:val="22"/>
          <w:szCs w:val="22"/>
        </w:rPr>
        <w:t>Cuando el usuario se registra, se implementan sus datos en la tabla de usuario. Al crear un grupo, en este caso llamados casa, se añade una fila a la tabla casa y los usuarios que se unan o quien la haya creado se añadirán a la tabla “</w:t>
      </w:r>
      <w:proofErr w:type="spellStart"/>
      <w:r>
        <w:rPr>
          <w:rFonts w:ascii="Arial" w:hAnsi="Arial" w:cs="Arial"/>
          <w:sz w:val="22"/>
          <w:szCs w:val="22"/>
        </w:rPr>
        <w:t>casa_usuario</w:t>
      </w:r>
      <w:proofErr w:type="spellEnd"/>
      <w:r>
        <w:rPr>
          <w:rFonts w:ascii="Arial" w:hAnsi="Arial" w:cs="Arial"/>
          <w:sz w:val="22"/>
          <w:szCs w:val="22"/>
        </w:rPr>
        <w:t xml:space="preserve">” para poder así gestionar varios usuarios por casa o varias casas por usuario. En cada casa encontramos varios meses </w:t>
      </w:r>
      <w:r w:rsidR="006610C4">
        <w:rPr>
          <w:rFonts w:ascii="Arial" w:hAnsi="Arial" w:cs="Arial"/>
          <w:sz w:val="22"/>
          <w:szCs w:val="22"/>
        </w:rPr>
        <w:t>para tener el seguimiento de las finanzas y la gestión económica de la casa en cuestión, pudiendo así resolverlo o no cuando esté todo solventado. Así cada mes tiene su colección de gastos, donde encontramos al usuario que lo ha ejecutado, la casa en la que se ha producido y el mes al que pertenece.</w:t>
      </w:r>
    </w:p>
    <w:p w14:paraId="3433316B" w14:textId="77777777" w:rsidR="006610C4" w:rsidRDefault="006610C4" w:rsidP="006610C4">
      <w:pPr>
        <w:rPr>
          <w:rFonts w:ascii="Arial" w:hAnsi="Arial" w:cs="Arial"/>
          <w:sz w:val="22"/>
          <w:szCs w:val="22"/>
        </w:rPr>
      </w:pPr>
    </w:p>
    <w:p w14:paraId="62902FF4" w14:textId="7A51EE62" w:rsidR="006610C4" w:rsidRDefault="006610C4" w:rsidP="006610C4">
      <w:pPr>
        <w:rPr>
          <w:rFonts w:ascii="Arial" w:hAnsi="Arial" w:cs="Arial"/>
        </w:rPr>
      </w:pPr>
      <w:r w:rsidRPr="006610C4">
        <w:rPr>
          <w:rFonts w:ascii="Arial" w:hAnsi="Arial" w:cs="Arial"/>
        </w:rPr>
        <w:lastRenderedPageBreak/>
        <w:t>3.3.2-Diseño Lógico</w:t>
      </w:r>
    </w:p>
    <w:p w14:paraId="3C044A36" w14:textId="77777777" w:rsidR="006610C4" w:rsidRDefault="006610C4" w:rsidP="006610C4">
      <w:pPr>
        <w:rPr>
          <w:rFonts w:ascii="Arial" w:hAnsi="Arial" w:cs="Arial"/>
        </w:rPr>
      </w:pPr>
    </w:p>
    <w:p w14:paraId="2E40B90D" w14:textId="14402E6A" w:rsidR="006610C4" w:rsidRPr="006610C4" w:rsidRDefault="006610C4" w:rsidP="006610C4">
      <w:pPr>
        <w:rPr>
          <w:rFonts w:ascii="Arial" w:hAnsi="Arial" w:cs="Arial"/>
          <w:sz w:val="22"/>
          <w:szCs w:val="22"/>
        </w:rPr>
      </w:pPr>
      <w:r w:rsidRPr="006610C4">
        <w:rPr>
          <w:rFonts w:ascii="Arial" w:hAnsi="Arial" w:cs="Arial"/>
          <w:sz w:val="22"/>
          <w:szCs w:val="22"/>
        </w:rPr>
        <w:t>Tabla usuario:</w:t>
      </w:r>
    </w:p>
    <w:p w14:paraId="48B2B38C" w14:textId="77777777"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id_user</w:t>
      </w:r>
      <w:proofErr w:type="spellEnd"/>
      <w:r w:rsidRPr="006610C4">
        <w:rPr>
          <w:rFonts w:ascii="Arial" w:hAnsi="Arial" w:cs="Arial"/>
          <w:sz w:val="22"/>
          <w:szCs w:val="22"/>
        </w:rPr>
        <w:t xml:space="preserve"> (INT, clave primaria, </w:t>
      </w:r>
      <w:proofErr w:type="spellStart"/>
      <w:r w:rsidRPr="006610C4">
        <w:rPr>
          <w:rFonts w:ascii="Arial" w:hAnsi="Arial" w:cs="Arial"/>
          <w:sz w:val="22"/>
          <w:szCs w:val="22"/>
        </w:rPr>
        <w:t>autoincremental</w:t>
      </w:r>
      <w:proofErr w:type="spellEnd"/>
      <w:r w:rsidRPr="006610C4">
        <w:rPr>
          <w:rFonts w:ascii="Arial" w:hAnsi="Arial" w:cs="Arial"/>
          <w:sz w:val="22"/>
          <w:szCs w:val="22"/>
        </w:rPr>
        <w:t>)</w:t>
      </w:r>
    </w:p>
    <w:p w14:paraId="313A75C6" w14:textId="77777777" w:rsidR="006610C4" w:rsidRDefault="006610C4" w:rsidP="006610C4">
      <w:pPr>
        <w:ind w:firstLine="708"/>
        <w:rPr>
          <w:rFonts w:ascii="Arial" w:hAnsi="Arial" w:cs="Arial"/>
          <w:sz w:val="22"/>
          <w:szCs w:val="22"/>
        </w:rPr>
      </w:pPr>
      <w:r w:rsidRPr="006610C4">
        <w:rPr>
          <w:rFonts w:ascii="Arial" w:hAnsi="Arial" w:cs="Arial"/>
          <w:sz w:val="22"/>
          <w:szCs w:val="22"/>
        </w:rPr>
        <w:t>nombre (</w:t>
      </w:r>
      <w:proofErr w:type="gramStart"/>
      <w:r w:rsidRPr="006610C4">
        <w:rPr>
          <w:rFonts w:ascii="Arial" w:hAnsi="Arial" w:cs="Arial"/>
          <w:sz w:val="22"/>
          <w:szCs w:val="22"/>
        </w:rPr>
        <w:t>VARCHAR(</w:t>
      </w:r>
      <w:proofErr w:type="gramEnd"/>
      <w:r w:rsidRPr="006610C4">
        <w:rPr>
          <w:rFonts w:ascii="Arial" w:hAnsi="Arial" w:cs="Arial"/>
          <w:sz w:val="22"/>
          <w:szCs w:val="22"/>
        </w:rPr>
        <w:t>30))</w:t>
      </w:r>
    </w:p>
    <w:p w14:paraId="1BF406A3" w14:textId="77777777" w:rsidR="006610C4" w:rsidRDefault="006610C4" w:rsidP="006610C4">
      <w:pPr>
        <w:ind w:firstLine="708"/>
        <w:rPr>
          <w:rFonts w:ascii="Arial" w:hAnsi="Arial" w:cs="Arial"/>
          <w:sz w:val="22"/>
          <w:szCs w:val="22"/>
        </w:rPr>
      </w:pPr>
      <w:r w:rsidRPr="006610C4">
        <w:rPr>
          <w:rFonts w:ascii="Arial" w:hAnsi="Arial" w:cs="Arial"/>
          <w:sz w:val="22"/>
          <w:szCs w:val="22"/>
        </w:rPr>
        <w:t>email (</w:t>
      </w:r>
      <w:proofErr w:type="gramStart"/>
      <w:r w:rsidRPr="006610C4">
        <w:rPr>
          <w:rFonts w:ascii="Arial" w:hAnsi="Arial" w:cs="Arial"/>
          <w:sz w:val="22"/>
          <w:szCs w:val="22"/>
        </w:rPr>
        <w:t>VARCHAR(</w:t>
      </w:r>
      <w:proofErr w:type="gramEnd"/>
      <w:r w:rsidRPr="006610C4">
        <w:rPr>
          <w:rFonts w:ascii="Arial" w:hAnsi="Arial" w:cs="Arial"/>
          <w:sz w:val="22"/>
          <w:szCs w:val="22"/>
        </w:rPr>
        <w:t>40))</w:t>
      </w:r>
    </w:p>
    <w:p w14:paraId="41E67444" w14:textId="77777777"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pass</w:t>
      </w:r>
      <w:proofErr w:type="spellEnd"/>
      <w:r w:rsidRPr="006610C4">
        <w:rPr>
          <w:rFonts w:ascii="Arial" w:hAnsi="Arial" w:cs="Arial"/>
          <w:sz w:val="22"/>
          <w:szCs w:val="22"/>
        </w:rPr>
        <w:t xml:space="preserve"> (</w:t>
      </w:r>
      <w:proofErr w:type="gramStart"/>
      <w:r w:rsidRPr="006610C4">
        <w:rPr>
          <w:rFonts w:ascii="Arial" w:hAnsi="Arial" w:cs="Arial"/>
          <w:sz w:val="22"/>
          <w:szCs w:val="22"/>
        </w:rPr>
        <w:t>VARCHAR(</w:t>
      </w:r>
      <w:proofErr w:type="gramEnd"/>
      <w:r w:rsidRPr="006610C4">
        <w:rPr>
          <w:rFonts w:ascii="Arial" w:hAnsi="Arial" w:cs="Arial"/>
          <w:sz w:val="22"/>
          <w:szCs w:val="22"/>
        </w:rPr>
        <w:t>100))</w:t>
      </w:r>
    </w:p>
    <w:p w14:paraId="1B28333A" w14:textId="41073DE7" w:rsidR="006610C4" w:rsidRPr="006610C4" w:rsidRDefault="006610C4" w:rsidP="006610C4">
      <w:pPr>
        <w:ind w:firstLine="708"/>
        <w:rPr>
          <w:rFonts w:ascii="Arial" w:hAnsi="Arial" w:cs="Arial"/>
          <w:sz w:val="22"/>
          <w:szCs w:val="22"/>
        </w:rPr>
      </w:pPr>
      <w:r w:rsidRPr="006610C4">
        <w:rPr>
          <w:rFonts w:ascii="Arial" w:hAnsi="Arial" w:cs="Arial"/>
          <w:sz w:val="22"/>
          <w:szCs w:val="22"/>
        </w:rPr>
        <w:t>nivel (TINYINT)</w:t>
      </w:r>
    </w:p>
    <w:p w14:paraId="3E909361" w14:textId="77777777" w:rsidR="006610C4" w:rsidRDefault="006610C4" w:rsidP="006610C4">
      <w:pPr>
        <w:rPr>
          <w:rFonts w:ascii="Arial" w:hAnsi="Arial" w:cs="Arial"/>
          <w:sz w:val="22"/>
          <w:szCs w:val="22"/>
        </w:rPr>
      </w:pPr>
      <w:r w:rsidRPr="006610C4">
        <w:rPr>
          <w:rFonts w:ascii="Arial" w:hAnsi="Arial" w:cs="Arial"/>
          <w:sz w:val="22"/>
          <w:szCs w:val="22"/>
        </w:rPr>
        <w:t>Tabla casa:</w:t>
      </w:r>
    </w:p>
    <w:p w14:paraId="0CE496EA" w14:textId="77777777"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id_casa</w:t>
      </w:r>
      <w:proofErr w:type="spellEnd"/>
      <w:r w:rsidRPr="006610C4">
        <w:rPr>
          <w:rFonts w:ascii="Arial" w:hAnsi="Arial" w:cs="Arial"/>
          <w:sz w:val="22"/>
          <w:szCs w:val="22"/>
        </w:rPr>
        <w:t xml:space="preserve"> (INT, clave primaria, </w:t>
      </w:r>
      <w:proofErr w:type="spellStart"/>
      <w:r w:rsidRPr="006610C4">
        <w:rPr>
          <w:rFonts w:ascii="Arial" w:hAnsi="Arial" w:cs="Arial"/>
          <w:sz w:val="22"/>
          <w:szCs w:val="22"/>
        </w:rPr>
        <w:t>autoincremental</w:t>
      </w:r>
      <w:proofErr w:type="spellEnd"/>
      <w:r w:rsidRPr="006610C4">
        <w:rPr>
          <w:rFonts w:ascii="Arial" w:hAnsi="Arial" w:cs="Arial"/>
          <w:sz w:val="22"/>
          <w:szCs w:val="22"/>
        </w:rPr>
        <w:t>)</w:t>
      </w:r>
    </w:p>
    <w:p w14:paraId="1B68A5AA" w14:textId="77777777"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pass</w:t>
      </w:r>
      <w:proofErr w:type="spellEnd"/>
      <w:r w:rsidRPr="006610C4">
        <w:rPr>
          <w:rFonts w:ascii="Arial" w:hAnsi="Arial" w:cs="Arial"/>
          <w:sz w:val="22"/>
          <w:szCs w:val="22"/>
        </w:rPr>
        <w:t xml:space="preserve"> (</w:t>
      </w:r>
      <w:proofErr w:type="gramStart"/>
      <w:r w:rsidRPr="006610C4">
        <w:rPr>
          <w:rFonts w:ascii="Arial" w:hAnsi="Arial" w:cs="Arial"/>
          <w:sz w:val="22"/>
          <w:szCs w:val="22"/>
        </w:rPr>
        <w:t>VARCHAR(</w:t>
      </w:r>
      <w:proofErr w:type="gramEnd"/>
      <w:r w:rsidRPr="006610C4">
        <w:rPr>
          <w:rFonts w:ascii="Arial" w:hAnsi="Arial" w:cs="Arial"/>
          <w:sz w:val="22"/>
          <w:szCs w:val="22"/>
        </w:rPr>
        <w:t>100))</w:t>
      </w:r>
    </w:p>
    <w:p w14:paraId="3234D28F" w14:textId="18A83A1C" w:rsidR="006610C4" w:rsidRPr="006610C4" w:rsidRDefault="006610C4" w:rsidP="006610C4">
      <w:pPr>
        <w:ind w:firstLine="708"/>
        <w:rPr>
          <w:rFonts w:ascii="Arial" w:hAnsi="Arial" w:cs="Arial"/>
          <w:sz w:val="22"/>
          <w:szCs w:val="22"/>
        </w:rPr>
      </w:pPr>
      <w:r w:rsidRPr="006610C4">
        <w:rPr>
          <w:rFonts w:ascii="Arial" w:hAnsi="Arial" w:cs="Arial"/>
          <w:sz w:val="22"/>
          <w:szCs w:val="22"/>
        </w:rPr>
        <w:t>nombre (</w:t>
      </w:r>
      <w:proofErr w:type="gramStart"/>
      <w:r w:rsidRPr="006610C4">
        <w:rPr>
          <w:rFonts w:ascii="Arial" w:hAnsi="Arial" w:cs="Arial"/>
          <w:sz w:val="22"/>
          <w:szCs w:val="22"/>
        </w:rPr>
        <w:t>VARCHAR(</w:t>
      </w:r>
      <w:proofErr w:type="gramEnd"/>
      <w:r w:rsidRPr="006610C4">
        <w:rPr>
          <w:rFonts w:ascii="Arial" w:hAnsi="Arial" w:cs="Arial"/>
          <w:sz w:val="22"/>
          <w:szCs w:val="22"/>
        </w:rPr>
        <w:t>30))</w:t>
      </w:r>
    </w:p>
    <w:p w14:paraId="24953BC0" w14:textId="77777777" w:rsidR="006610C4" w:rsidRDefault="006610C4" w:rsidP="006610C4">
      <w:pPr>
        <w:rPr>
          <w:rFonts w:ascii="Arial" w:hAnsi="Arial" w:cs="Arial"/>
          <w:sz w:val="22"/>
          <w:szCs w:val="22"/>
        </w:rPr>
      </w:pPr>
      <w:r w:rsidRPr="006610C4">
        <w:rPr>
          <w:rFonts w:ascii="Arial" w:hAnsi="Arial" w:cs="Arial"/>
          <w:sz w:val="22"/>
          <w:szCs w:val="22"/>
        </w:rPr>
        <w:t xml:space="preserve">Tabla </w:t>
      </w:r>
      <w:proofErr w:type="spellStart"/>
      <w:r w:rsidRPr="006610C4">
        <w:rPr>
          <w:rFonts w:ascii="Arial" w:hAnsi="Arial" w:cs="Arial"/>
          <w:sz w:val="22"/>
          <w:szCs w:val="22"/>
        </w:rPr>
        <w:t>casa_user</w:t>
      </w:r>
      <w:proofErr w:type="spellEnd"/>
      <w:r w:rsidRPr="006610C4">
        <w:rPr>
          <w:rFonts w:ascii="Arial" w:hAnsi="Arial" w:cs="Arial"/>
          <w:sz w:val="22"/>
          <w:szCs w:val="22"/>
        </w:rPr>
        <w:t>:</w:t>
      </w:r>
    </w:p>
    <w:p w14:paraId="36F1250E" w14:textId="77777777"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id_casa</w:t>
      </w:r>
      <w:proofErr w:type="spellEnd"/>
      <w:r w:rsidRPr="006610C4">
        <w:rPr>
          <w:rFonts w:ascii="Arial" w:hAnsi="Arial" w:cs="Arial"/>
          <w:sz w:val="22"/>
          <w:szCs w:val="22"/>
        </w:rPr>
        <w:t xml:space="preserve"> (INT, clave externa referenciando </w:t>
      </w:r>
      <w:proofErr w:type="spellStart"/>
      <w:r w:rsidRPr="006610C4">
        <w:rPr>
          <w:rFonts w:ascii="Arial" w:hAnsi="Arial" w:cs="Arial"/>
          <w:sz w:val="22"/>
          <w:szCs w:val="22"/>
        </w:rPr>
        <w:t>id_casa</w:t>
      </w:r>
      <w:proofErr w:type="spellEnd"/>
      <w:r w:rsidRPr="006610C4">
        <w:rPr>
          <w:rFonts w:ascii="Arial" w:hAnsi="Arial" w:cs="Arial"/>
          <w:sz w:val="22"/>
          <w:szCs w:val="22"/>
        </w:rPr>
        <w:t xml:space="preserve"> en la tabla casa)</w:t>
      </w:r>
    </w:p>
    <w:p w14:paraId="73D4E821" w14:textId="5C2766C5" w:rsidR="006610C4" w:rsidRPr="006610C4" w:rsidRDefault="006610C4" w:rsidP="006610C4">
      <w:pPr>
        <w:ind w:firstLine="708"/>
        <w:rPr>
          <w:rFonts w:ascii="Arial" w:hAnsi="Arial" w:cs="Arial"/>
          <w:sz w:val="22"/>
          <w:szCs w:val="22"/>
        </w:rPr>
      </w:pPr>
      <w:proofErr w:type="spellStart"/>
      <w:r w:rsidRPr="006610C4">
        <w:rPr>
          <w:rFonts w:ascii="Arial" w:hAnsi="Arial" w:cs="Arial"/>
          <w:sz w:val="22"/>
          <w:szCs w:val="22"/>
        </w:rPr>
        <w:t>id_user</w:t>
      </w:r>
      <w:proofErr w:type="spellEnd"/>
      <w:r w:rsidRPr="006610C4">
        <w:rPr>
          <w:rFonts w:ascii="Arial" w:hAnsi="Arial" w:cs="Arial"/>
          <w:sz w:val="22"/>
          <w:szCs w:val="22"/>
        </w:rPr>
        <w:t xml:space="preserve"> (INT, clave externa referenciando </w:t>
      </w:r>
      <w:proofErr w:type="spellStart"/>
      <w:r w:rsidRPr="006610C4">
        <w:rPr>
          <w:rFonts w:ascii="Arial" w:hAnsi="Arial" w:cs="Arial"/>
          <w:sz w:val="22"/>
          <w:szCs w:val="22"/>
        </w:rPr>
        <w:t>id_user</w:t>
      </w:r>
      <w:proofErr w:type="spellEnd"/>
      <w:r w:rsidRPr="006610C4">
        <w:rPr>
          <w:rFonts w:ascii="Arial" w:hAnsi="Arial" w:cs="Arial"/>
          <w:sz w:val="22"/>
          <w:szCs w:val="22"/>
        </w:rPr>
        <w:t xml:space="preserve"> en la tabla usuario)</w:t>
      </w:r>
    </w:p>
    <w:p w14:paraId="60BFDBC0" w14:textId="77777777" w:rsidR="006610C4" w:rsidRDefault="006610C4" w:rsidP="006610C4">
      <w:pPr>
        <w:rPr>
          <w:rFonts w:ascii="Arial" w:hAnsi="Arial" w:cs="Arial"/>
          <w:sz w:val="22"/>
          <w:szCs w:val="22"/>
        </w:rPr>
      </w:pPr>
      <w:r w:rsidRPr="006610C4">
        <w:rPr>
          <w:rFonts w:ascii="Arial" w:hAnsi="Arial" w:cs="Arial"/>
          <w:sz w:val="22"/>
          <w:szCs w:val="22"/>
        </w:rPr>
        <w:t>Tabla mes:</w:t>
      </w:r>
    </w:p>
    <w:p w14:paraId="6052F19E" w14:textId="77777777"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id_mes</w:t>
      </w:r>
      <w:proofErr w:type="spellEnd"/>
      <w:r w:rsidRPr="006610C4">
        <w:rPr>
          <w:rFonts w:ascii="Arial" w:hAnsi="Arial" w:cs="Arial"/>
          <w:sz w:val="22"/>
          <w:szCs w:val="22"/>
        </w:rPr>
        <w:t xml:space="preserve"> (INT, clave primaria, </w:t>
      </w:r>
      <w:proofErr w:type="spellStart"/>
      <w:r w:rsidRPr="006610C4">
        <w:rPr>
          <w:rFonts w:ascii="Arial" w:hAnsi="Arial" w:cs="Arial"/>
          <w:sz w:val="22"/>
          <w:szCs w:val="22"/>
        </w:rPr>
        <w:t>autoincremental</w:t>
      </w:r>
      <w:proofErr w:type="spellEnd"/>
      <w:r w:rsidRPr="006610C4">
        <w:rPr>
          <w:rFonts w:ascii="Arial" w:hAnsi="Arial" w:cs="Arial"/>
          <w:sz w:val="22"/>
          <w:szCs w:val="22"/>
        </w:rPr>
        <w:t>)</w:t>
      </w:r>
    </w:p>
    <w:p w14:paraId="1B5ECC13" w14:textId="77777777" w:rsidR="006610C4" w:rsidRDefault="006610C4" w:rsidP="006610C4">
      <w:pPr>
        <w:ind w:firstLine="708"/>
        <w:rPr>
          <w:rFonts w:ascii="Arial" w:hAnsi="Arial" w:cs="Arial"/>
          <w:sz w:val="22"/>
          <w:szCs w:val="22"/>
        </w:rPr>
      </w:pPr>
      <w:r w:rsidRPr="006610C4">
        <w:rPr>
          <w:rFonts w:ascii="Arial" w:hAnsi="Arial" w:cs="Arial"/>
          <w:sz w:val="22"/>
          <w:szCs w:val="22"/>
        </w:rPr>
        <w:t>nombre (</w:t>
      </w:r>
      <w:proofErr w:type="gramStart"/>
      <w:r w:rsidRPr="006610C4">
        <w:rPr>
          <w:rFonts w:ascii="Arial" w:hAnsi="Arial" w:cs="Arial"/>
          <w:sz w:val="22"/>
          <w:szCs w:val="22"/>
        </w:rPr>
        <w:t>VARCHAR(</w:t>
      </w:r>
      <w:proofErr w:type="gramEnd"/>
      <w:r w:rsidRPr="006610C4">
        <w:rPr>
          <w:rFonts w:ascii="Arial" w:hAnsi="Arial" w:cs="Arial"/>
          <w:sz w:val="22"/>
          <w:szCs w:val="22"/>
        </w:rPr>
        <w:t>30))</w:t>
      </w:r>
    </w:p>
    <w:p w14:paraId="20ECD283" w14:textId="77777777"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id_casa</w:t>
      </w:r>
      <w:proofErr w:type="spellEnd"/>
      <w:r w:rsidRPr="006610C4">
        <w:rPr>
          <w:rFonts w:ascii="Arial" w:hAnsi="Arial" w:cs="Arial"/>
          <w:sz w:val="22"/>
          <w:szCs w:val="22"/>
        </w:rPr>
        <w:t xml:space="preserve"> (INT, clave externa referenciando </w:t>
      </w:r>
      <w:proofErr w:type="spellStart"/>
      <w:r w:rsidRPr="006610C4">
        <w:rPr>
          <w:rFonts w:ascii="Arial" w:hAnsi="Arial" w:cs="Arial"/>
          <w:sz w:val="22"/>
          <w:szCs w:val="22"/>
        </w:rPr>
        <w:t>id_casa</w:t>
      </w:r>
      <w:proofErr w:type="spellEnd"/>
      <w:r w:rsidRPr="006610C4">
        <w:rPr>
          <w:rFonts w:ascii="Arial" w:hAnsi="Arial" w:cs="Arial"/>
          <w:sz w:val="22"/>
          <w:szCs w:val="22"/>
        </w:rPr>
        <w:t xml:space="preserve"> en la tabla casa)</w:t>
      </w:r>
    </w:p>
    <w:p w14:paraId="4C6BAB09" w14:textId="3854B638" w:rsidR="006610C4" w:rsidRPr="006610C4" w:rsidRDefault="006610C4" w:rsidP="006610C4">
      <w:pPr>
        <w:ind w:firstLine="708"/>
        <w:rPr>
          <w:rFonts w:ascii="Arial" w:hAnsi="Arial" w:cs="Arial"/>
          <w:sz w:val="22"/>
          <w:szCs w:val="22"/>
        </w:rPr>
      </w:pPr>
      <w:r w:rsidRPr="006610C4">
        <w:rPr>
          <w:rFonts w:ascii="Arial" w:hAnsi="Arial" w:cs="Arial"/>
          <w:sz w:val="22"/>
          <w:szCs w:val="22"/>
        </w:rPr>
        <w:t>resuelto (TINYINT)</w:t>
      </w:r>
    </w:p>
    <w:p w14:paraId="7A8075D4" w14:textId="77777777" w:rsidR="006610C4" w:rsidRDefault="006610C4" w:rsidP="006610C4">
      <w:pPr>
        <w:rPr>
          <w:rFonts w:ascii="Arial" w:hAnsi="Arial" w:cs="Arial"/>
          <w:sz w:val="22"/>
          <w:szCs w:val="22"/>
        </w:rPr>
      </w:pPr>
      <w:r w:rsidRPr="006610C4">
        <w:rPr>
          <w:rFonts w:ascii="Arial" w:hAnsi="Arial" w:cs="Arial"/>
          <w:sz w:val="22"/>
          <w:szCs w:val="22"/>
        </w:rPr>
        <w:t>Tabla gasto:</w:t>
      </w:r>
    </w:p>
    <w:p w14:paraId="7E37BACE" w14:textId="77777777"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id_gasto</w:t>
      </w:r>
      <w:proofErr w:type="spellEnd"/>
      <w:r w:rsidRPr="006610C4">
        <w:rPr>
          <w:rFonts w:ascii="Arial" w:hAnsi="Arial" w:cs="Arial"/>
          <w:sz w:val="22"/>
          <w:szCs w:val="22"/>
        </w:rPr>
        <w:t xml:space="preserve"> (INT, clave primaria, </w:t>
      </w:r>
      <w:proofErr w:type="spellStart"/>
      <w:r w:rsidRPr="006610C4">
        <w:rPr>
          <w:rFonts w:ascii="Arial" w:hAnsi="Arial" w:cs="Arial"/>
          <w:sz w:val="22"/>
          <w:szCs w:val="22"/>
        </w:rPr>
        <w:t>autoincremental</w:t>
      </w:r>
      <w:proofErr w:type="spellEnd"/>
      <w:r w:rsidRPr="006610C4">
        <w:rPr>
          <w:rFonts w:ascii="Arial" w:hAnsi="Arial" w:cs="Arial"/>
          <w:sz w:val="22"/>
          <w:szCs w:val="22"/>
        </w:rPr>
        <w:t>)</w:t>
      </w:r>
    </w:p>
    <w:p w14:paraId="35751F24" w14:textId="77777777" w:rsidR="006610C4" w:rsidRDefault="006610C4" w:rsidP="006610C4">
      <w:pPr>
        <w:ind w:left="708"/>
        <w:rPr>
          <w:rFonts w:ascii="Arial" w:hAnsi="Arial" w:cs="Arial"/>
          <w:sz w:val="22"/>
          <w:szCs w:val="22"/>
        </w:rPr>
      </w:pPr>
      <w:r w:rsidRPr="006610C4">
        <w:rPr>
          <w:rFonts w:ascii="Arial" w:hAnsi="Arial" w:cs="Arial"/>
          <w:sz w:val="22"/>
          <w:szCs w:val="22"/>
        </w:rPr>
        <w:t>nombre (</w:t>
      </w:r>
      <w:proofErr w:type="gramStart"/>
      <w:r w:rsidRPr="006610C4">
        <w:rPr>
          <w:rFonts w:ascii="Arial" w:hAnsi="Arial" w:cs="Arial"/>
          <w:sz w:val="22"/>
          <w:szCs w:val="22"/>
        </w:rPr>
        <w:t>VARCHAR(</w:t>
      </w:r>
      <w:proofErr w:type="gramEnd"/>
      <w:r w:rsidRPr="006610C4">
        <w:rPr>
          <w:rFonts w:ascii="Arial" w:hAnsi="Arial" w:cs="Arial"/>
          <w:sz w:val="22"/>
          <w:szCs w:val="22"/>
        </w:rPr>
        <w:t>30))</w:t>
      </w:r>
    </w:p>
    <w:p w14:paraId="074A7582" w14:textId="77777777" w:rsidR="006610C4" w:rsidRDefault="006610C4" w:rsidP="006610C4">
      <w:pPr>
        <w:ind w:left="708"/>
        <w:rPr>
          <w:rFonts w:ascii="Arial" w:hAnsi="Arial" w:cs="Arial"/>
          <w:sz w:val="22"/>
          <w:szCs w:val="22"/>
        </w:rPr>
      </w:pPr>
      <w:proofErr w:type="spellStart"/>
      <w:r w:rsidRPr="006610C4">
        <w:rPr>
          <w:rFonts w:ascii="Arial" w:hAnsi="Arial" w:cs="Arial"/>
          <w:sz w:val="22"/>
          <w:szCs w:val="22"/>
        </w:rPr>
        <w:t>descripcion</w:t>
      </w:r>
      <w:proofErr w:type="spellEnd"/>
      <w:r w:rsidRPr="006610C4">
        <w:rPr>
          <w:rFonts w:ascii="Arial" w:hAnsi="Arial" w:cs="Arial"/>
          <w:sz w:val="22"/>
          <w:szCs w:val="22"/>
        </w:rPr>
        <w:t xml:space="preserve"> (</w:t>
      </w:r>
      <w:proofErr w:type="gramStart"/>
      <w:r w:rsidRPr="006610C4">
        <w:rPr>
          <w:rFonts w:ascii="Arial" w:hAnsi="Arial" w:cs="Arial"/>
          <w:sz w:val="22"/>
          <w:szCs w:val="22"/>
        </w:rPr>
        <w:t>VARCHAR(</w:t>
      </w:r>
      <w:proofErr w:type="gramEnd"/>
      <w:r w:rsidRPr="006610C4">
        <w:rPr>
          <w:rFonts w:ascii="Arial" w:hAnsi="Arial" w:cs="Arial"/>
          <w:sz w:val="22"/>
          <w:szCs w:val="22"/>
        </w:rPr>
        <w:t>300))</w:t>
      </w:r>
    </w:p>
    <w:p w14:paraId="7AC3B9EE" w14:textId="77777777" w:rsidR="006610C4" w:rsidRDefault="006610C4" w:rsidP="006610C4">
      <w:pPr>
        <w:ind w:left="708"/>
        <w:rPr>
          <w:rFonts w:ascii="Arial" w:hAnsi="Arial" w:cs="Arial"/>
          <w:sz w:val="22"/>
          <w:szCs w:val="22"/>
        </w:rPr>
      </w:pPr>
      <w:r w:rsidRPr="006610C4">
        <w:rPr>
          <w:rFonts w:ascii="Arial" w:hAnsi="Arial" w:cs="Arial"/>
          <w:sz w:val="22"/>
          <w:szCs w:val="22"/>
        </w:rPr>
        <w:t>importe (INT)</w:t>
      </w:r>
    </w:p>
    <w:p w14:paraId="12963D11" w14:textId="77777777" w:rsidR="006610C4" w:rsidRDefault="006610C4" w:rsidP="006610C4">
      <w:pPr>
        <w:ind w:left="708"/>
        <w:rPr>
          <w:rFonts w:ascii="Arial" w:hAnsi="Arial" w:cs="Arial"/>
          <w:sz w:val="22"/>
          <w:szCs w:val="22"/>
        </w:rPr>
      </w:pPr>
      <w:proofErr w:type="spellStart"/>
      <w:r w:rsidRPr="006610C4">
        <w:rPr>
          <w:rFonts w:ascii="Arial" w:hAnsi="Arial" w:cs="Arial"/>
          <w:sz w:val="22"/>
          <w:szCs w:val="22"/>
        </w:rPr>
        <w:t>id_user</w:t>
      </w:r>
      <w:proofErr w:type="spellEnd"/>
      <w:r w:rsidRPr="006610C4">
        <w:rPr>
          <w:rFonts w:ascii="Arial" w:hAnsi="Arial" w:cs="Arial"/>
          <w:sz w:val="22"/>
          <w:szCs w:val="22"/>
        </w:rPr>
        <w:t xml:space="preserve"> (INT, clave externa referenciando </w:t>
      </w:r>
      <w:proofErr w:type="spellStart"/>
      <w:r w:rsidRPr="006610C4">
        <w:rPr>
          <w:rFonts w:ascii="Arial" w:hAnsi="Arial" w:cs="Arial"/>
          <w:sz w:val="22"/>
          <w:szCs w:val="22"/>
        </w:rPr>
        <w:t>id_user</w:t>
      </w:r>
      <w:proofErr w:type="spellEnd"/>
      <w:r w:rsidRPr="006610C4">
        <w:rPr>
          <w:rFonts w:ascii="Arial" w:hAnsi="Arial" w:cs="Arial"/>
          <w:sz w:val="22"/>
          <w:szCs w:val="22"/>
        </w:rPr>
        <w:t xml:space="preserve"> en la tabla usuario)</w:t>
      </w:r>
    </w:p>
    <w:p w14:paraId="23545B45" w14:textId="77777777" w:rsidR="006610C4" w:rsidRDefault="006610C4" w:rsidP="006610C4">
      <w:pPr>
        <w:ind w:left="708"/>
        <w:rPr>
          <w:rFonts w:ascii="Arial" w:hAnsi="Arial" w:cs="Arial"/>
          <w:sz w:val="22"/>
          <w:szCs w:val="22"/>
        </w:rPr>
      </w:pPr>
      <w:proofErr w:type="spellStart"/>
      <w:r w:rsidRPr="006610C4">
        <w:rPr>
          <w:rFonts w:ascii="Arial" w:hAnsi="Arial" w:cs="Arial"/>
          <w:sz w:val="22"/>
          <w:szCs w:val="22"/>
        </w:rPr>
        <w:t>id_casa</w:t>
      </w:r>
      <w:proofErr w:type="spellEnd"/>
      <w:r w:rsidRPr="006610C4">
        <w:rPr>
          <w:rFonts w:ascii="Arial" w:hAnsi="Arial" w:cs="Arial"/>
          <w:sz w:val="22"/>
          <w:szCs w:val="22"/>
        </w:rPr>
        <w:t xml:space="preserve"> (INT, clave externa referenciando </w:t>
      </w:r>
      <w:proofErr w:type="spellStart"/>
      <w:r w:rsidRPr="006610C4">
        <w:rPr>
          <w:rFonts w:ascii="Arial" w:hAnsi="Arial" w:cs="Arial"/>
          <w:sz w:val="22"/>
          <w:szCs w:val="22"/>
        </w:rPr>
        <w:t>id_casa</w:t>
      </w:r>
      <w:proofErr w:type="spellEnd"/>
      <w:r w:rsidRPr="006610C4">
        <w:rPr>
          <w:rFonts w:ascii="Arial" w:hAnsi="Arial" w:cs="Arial"/>
          <w:sz w:val="22"/>
          <w:szCs w:val="22"/>
        </w:rPr>
        <w:t xml:space="preserve"> en la tabla casa)</w:t>
      </w:r>
    </w:p>
    <w:p w14:paraId="26BC9627" w14:textId="7138990C" w:rsidR="006610C4" w:rsidRPr="006610C4" w:rsidRDefault="006610C4" w:rsidP="006610C4">
      <w:pPr>
        <w:ind w:left="708"/>
        <w:rPr>
          <w:rFonts w:ascii="Arial" w:hAnsi="Arial" w:cs="Arial"/>
          <w:sz w:val="22"/>
          <w:szCs w:val="22"/>
        </w:rPr>
      </w:pPr>
      <w:proofErr w:type="spellStart"/>
      <w:r w:rsidRPr="006610C4">
        <w:rPr>
          <w:rFonts w:ascii="Arial" w:hAnsi="Arial" w:cs="Arial"/>
          <w:sz w:val="22"/>
          <w:szCs w:val="22"/>
        </w:rPr>
        <w:t>id_mes</w:t>
      </w:r>
      <w:proofErr w:type="spellEnd"/>
      <w:r w:rsidRPr="006610C4">
        <w:rPr>
          <w:rFonts w:ascii="Arial" w:hAnsi="Arial" w:cs="Arial"/>
          <w:sz w:val="22"/>
          <w:szCs w:val="22"/>
        </w:rPr>
        <w:t xml:space="preserve"> (INT, clave externa referenciando </w:t>
      </w:r>
      <w:proofErr w:type="spellStart"/>
      <w:r w:rsidRPr="006610C4">
        <w:rPr>
          <w:rFonts w:ascii="Arial" w:hAnsi="Arial" w:cs="Arial"/>
          <w:sz w:val="22"/>
          <w:szCs w:val="22"/>
        </w:rPr>
        <w:t>id_mes</w:t>
      </w:r>
      <w:proofErr w:type="spellEnd"/>
      <w:r w:rsidRPr="006610C4">
        <w:rPr>
          <w:rFonts w:ascii="Arial" w:hAnsi="Arial" w:cs="Arial"/>
          <w:sz w:val="22"/>
          <w:szCs w:val="22"/>
        </w:rPr>
        <w:t xml:space="preserve"> en la tabla mes)</w:t>
      </w:r>
    </w:p>
    <w:p w14:paraId="0A5B2564" w14:textId="2FEFEDB4" w:rsidR="006610C4" w:rsidRDefault="006610C4" w:rsidP="006610C4">
      <w:pPr>
        <w:rPr>
          <w:rFonts w:ascii="Arial" w:hAnsi="Arial" w:cs="Arial"/>
          <w:sz w:val="22"/>
          <w:szCs w:val="22"/>
        </w:rPr>
      </w:pPr>
    </w:p>
    <w:p w14:paraId="7E3900BB" w14:textId="77777777" w:rsidR="00E370D9" w:rsidRDefault="00E370D9" w:rsidP="006610C4">
      <w:pPr>
        <w:rPr>
          <w:rFonts w:ascii="Arial" w:hAnsi="Arial" w:cs="Arial"/>
          <w:sz w:val="22"/>
          <w:szCs w:val="22"/>
        </w:rPr>
      </w:pPr>
    </w:p>
    <w:p w14:paraId="3CE3BDD0" w14:textId="5A78962B" w:rsidR="00E370D9" w:rsidRDefault="00E370D9" w:rsidP="006610C4">
      <w:pPr>
        <w:rPr>
          <w:rFonts w:ascii="Arial" w:hAnsi="Arial" w:cs="Arial"/>
          <w:sz w:val="32"/>
          <w:szCs w:val="32"/>
        </w:rPr>
      </w:pPr>
      <w:r>
        <w:rPr>
          <w:rFonts w:ascii="Arial" w:hAnsi="Arial" w:cs="Arial"/>
          <w:sz w:val="32"/>
          <w:szCs w:val="32"/>
        </w:rPr>
        <w:lastRenderedPageBreak/>
        <w:t>4-Temporalidad</w:t>
      </w:r>
    </w:p>
    <w:p w14:paraId="358B1619" w14:textId="26D2673D" w:rsidR="00E370D9" w:rsidRDefault="00E370D9" w:rsidP="006610C4">
      <w:pPr>
        <w:rPr>
          <w:rFonts w:ascii="Arial" w:hAnsi="Arial" w:cs="Arial"/>
          <w:sz w:val="32"/>
          <w:szCs w:val="32"/>
        </w:rPr>
      </w:pPr>
      <w:r>
        <w:rPr>
          <w:rFonts w:ascii="Arial" w:hAnsi="Arial" w:cs="Arial"/>
          <w:sz w:val="32"/>
          <w:szCs w:val="32"/>
        </w:rPr>
        <w:t>5-Tecnologías</w:t>
      </w:r>
    </w:p>
    <w:p w14:paraId="20F9B2D2" w14:textId="54094FB3" w:rsidR="00E370D9" w:rsidRDefault="00E370D9" w:rsidP="006610C4">
      <w:pPr>
        <w:rPr>
          <w:rFonts w:ascii="Arial" w:hAnsi="Arial" w:cs="Arial"/>
          <w:sz w:val="28"/>
          <w:szCs w:val="28"/>
        </w:rPr>
      </w:pPr>
      <w:r>
        <w:rPr>
          <w:rFonts w:ascii="Arial" w:hAnsi="Arial" w:cs="Arial"/>
          <w:sz w:val="32"/>
          <w:szCs w:val="32"/>
        </w:rPr>
        <w:tab/>
      </w:r>
      <w:r>
        <w:rPr>
          <w:rFonts w:ascii="Arial" w:hAnsi="Arial" w:cs="Arial"/>
          <w:sz w:val="28"/>
          <w:szCs w:val="28"/>
        </w:rPr>
        <w:t>5.1-Front</w:t>
      </w:r>
      <w:r w:rsidR="009347CA">
        <w:rPr>
          <w:rFonts w:ascii="Arial" w:hAnsi="Arial" w:cs="Arial"/>
          <w:sz w:val="28"/>
          <w:szCs w:val="28"/>
        </w:rPr>
        <w:t xml:space="preserve"> </w:t>
      </w:r>
      <w:proofErr w:type="spellStart"/>
      <w:r>
        <w:rPr>
          <w:rFonts w:ascii="Arial" w:hAnsi="Arial" w:cs="Arial"/>
          <w:sz w:val="28"/>
          <w:szCs w:val="28"/>
        </w:rPr>
        <w:t>end</w:t>
      </w:r>
      <w:proofErr w:type="spellEnd"/>
    </w:p>
    <w:p w14:paraId="4BE754E9" w14:textId="3AA359A9" w:rsidR="00E370D9" w:rsidRDefault="00E370D9" w:rsidP="006610C4">
      <w:pPr>
        <w:rPr>
          <w:rFonts w:ascii="Arial" w:hAnsi="Arial" w:cs="Arial"/>
          <w:sz w:val="28"/>
          <w:szCs w:val="28"/>
        </w:rPr>
      </w:pPr>
      <w:r>
        <w:rPr>
          <w:rFonts w:ascii="Arial" w:hAnsi="Arial" w:cs="Arial"/>
          <w:sz w:val="28"/>
          <w:szCs w:val="28"/>
        </w:rPr>
        <w:tab/>
        <w:t xml:space="preserve">5.2-Back </w:t>
      </w:r>
      <w:proofErr w:type="spellStart"/>
      <w:r>
        <w:rPr>
          <w:rFonts w:ascii="Arial" w:hAnsi="Arial" w:cs="Arial"/>
          <w:sz w:val="28"/>
          <w:szCs w:val="28"/>
        </w:rPr>
        <w:t>end</w:t>
      </w:r>
      <w:proofErr w:type="spellEnd"/>
    </w:p>
    <w:p w14:paraId="2B72D6A9" w14:textId="68A58061" w:rsidR="00E370D9" w:rsidRPr="00E370D9" w:rsidRDefault="00E370D9" w:rsidP="006610C4">
      <w:pPr>
        <w:rPr>
          <w:rFonts w:ascii="Arial" w:hAnsi="Arial" w:cs="Arial"/>
          <w:sz w:val="28"/>
          <w:szCs w:val="28"/>
        </w:rPr>
      </w:pPr>
      <w:r>
        <w:rPr>
          <w:rFonts w:ascii="Arial" w:hAnsi="Arial" w:cs="Arial"/>
          <w:sz w:val="28"/>
          <w:szCs w:val="28"/>
        </w:rPr>
        <w:tab/>
        <w:t>5.3-Herramientas</w:t>
      </w:r>
    </w:p>
    <w:p w14:paraId="4CFE2DAE" w14:textId="77777777" w:rsidR="008215AA" w:rsidRDefault="008215AA" w:rsidP="008215AA">
      <w:pPr>
        <w:rPr>
          <w:rFonts w:ascii="Arial" w:hAnsi="Arial" w:cs="Arial"/>
          <w:sz w:val="22"/>
          <w:szCs w:val="22"/>
        </w:rPr>
      </w:pPr>
    </w:p>
    <w:p w14:paraId="4A7497FE" w14:textId="77777777" w:rsidR="006610C4" w:rsidRPr="008215AA" w:rsidRDefault="006610C4" w:rsidP="008215AA">
      <w:pPr>
        <w:rPr>
          <w:rFonts w:ascii="Arial" w:hAnsi="Arial" w:cs="Arial"/>
          <w:sz w:val="22"/>
          <w:szCs w:val="22"/>
        </w:rPr>
      </w:pPr>
    </w:p>
    <w:sectPr w:rsidR="006610C4" w:rsidRPr="008215AA" w:rsidSect="00B76F3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2B19" w14:textId="77777777" w:rsidR="00B76F33" w:rsidRDefault="00B76F33" w:rsidP="008215AA">
      <w:pPr>
        <w:spacing w:after="0" w:line="240" w:lineRule="auto"/>
      </w:pPr>
      <w:r>
        <w:separator/>
      </w:r>
    </w:p>
  </w:endnote>
  <w:endnote w:type="continuationSeparator" w:id="0">
    <w:p w14:paraId="7713B316" w14:textId="77777777" w:rsidR="00B76F33" w:rsidRDefault="00B76F33" w:rsidP="00821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7843D" w14:textId="77777777" w:rsidR="00B76F33" w:rsidRDefault="00B76F33" w:rsidP="008215AA">
      <w:pPr>
        <w:spacing w:after="0" w:line="240" w:lineRule="auto"/>
      </w:pPr>
      <w:r>
        <w:separator/>
      </w:r>
    </w:p>
  </w:footnote>
  <w:footnote w:type="continuationSeparator" w:id="0">
    <w:p w14:paraId="1EC96DF7" w14:textId="77777777" w:rsidR="00B76F33" w:rsidRDefault="00B76F33" w:rsidP="00821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83974"/>
    <w:multiLevelType w:val="hybridMultilevel"/>
    <w:tmpl w:val="9FFCF4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71D5D8B"/>
    <w:multiLevelType w:val="hybridMultilevel"/>
    <w:tmpl w:val="C74071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73C6D24"/>
    <w:multiLevelType w:val="hybridMultilevel"/>
    <w:tmpl w:val="77A213A4"/>
    <w:lvl w:ilvl="0" w:tplc="AC0CE2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C814F9F"/>
    <w:multiLevelType w:val="hybridMultilevel"/>
    <w:tmpl w:val="6F4049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28923980">
    <w:abstractNumId w:val="1"/>
  </w:num>
  <w:num w:numId="2" w16cid:durableId="442918579">
    <w:abstractNumId w:val="3"/>
  </w:num>
  <w:num w:numId="3" w16cid:durableId="17511102">
    <w:abstractNumId w:val="0"/>
  </w:num>
  <w:num w:numId="4" w16cid:durableId="1808618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6E"/>
    <w:rsid w:val="00160B99"/>
    <w:rsid w:val="002F5C53"/>
    <w:rsid w:val="00391850"/>
    <w:rsid w:val="003F04A3"/>
    <w:rsid w:val="00433A6E"/>
    <w:rsid w:val="004F3972"/>
    <w:rsid w:val="0050287C"/>
    <w:rsid w:val="00525B51"/>
    <w:rsid w:val="00534D44"/>
    <w:rsid w:val="006610C4"/>
    <w:rsid w:val="0073104B"/>
    <w:rsid w:val="008215AA"/>
    <w:rsid w:val="00843471"/>
    <w:rsid w:val="0092597F"/>
    <w:rsid w:val="009347CA"/>
    <w:rsid w:val="0095452A"/>
    <w:rsid w:val="00A12934"/>
    <w:rsid w:val="00A334CD"/>
    <w:rsid w:val="00B76F33"/>
    <w:rsid w:val="00E370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9593"/>
  <w15:chartTrackingRefBased/>
  <w15:docId w15:val="{61CA8A99-A3FC-43F3-96A2-229FF29D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AA"/>
  </w:style>
  <w:style w:type="paragraph" w:styleId="Ttulo1">
    <w:name w:val="heading 1"/>
    <w:basedOn w:val="Normal"/>
    <w:next w:val="Normal"/>
    <w:link w:val="Ttulo1Car"/>
    <w:uiPriority w:val="9"/>
    <w:qFormat/>
    <w:rsid w:val="00433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3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3A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3A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3A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3A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3A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3A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3A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A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3A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3A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3A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3A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3A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3A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3A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3A6E"/>
    <w:rPr>
      <w:rFonts w:eastAsiaTheme="majorEastAsia" w:cstheme="majorBidi"/>
      <w:color w:val="272727" w:themeColor="text1" w:themeTint="D8"/>
    </w:rPr>
  </w:style>
  <w:style w:type="paragraph" w:styleId="Ttulo">
    <w:name w:val="Title"/>
    <w:basedOn w:val="Normal"/>
    <w:next w:val="Normal"/>
    <w:link w:val="TtuloCar"/>
    <w:uiPriority w:val="10"/>
    <w:qFormat/>
    <w:rsid w:val="00433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3A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3A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3A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3A6E"/>
    <w:pPr>
      <w:spacing w:before="160"/>
      <w:jc w:val="center"/>
    </w:pPr>
    <w:rPr>
      <w:i/>
      <w:iCs/>
      <w:color w:val="404040" w:themeColor="text1" w:themeTint="BF"/>
    </w:rPr>
  </w:style>
  <w:style w:type="character" w:customStyle="1" w:styleId="CitaCar">
    <w:name w:val="Cita Car"/>
    <w:basedOn w:val="Fuentedeprrafopredeter"/>
    <w:link w:val="Cita"/>
    <w:uiPriority w:val="29"/>
    <w:rsid w:val="00433A6E"/>
    <w:rPr>
      <w:i/>
      <w:iCs/>
      <w:color w:val="404040" w:themeColor="text1" w:themeTint="BF"/>
    </w:rPr>
  </w:style>
  <w:style w:type="paragraph" w:styleId="Prrafodelista">
    <w:name w:val="List Paragraph"/>
    <w:basedOn w:val="Normal"/>
    <w:uiPriority w:val="34"/>
    <w:qFormat/>
    <w:rsid w:val="00433A6E"/>
    <w:pPr>
      <w:ind w:left="720"/>
      <w:contextualSpacing/>
    </w:pPr>
  </w:style>
  <w:style w:type="character" w:styleId="nfasisintenso">
    <w:name w:val="Intense Emphasis"/>
    <w:basedOn w:val="Fuentedeprrafopredeter"/>
    <w:uiPriority w:val="21"/>
    <w:qFormat/>
    <w:rsid w:val="00433A6E"/>
    <w:rPr>
      <w:i/>
      <w:iCs/>
      <w:color w:val="0F4761" w:themeColor="accent1" w:themeShade="BF"/>
    </w:rPr>
  </w:style>
  <w:style w:type="paragraph" w:styleId="Citadestacada">
    <w:name w:val="Intense Quote"/>
    <w:basedOn w:val="Normal"/>
    <w:next w:val="Normal"/>
    <w:link w:val="CitadestacadaCar"/>
    <w:uiPriority w:val="30"/>
    <w:qFormat/>
    <w:rsid w:val="00433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3A6E"/>
    <w:rPr>
      <w:i/>
      <w:iCs/>
      <w:color w:val="0F4761" w:themeColor="accent1" w:themeShade="BF"/>
    </w:rPr>
  </w:style>
  <w:style w:type="character" w:styleId="Referenciaintensa">
    <w:name w:val="Intense Reference"/>
    <w:basedOn w:val="Fuentedeprrafopredeter"/>
    <w:uiPriority w:val="32"/>
    <w:qFormat/>
    <w:rsid w:val="00433A6E"/>
    <w:rPr>
      <w:b/>
      <w:bCs/>
      <w:smallCaps/>
      <w:color w:val="0F4761" w:themeColor="accent1" w:themeShade="BF"/>
      <w:spacing w:val="5"/>
    </w:rPr>
  </w:style>
  <w:style w:type="paragraph" w:styleId="Encabezado">
    <w:name w:val="header"/>
    <w:basedOn w:val="Normal"/>
    <w:link w:val="EncabezadoCar"/>
    <w:uiPriority w:val="99"/>
    <w:unhideWhenUsed/>
    <w:rsid w:val="008215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15AA"/>
  </w:style>
  <w:style w:type="paragraph" w:styleId="Piedepgina">
    <w:name w:val="footer"/>
    <w:basedOn w:val="Normal"/>
    <w:link w:val="PiedepginaCar"/>
    <w:uiPriority w:val="99"/>
    <w:unhideWhenUsed/>
    <w:rsid w:val="008215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1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1042">
      <w:bodyDiv w:val="1"/>
      <w:marLeft w:val="0"/>
      <w:marRight w:val="0"/>
      <w:marTop w:val="0"/>
      <w:marBottom w:val="0"/>
      <w:divBdr>
        <w:top w:val="none" w:sz="0" w:space="0" w:color="auto"/>
        <w:left w:val="none" w:sz="0" w:space="0" w:color="auto"/>
        <w:bottom w:val="none" w:sz="0" w:space="0" w:color="auto"/>
        <w:right w:val="none" w:sz="0" w:space="0" w:color="auto"/>
      </w:divBdr>
      <w:divsChild>
        <w:div w:id="120848554">
          <w:marLeft w:val="0"/>
          <w:marRight w:val="0"/>
          <w:marTop w:val="0"/>
          <w:marBottom w:val="0"/>
          <w:divBdr>
            <w:top w:val="none" w:sz="0" w:space="0" w:color="auto"/>
            <w:left w:val="none" w:sz="0" w:space="0" w:color="auto"/>
            <w:bottom w:val="none" w:sz="0" w:space="0" w:color="auto"/>
            <w:right w:val="none" w:sz="0" w:space="0" w:color="auto"/>
          </w:divBdr>
          <w:divsChild>
            <w:div w:id="6329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4668">
      <w:bodyDiv w:val="1"/>
      <w:marLeft w:val="0"/>
      <w:marRight w:val="0"/>
      <w:marTop w:val="0"/>
      <w:marBottom w:val="0"/>
      <w:divBdr>
        <w:top w:val="none" w:sz="0" w:space="0" w:color="auto"/>
        <w:left w:val="none" w:sz="0" w:space="0" w:color="auto"/>
        <w:bottom w:val="none" w:sz="0" w:space="0" w:color="auto"/>
        <w:right w:val="none" w:sz="0" w:space="0" w:color="auto"/>
      </w:divBdr>
      <w:divsChild>
        <w:div w:id="1591043296">
          <w:marLeft w:val="0"/>
          <w:marRight w:val="0"/>
          <w:marTop w:val="0"/>
          <w:marBottom w:val="0"/>
          <w:divBdr>
            <w:top w:val="none" w:sz="0" w:space="0" w:color="auto"/>
            <w:left w:val="none" w:sz="0" w:space="0" w:color="auto"/>
            <w:bottom w:val="none" w:sz="0" w:space="0" w:color="auto"/>
            <w:right w:val="none" w:sz="0" w:space="0" w:color="auto"/>
          </w:divBdr>
        </w:div>
      </w:divsChild>
    </w:div>
    <w:div w:id="519701400">
      <w:bodyDiv w:val="1"/>
      <w:marLeft w:val="0"/>
      <w:marRight w:val="0"/>
      <w:marTop w:val="0"/>
      <w:marBottom w:val="0"/>
      <w:divBdr>
        <w:top w:val="none" w:sz="0" w:space="0" w:color="auto"/>
        <w:left w:val="none" w:sz="0" w:space="0" w:color="auto"/>
        <w:bottom w:val="none" w:sz="0" w:space="0" w:color="auto"/>
        <w:right w:val="none" w:sz="0" w:space="0" w:color="auto"/>
      </w:divBdr>
      <w:divsChild>
        <w:div w:id="1000546640">
          <w:marLeft w:val="0"/>
          <w:marRight w:val="0"/>
          <w:marTop w:val="0"/>
          <w:marBottom w:val="0"/>
          <w:divBdr>
            <w:top w:val="none" w:sz="0" w:space="0" w:color="auto"/>
            <w:left w:val="none" w:sz="0" w:space="0" w:color="auto"/>
            <w:bottom w:val="none" w:sz="0" w:space="0" w:color="auto"/>
            <w:right w:val="none" w:sz="0" w:space="0" w:color="auto"/>
          </w:divBdr>
          <w:divsChild>
            <w:div w:id="17500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914">
      <w:bodyDiv w:val="1"/>
      <w:marLeft w:val="0"/>
      <w:marRight w:val="0"/>
      <w:marTop w:val="0"/>
      <w:marBottom w:val="0"/>
      <w:divBdr>
        <w:top w:val="none" w:sz="0" w:space="0" w:color="auto"/>
        <w:left w:val="none" w:sz="0" w:space="0" w:color="auto"/>
        <w:bottom w:val="none" w:sz="0" w:space="0" w:color="auto"/>
        <w:right w:val="none" w:sz="0" w:space="0" w:color="auto"/>
      </w:divBdr>
      <w:divsChild>
        <w:div w:id="845436454">
          <w:marLeft w:val="0"/>
          <w:marRight w:val="0"/>
          <w:marTop w:val="0"/>
          <w:marBottom w:val="0"/>
          <w:divBdr>
            <w:top w:val="none" w:sz="0" w:space="0" w:color="auto"/>
            <w:left w:val="none" w:sz="0" w:space="0" w:color="auto"/>
            <w:bottom w:val="none" w:sz="0" w:space="0" w:color="auto"/>
            <w:right w:val="none" w:sz="0" w:space="0" w:color="auto"/>
          </w:divBdr>
          <w:divsChild>
            <w:div w:id="192888918">
              <w:marLeft w:val="0"/>
              <w:marRight w:val="0"/>
              <w:marTop w:val="0"/>
              <w:marBottom w:val="0"/>
              <w:divBdr>
                <w:top w:val="none" w:sz="0" w:space="0" w:color="auto"/>
                <w:left w:val="none" w:sz="0" w:space="0" w:color="auto"/>
                <w:bottom w:val="none" w:sz="0" w:space="0" w:color="auto"/>
                <w:right w:val="none" w:sz="0" w:space="0" w:color="auto"/>
              </w:divBdr>
              <w:divsChild>
                <w:div w:id="18889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51187">
      <w:bodyDiv w:val="1"/>
      <w:marLeft w:val="0"/>
      <w:marRight w:val="0"/>
      <w:marTop w:val="0"/>
      <w:marBottom w:val="0"/>
      <w:divBdr>
        <w:top w:val="none" w:sz="0" w:space="0" w:color="auto"/>
        <w:left w:val="none" w:sz="0" w:space="0" w:color="auto"/>
        <w:bottom w:val="none" w:sz="0" w:space="0" w:color="auto"/>
        <w:right w:val="none" w:sz="0" w:space="0" w:color="auto"/>
      </w:divBdr>
      <w:divsChild>
        <w:div w:id="827403091">
          <w:marLeft w:val="0"/>
          <w:marRight w:val="0"/>
          <w:marTop w:val="0"/>
          <w:marBottom w:val="0"/>
          <w:divBdr>
            <w:top w:val="none" w:sz="0" w:space="0" w:color="auto"/>
            <w:left w:val="none" w:sz="0" w:space="0" w:color="auto"/>
            <w:bottom w:val="none" w:sz="0" w:space="0" w:color="auto"/>
            <w:right w:val="none" w:sz="0" w:space="0" w:color="auto"/>
          </w:divBdr>
        </w:div>
      </w:divsChild>
    </w:div>
    <w:div w:id="963117602">
      <w:bodyDiv w:val="1"/>
      <w:marLeft w:val="0"/>
      <w:marRight w:val="0"/>
      <w:marTop w:val="0"/>
      <w:marBottom w:val="0"/>
      <w:divBdr>
        <w:top w:val="none" w:sz="0" w:space="0" w:color="auto"/>
        <w:left w:val="none" w:sz="0" w:space="0" w:color="auto"/>
        <w:bottom w:val="none" w:sz="0" w:space="0" w:color="auto"/>
        <w:right w:val="none" w:sz="0" w:space="0" w:color="auto"/>
      </w:divBdr>
      <w:divsChild>
        <w:div w:id="2086032104">
          <w:marLeft w:val="0"/>
          <w:marRight w:val="0"/>
          <w:marTop w:val="0"/>
          <w:marBottom w:val="0"/>
          <w:divBdr>
            <w:top w:val="none" w:sz="0" w:space="0" w:color="auto"/>
            <w:left w:val="none" w:sz="0" w:space="0" w:color="auto"/>
            <w:bottom w:val="none" w:sz="0" w:space="0" w:color="auto"/>
            <w:right w:val="none" w:sz="0" w:space="0" w:color="auto"/>
          </w:divBdr>
        </w:div>
      </w:divsChild>
    </w:div>
    <w:div w:id="987057925">
      <w:bodyDiv w:val="1"/>
      <w:marLeft w:val="0"/>
      <w:marRight w:val="0"/>
      <w:marTop w:val="0"/>
      <w:marBottom w:val="0"/>
      <w:divBdr>
        <w:top w:val="none" w:sz="0" w:space="0" w:color="auto"/>
        <w:left w:val="none" w:sz="0" w:space="0" w:color="auto"/>
        <w:bottom w:val="none" w:sz="0" w:space="0" w:color="auto"/>
        <w:right w:val="none" w:sz="0" w:space="0" w:color="auto"/>
      </w:divBdr>
      <w:divsChild>
        <w:div w:id="628513096">
          <w:marLeft w:val="0"/>
          <w:marRight w:val="0"/>
          <w:marTop w:val="0"/>
          <w:marBottom w:val="0"/>
          <w:divBdr>
            <w:top w:val="none" w:sz="0" w:space="0" w:color="auto"/>
            <w:left w:val="none" w:sz="0" w:space="0" w:color="auto"/>
            <w:bottom w:val="none" w:sz="0" w:space="0" w:color="auto"/>
            <w:right w:val="none" w:sz="0" w:space="0" w:color="auto"/>
          </w:divBdr>
          <w:divsChild>
            <w:div w:id="10094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1499">
      <w:bodyDiv w:val="1"/>
      <w:marLeft w:val="0"/>
      <w:marRight w:val="0"/>
      <w:marTop w:val="0"/>
      <w:marBottom w:val="0"/>
      <w:divBdr>
        <w:top w:val="none" w:sz="0" w:space="0" w:color="auto"/>
        <w:left w:val="none" w:sz="0" w:space="0" w:color="auto"/>
        <w:bottom w:val="none" w:sz="0" w:space="0" w:color="auto"/>
        <w:right w:val="none" w:sz="0" w:space="0" w:color="auto"/>
      </w:divBdr>
      <w:divsChild>
        <w:div w:id="1098866606">
          <w:marLeft w:val="0"/>
          <w:marRight w:val="0"/>
          <w:marTop w:val="0"/>
          <w:marBottom w:val="0"/>
          <w:divBdr>
            <w:top w:val="none" w:sz="0" w:space="0" w:color="auto"/>
            <w:left w:val="none" w:sz="0" w:space="0" w:color="auto"/>
            <w:bottom w:val="none" w:sz="0" w:space="0" w:color="auto"/>
            <w:right w:val="none" w:sz="0" w:space="0" w:color="auto"/>
          </w:divBdr>
          <w:divsChild>
            <w:div w:id="9601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0435">
      <w:bodyDiv w:val="1"/>
      <w:marLeft w:val="0"/>
      <w:marRight w:val="0"/>
      <w:marTop w:val="0"/>
      <w:marBottom w:val="0"/>
      <w:divBdr>
        <w:top w:val="none" w:sz="0" w:space="0" w:color="auto"/>
        <w:left w:val="none" w:sz="0" w:space="0" w:color="auto"/>
        <w:bottom w:val="none" w:sz="0" w:space="0" w:color="auto"/>
        <w:right w:val="none" w:sz="0" w:space="0" w:color="auto"/>
      </w:divBdr>
      <w:divsChild>
        <w:div w:id="496388460">
          <w:marLeft w:val="0"/>
          <w:marRight w:val="0"/>
          <w:marTop w:val="0"/>
          <w:marBottom w:val="0"/>
          <w:divBdr>
            <w:top w:val="none" w:sz="0" w:space="0" w:color="auto"/>
            <w:left w:val="none" w:sz="0" w:space="0" w:color="auto"/>
            <w:bottom w:val="none" w:sz="0" w:space="0" w:color="auto"/>
            <w:right w:val="none" w:sz="0" w:space="0" w:color="auto"/>
          </w:divBdr>
        </w:div>
      </w:divsChild>
    </w:div>
    <w:div w:id="1222986783">
      <w:bodyDiv w:val="1"/>
      <w:marLeft w:val="0"/>
      <w:marRight w:val="0"/>
      <w:marTop w:val="0"/>
      <w:marBottom w:val="0"/>
      <w:divBdr>
        <w:top w:val="none" w:sz="0" w:space="0" w:color="auto"/>
        <w:left w:val="none" w:sz="0" w:space="0" w:color="auto"/>
        <w:bottom w:val="none" w:sz="0" w:space="0" w:color="auto"/>
        <w:right w:val="none" w:sz="0" w:space="0" w:color="auto"/>
      </w:divBdr>
      <w:divsChild>
        <w:div w:id="1844272700">
          <w:marLeft w:val="0"/>
          <w:marRight w:val="0"/>
          <w:marTop w:val="0"/>
          <w:marBottom w:val="0"/>
          <w:divBdr>
            <w:top w:val="none" w:sz="0" w:space="0" w:color="auto"/>
            <w:left w:val="none" w:sz="0" w:space="0" w:color="auto"/>
            <w:bottom w:val="none" w:sz="0" w:space="0" w:color="auto"/>
            <w:right w:val="none" w:sz="0" w:space="0" w:color="auto"/>
          </w:divBdr>
          <w:divsChild>
            <w:div w:id="7416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8611">
      <w:bodyDiv w:val="1"/>
      <w:marLeft w:val="0"/>
      <w:marRight w:val="0"/>
      <w:marTop w:val="0"/>
      <w:marBottom w:val="0"/>
      <w:divBdr>
        <w:top w:val="none" w:sz="0" w:space="0" w:color="auto"/>
        <w:left w:val="none" w:sz="0" w:space="0" w:color="auto"/>
        <w:bottom w:val="none" w:sz="0" w:space="0" w:color="auto"/>
        <w:right w:val="none" w:sz="0" w:space="0" w:color="auto"/>
      </w:divBdr>
    </w:div>
    <w:div w:id="1541672719">
      <w:bodyDiv w:val="1"/>
      <w:marLeft w:val="0"/>
      <w:marRight w:val="0"/>
      <w:marTop w:val="0"/>
      <w:marBottom w:val="0"/>
      <w:divBdr>
        <w:top w:val="none" w:sz="0" w:space="0" w:color="auto"/>
        <w:left w:val="none" w:sz="0" w:space="0" w:color="auto"/>
        <w:bottom w:val="none" w:sz="0" w:space="0" w:color="auto"/>
        <w:right w:val="none" w:sz="0" w:space="0" w:color="auto"/>
      </w:divBdr>
      <w:divsChild>
        <w:div w:id="667559214">
          <w:marLeft w:val="0"/>
          <w:marRight w:val="0"/>
          <w:marTop w:val="0"/>
          <w:marBottom w:val="0"/>
          <w:divBdr>
            <w:top w:val="none" w:sz="0" w:space="0" w:color="auto"/>
            <w:left w:val="none" w:sz="0" w:space="0" w:color="auto"/>
            <w:bottom w:val="none" w:sz="0" w:space="0" w:color="auto"/>
            <w:right w:val="none" w:sz="0" w:space="0" w:color="auto"/>
          </w:divBdr>
          <w:divsChild>
            <w:div w:id="1257789340">
              <w:marLeft w:val="0"/>
              <w:marRight w:val="0"/>
              <w:marTop w:val="0"/>
              <w:marBottom w:val="0"/>
              <w:divBdr>
                <w:top w:val="none" w:sz="0" w:space="0" w:color="auto"/>
                <w:left w:val="none" w:sz="0" w:space="0" w:color="auto"/>
                <w:bottom w:val="none" w:sz="0" w:space="0" w:color="auto"/>
                <w:right w:val="none" w:sz="0" w:space="0" w:color="auto"/>
              </w:divBdr>
              <w:divsChild>
                <w:div w:id="953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3767">
      <w:bodyDiv w:val="1"/>
      <w:marLeft w:val="0"/>
      <w:marRight w:val="0"/>
      <w:marTop w:val="0"/>
      <w:marBottom w:val="0"/>
      <w:divBdr>
        <w:top w:val="none" w:sz="0" w:space="0" w:color="auto"/>
        <w:left w:val="none" w:sz="0" w:space="0" w:color="auto"/>
        <w:bottom w:val="none" w:sz="0" w:space="0" w:color="auto"/>
        <w:right w:val="none" w:sz="0" w:space="0" w:color="auto"/>
      </w:divBdr>
      <w:divsChild>
        <w:div w:id="846673833">
          <w:marLeft w:val="0"/>
          <w:marRight w:val="0"/>
          <w:marTop w:val="0"/>
          <w:marBottom w:val="0"/>
          <w:divBdr>
            <w:top w:val="none" w:sz="0" w:space="0" w:color="auto"/>
            <w:left w:val="none" w:sz="0" w:space="0" w:color="auto"/>
            <w:bottom w:val="none" w:sz="0" w:space="0" w:color="auto"/>
            <w:right w:val="none" w:sz="0" w:space="0" w:color="auto"/>
          </w:divBdr>
          <w:divsChild>
            <w:div w:id="15020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7116">
      <w:bodyDiv w:val="1"/>
      <w:marLeft w:val="0"/>
      <w:marRight w:val="0"/>
      <w:marTop w:val="0"/>
      <w:marBottom w:val="0"/>
      <w:divBdr>
        <w:top w:val="none" w:sz="0" w:space="0" w:color="auto"/>
        <w:left w:val="none" w:sz="0" w:space="0" w:color="auto"/>
        <w:bottom w:val="none" w:sz="0" w:space="0" w:color="auto"/>
        <w:right w:val="none" w:sz="0" w:space="0" w:color="auto"/>
      </w:divBdr>
      <w:divsChild>
        <w:div w:id="263878150">
          <w:marLeft w:val="0"/>
          <w:marRight w:val="0"/>
          <w:marTop w:val="0"/>
          <w:marBottom w:val="0"/>
          <w:divBdr>
            <w:top w:val="none" w:sz="0" w:space="0" w:color="auto"/>
            <w:left w:val="none" w:sz="0" w:space="0" w:color="auto"/>
            <w:bottom w:val="none" w:sz="0" w:space="0" w:color="auto"/>
            <w:right w:val="none" w:sz="0" w:space="0" w:color="auto"/>
          </w:divBdr>
          <w:divsChild>
            <w:div w:id="370888743">
              <w:marLeft w:val="0"/>
              <w:marRight w:val="0"/>
              <w:marTop w:val="0"/>
              <w:marBottom w:val="0"/>
              <w:divBdr>
                <w:top w:val="none" w:sz="0" w:space="0" w:color="auto"/>
                <w:left w:val="none" w:sz="0" w:space="0" w:color="auto"/>
                <w:bottom w:val="none" w:sz="0" w:space="0" w:color="auto"/>
                <w:right w:val="none" w:sz="0" w:space="0" w:color="auto"/>
              </w:divBdr>
              <w:divsChild>
                <w:div w:id="1713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99474">
      <w:bodyDiv w:val="1"/>
      <w:marLeft w:val="0"/>
      <w:marRight w:val="0"/>
      <w:marTop w:val="0"/>
      <w:marBottom w:val="0"/>
      <w:divBdr>
        <w:top w:val="none" w:sz="0" w:space="0" w:color="auto"/>
        <w:left w:val="none" w:sz="0" w:space="0" w:color="auto"/>
        <w:bottom w:val="none" w:sz="0" w:space="0" w:color="auto"/>
        <w:right w:val="none" w:sz="0" w:space="0" w:color="auto"/>
      </w:divBdr>
      <w:divsChild>
        <w:div w:id="1119104583">
          <w:marLeft w:val="0"/>
          <w:marRight w:val="0"/>
          <w:marTop w:val="0"/>
          <w:marBottom w:val="0"/>
          <w:divBdr>
            <w:top w:val="none" w:sz="0" w:space="0" w:color="auto"/>
            <w:left w:val="none" w:sz="0" w:space="0" w:color="auto"/>
            <w:bottom w:val="none" w:sz="0" w:space="0" w:color="auto"/>
            <w:right w:val="none" w:sz="0" w:space="0" w:color="auto"/>
          </w:divBdr>
        </w:div>
      </w:divsChild>
    </w:div>
    <w:div w:id="19418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7</Pages>
  <Words>1361</Words>
  <Characters>7488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Porras Torres</dc:creator>
  <cp:keywords/>
  <dc:description/>
  <cp:lastModifiedBy>Cristian Porras Torres</cp:lastModifiedBy>
  <cp:revision>1</cp:revision>
  <dcterms:created xsi:type="dcterms:W3CDTF">2024-05-09T07:14:00Z</dcterms:created>
  <dcterms:modified xsi:type="dcterms:W3CDTF">2024-05-09T11:17:00Z</dcterms:modified>
</cp:coreProperties>
</file>