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3B1" w:rsidRPr="00032F29" w:rsidRDefault="00654BF3">
      <w:pPr>
        <w:rPr>
          <w:b/>
          <w:sz w:val="48"/>
          <w:u w:val="single"/>
        </w:rPr>
      </w:pPr>
      <w:r w:rsidRPr="00032F29">
        <w:rPr>
          <w:b/>
          <w:sz w:val="48"/>
          <w:u w:val="single"/>
        </w:rPr>
        <w:t xml:space="preserve">Marius Aurelian </w:t>
      </w:r>
      <w:proofErr w:type="spellStart"/>
      <w:r w:rsidRPr="00032F29">
        <w:rPr>
          <w:b/>
          <w:sz w:val="48"/>
          <w:u w:val="single"/>
        </w:rPr>
        <w:t>Sarbu</w:t>
      </w:r>
      <w:proofErr w:type="spellEnd"/>
    </w:p>
    <w:p w:rsidR="00654BF3" w:rsidRPr="00032F29" w:rsidRDefault="00032F29">
      <w:pPr>
        <w:rPr>
          <w:i/>
        </w:rPr>
      </w:pPr>
      <w:r>
        <w:rPr>
          <w:i/>
        </w:rPr>
        <w:t xml:space="preserve">2 The </w:t>
      </w:r>
      <w:proofErr w:type="gramStart"/>
      <w:r>
        <w:rPr>
          <w:i/>
        </w:rPr>
        <w:t>M</w:t>
      </w:r>
      <w:r w:rsidR="00654BF3" w:rsidRPr="00032F29">
        <w:rPr>
          <w:i/>
        </w:rPr>
        <w:t>aples ,</w:t>
      </w:r>
      <w:proofErr w:type="gramEnd"/>
      <w:r w:rsidR="00654BF3" w:rsidRPr="00032F29">
        <w:rPr>
          <w:i/>
        </w:rPr>
        <w:t xml:space="preserve"> Harlow, Essex</w:t>
      </w:r>
    </w:p>
    <w:p w:rsidR="00654BF3" w:rsidRPr="00032F29" w:rsidRDefault="00654BF3">
      <w:pPr>
        <w:rPr>
          <w:i/>
        </w:rPr>
      </w:pPr>
      <w:r w:rsidRPr="00032F29">
        <w:rPr>
          <w:i/>
        </w:rPr>
        <w:t>CM19 4QY</w:t>
      </w:r>
    </w:p>
    <w:p w:rsidR="00654BF3" w:rsidRPr="00032F29" w:rsidRDefault="00654BF3">
      <w:pPr>
        <w:rPr>
          <w:sz w:val="24"/>
        </w:rPr>
      </w:pPr>
      <w:r w:rsidRPr="00032F29">
        <w:rPr>
          <w:sz w:val="24"/>
        </w:rPr>
        <w:t>Tel: 07950368629</w:t>
      </w:r>
    </w:p>
    <w:p w:rsidR="00654BF3" w:rsidRDefault="00654BF3">
      <w:pPr>
        <w:rPr>
          <w:sz w:val="24"/>
        </w:rPr>
      </w:pPr>
      <w:r w:rsidRPr="00032F29">
        <w:rPr>
          <w:sz w:val="24"/>
        </w:rPr>
        <w:t>Email:SMarius3881@gmail.com</w:t>
      </w:r>
    </w:p>
    <w:p w:rsidR="0064026D" w:rsidRDefault="0064026D">
      <w:pPr>
        <w:rPr>
          <w:b/>
          <w:sz w:val="40"/>
          <w:szCs w:val="40"/>
          <w:u w:val="single"/>
        </w:rPr>
      </w:pPr>
      <w:r w:rsidRPr="0064026D">
        <w:rPr>
          <w:b/>
          <w:sz w:val="40"/>
          <w:szCs w:val="40"/>
          <w:u w:val="single"/>
        </w:rPr>
        <w:t>Objectives</w:t>
      </w:r>
    </w:p>
    <w:p w:rsidR="00654BF3" w:rsidRDefault="0064026D">
      <w:r>
        <w:t>I am a g</w:t>
      </w:r>
      <w:r w:rsidRPr="0064026D">
        <w:t>ood and confident</w:t>
      </w:r>
      <w:r>
        <w:t xml:space="preserve"> working within a</w:t>
      </w:r>
      <w:r w:rsidRPr="0064026D">
        <w:t xml:space="preserve"> </w:t>
      </w:r>
      <w:r>
        <w:t xml:space="preserve">team, organized and self-motivated. I have </w:t>
      </w:r>
      <w:proofErr w:type="gramStart"/>
      <w:r>
        <w:t>a</w:t>
      </w:r>
      <w:proofErr w:type="gramEnd"/>
      <w:r>
        <w:t xml:space="preserve"> excellent record of working under pressure in a wide variety of emergency situations medical as well as military ones.</w:t>
      </w:r>
      <w:bookmarkStart w:id="0" w:name="_GoBack"/>
      <w:bookmarkEnd w:id="0"/>
    </w:p>
    <w:p w:rsidR="00D463E4" w:rsidRPr="00032F29" w:rsidRDefault="00654BF3">
      <w:pPr>
        <w:rPr>
          <w:b/>
          <w:sz w:val="40"/>
          <w:u w:val="single"/>
        </w:rPr>
      </w:pPr>
      <w:r w:rsidRPr="00032F29">
        <w:rPr>
          <w:b/>
          <w:sz w:val="40"/>
          <w:u w:val="single"/>
        </w:rPr>
        <w:t>Experience</w:t>
      </w:r>
    </w:p>
    <w:tbl>
      <w:tblPr>
        <w:tblStyle w:val="TableGrid"/>
        <w:tblW w:w="0" w:type="auto"/>
        <w:tblLook w:val="04A0" w:firstRow="1" w:lastRow="0" w:firstColumn="1" w:lastColumn="0" w:noHBand="0" w:noVBand="1"/>
      </w:tblPr>
      <w:tblGrid>
        <w:gridCol w:w="2972"/>
        <w:gridCol w:w="1418"/>
        <w:gridCol w:w="3118"/>
        <w:gridCol w:w="1508"/>
      </w:tblGrid>
      <w:tr w:rsidR="00D463E4" w:rsidTr="00032F29">
        <w:tc>
          <w:tcPr>
            <w:tcW w:w="2972" w:type="dxa"/>
            <w:shd w:val="clear" w:color="auto" w:fill="F2F2F2" w:themeFill="background1" w:themeFillShade="F2"/>
          </w:tcPr>
          <w:p w:rsidR="00D463E4" w:rsidRPr="00032F29" w:rsidRDefault="00D463E4" w:rsidP="00D463E4">
            <w:pPr>
              <w:rPr>
                <w:b/>
                <w:sz w:val="24"/>
              </w:rPr>
            </w:pPr>
            <w:r w:rsidRPr="00032F29">
              <w:rPr>
                <w:b/>
                <w:sz w:val="24"/>
              </w:rPr>
              <w:t>Position &amp; Duties</w:t>
            </w:r>
            <w:r w:rsidRPr="00032F29">
              <w:rPr>
                <w:b/>
                <w:sz w:val="24"/>
              </w:rPr>
              <w:t xml:space="preserve"> </w:t>
            </w:r>
          </w:p>
        </w:tc>
        <w:tc>
          <w:tcPr>
            <w:tcW w:w="1418" w:type="dxa"/>
            <w:shd w:val="clear" w:color="auto" w:fill="F2F2F2" w:themeFill="background1" w:themeFillShade="F2"/>
          </w:tcPr>
          <w:p w:rsidR="00D463E4" w:rsidRPr="00032F29" w:rsidRDefault="00D463E4">
            <w:pPr>
              <w:rPr>
                <w:b/>
                <w:sz w:val="24"/>
              </w:rPr>
            </w:pPr>
            <w:r w:rsidRPr="00032F29">
              <w:rPr>
                <w:b/>
                <w:sz w:val="24"/>
              </w:rPr>
              <w:t>Date</w:t>
            </w:r>
          </w:p>
        </w:tc>
        <w:tc>
          <w:tcPr>
            <w:tcW w:w="3118" w:type="dxa"/>
            <w:shd w:val="clear" w:color="auto" w:fill="F2F2F2" w:themeFill="background1" w:themeFillShade="F2"/>
          </w:tcPr>
          <w:p w:rsidR="00D463E4" w:rsidRPr="00032F29" w:rsidRDefault="00D463E4">
            <w:pPr>
              <w:rPr>
                <w:b/>
                <w:sz w:val="24"/>
              </w:rPr>
            </w:pPr>
            <w:r w:rsidRPr="00032F29">
              <w:rPr>
                <w:b/>
                <w:sz w:val="24"/>
              </w:rPr>
              <w:t>Employer Name&amp; Address</w:t>
            </w:r>
          </w:p>
        </w:tc>
        <w:tc>
          <w:tcPr>
            <w:tcW w:w="1508" w:type="dxa"/>
            <w:shd w:val="clear" w:color="auto" w:fill="F2F2F2" w:themeFill="background1" w:themeFillShade="F2"/>
          </w:tcPr>
          <w:p w:rsidR="00D463E4" w:rsidRPr="00032F29" w:rsidRDefault="00D463E4">
            <w:pPr>
              <w:rPr>
                <w:b/>
                <w:sz w:val="24"/>
              </w:rPr>
            </w:pPr>
            <w:r w:rsidRPr="00032F29">
              <w:rPr>
                <w:b/>
                <w:sz w:val="24"/>
              </w:rPr>
              <w:t>Reason for leaving</w:t>
            </w:r>
          </w:p>
        </w:tc>
      </w:tr>
      <w:tr w:rsidR="00D463E4" w:rsidTr="00032F29">
        <w:tc>
          <w:tcPr>
            <w:tcW w:w="2972" w:type="dxa"/>
          </w:tcPr>
          <w:p w:rsidR="00D463E4" w:rsidRPr="00032F29" w:rsidRDefault="00032F29">
            <w:pPr>
              <w:rPr>
                <w:b/>
                <w:sz w:val="24"/>
              </w:rPr>
            </w:pPr>
            <w:r w:rsidRPr="00032F29">
              <w:rPr>
                <w:b/>
                <w:sz w:val="24"/>
              </w:rPr>
              <w:t>Driver Van</w:t>
            </w:r>
          </w:p>
          <w:p w:rsidR="00032F29" w:rsidRDefault="00032F29">
            <w:r>
              <w:t>Ensuring lodging and transport of various goods from food to building materials in London and surrounding Counties.</w:t>
            </w:r>
          </w:p>
          <w:p w:rsidR="00032F29" w:rsidRDefault="00032F29">
            <w:r>
              <w:t xml:space="preserve"> </w:t>
            </w:r>
          </w:p>
        </w:tc>
        <w:tc>
          <w:tcPr>
            <w:tcW w:w="1418" w:type="dxa"/>
          </w:tcPr>
          <w:p w:rsidR="00D463E4" w:rsidRPr="00032F29" w:rsidRDefault="00D463E4">
            <w:pPr>
              <w:rPr>
                <w:i/>
              </w:rPr>
            </w:pPr>
            <w:r w:rsidRPr="00032F29">
              <w:rPr>
                <w:i/>
              </w:rPr>
              <w:t>Aug 2019 to Date</w:t>
            </w:r>
          </w:p>
        </w:tc>
        <w:tc>
          <w:tcPr>
            <w:tcW w:w="3118" w:type="dxa"/>
          </w:tcPr>
          <w:p w:rsidR="00D463E4" w:rsidRDefault="00032F29">
            <w:r>
              <w:t>Mango – Agency</w:t>
            </w:r>
          </w:p>
          <w:p w:rsidR="00032F29" w:rsidRDefault="00032F29">
            <w:r>
              <w:t>Edmonton, London</w:t>
            </w:r>
          </w:p>
        </w:tc>
        <w:tc>
          <w:tcPr>
            <w:tcW w:w="1508" w:type="dxa"/>
          </w:tcPr>
          <w:p w:rsidR="00D463E4" w:rsidRDefault="00032F29">
            <w:r>
              <w:t>To date</w:t>
            </w:r>
          </w:p>
        </w:tc>
      </w:tr>
      <w:tr w:rsidR="00D463E4" w:rsidTr="00032F29">
        <w:tc>
          <w:tcPr>
            <w:tcW w:w="2972" w:type="dxa"/>
          </w:tcPr>
          <w:p w:rsidR="002F29E6" w:rsidRPr="00C21F1A" w:rsidRDefault="002F29E6" w:rsidP="002F29E6">
            <w:pPr>
              <w:widowControl w:val="0"/>
              <w:pBdr>
                <w:top w:val="nil"/>
                <w:left w:val="nil"/>
                <w:bottom w:val="nil"/>
                <w:right w:val="nil"/>
                <w:between w:val="nil"/>
              </w:pBdr>
              <w:spacing w:before="168"/>
              <w:ind w:right="144"/>
              <w:jc w:val="both"/>
              <w:rPr>
                <w:rFonts w:ascii="Arial" w:eastAsia="Courier New" w:hAnsi="Arial" w:cs="Arial"/>
                <w:color w:val="000000"/>
              </w:rPr>
            </w:pPr>
            <w:r w:rsidRPr="00C21F1A">
              <w:rPr>
                <w:rFonts w:ascii="Arial" w:eastAsia="Courier New" w:hAnsi="Arial" w:cs="Arial"/>
                <w:b/>
                <w:color w:val="000000"/>
              </w:rPr>
              <w:t>Police Agent</w:t>
            </w:r>
            <w:r w:rsidRPr="00C21F1A">
              <w:rPr>
                <w:rFonts w:ascii="Arial" w:eastAsia="Courier New" w:hAnsi="Arial" w:cs="Arial"/>
                <w:color w:val="000000"/>
              </w:rPr>
              <w:t xml:space="preserve"> Pyrotechnics security checks ensuring the security of events in prevention of explosive substances or/ and materials. Interventions and disabling of improvised explosive devices. Armed intervention </w:t>
            </w:r>
          </w:p>
          <w:p w:rsidR="00D463E4" w:rsidRDefault="00D463E4"/>
        </w:tc>
        <w:tc>
          <w:tcPr>
            <w:tcW w:w="1418" w:type="dxa"/>
          </w:tcPr>
          <w:p w:rsidR="00D463E4" w:rsidRPr="00032F29" w:rsidRDefault="00D463E4">
            <w:pPr>
              <w:rPr>
                <w:i/>
              </w:rPr>
            </w:pPr>
            <w:r w:rsidRPr="00032F29">
              <w:rPr>
                <w:i/>
              </w:rPr>
              <w:t>Oct 2018 –May 2019</w:t>
            </w:r>
          </w:p>
        </w:tc>
        <w:tc>
          <w:tcPr>
            <w:tcW w:w="3118" w:type="dxa"/>
          </w:tcPr>
          <w:p w:rsidR="00D463E4" w:rsidRPr="0018782A" w:rsidRDefault="00D463E4" w:rsidP="00D463E4">
            <w:pPr>
              <w:jc w:val="both"/>
              <w:rPr>
                <w:rFonts w:ascii="Arial" w:eastAsia="MS Gothic" w:hAnsi="Arial" w:cs="Arial"/>
              </w:rPr>
            </w:pPr>
            <w:r w:rsidRPr="0018782A">
              <w:rPr>
                <w:rFonts w:ascii="Arial" w:eastAsia="MS Gothic" w:hAnsi="Arial" w:cs="Arial"/>
              </w:rPr>
              <w:t>Ministry of Internal Affairs-</w:t>
            </w:r>
          </w:p>
          <w:p w:rsidR="00D463E4" w:rsidRPr="0018782A" w:rsidRDefault="00D463E4" w:rsidP="00D463E4">
            <w:pPr>
              <w:jc w:val="both"/>
              <w:rPr>
                <w:rFonts w:ascii="Arial" w:eastAsia="MS Gothic" w:hAnsi="Arial" w:cs="Arial"/>
              </w:rPr>
            </w:pPr>
            <w:r w:rsidRPr="0018782A">
              <w:rPr>
                <w:rFonts w:ascii="Arial" w:eastAsia="MS Gothic" w:hAnsi="Arial" w:cs="Arial"/>
              </w:rPr>
              <w:t xml:space="preserve">General Inspectorate of Romanian Police – </w:t>
            </w:r>
          </w:p>
          <w:p w:rsidR="00D463E4" w:rsidRDefault="00D463E4" w:rsidP="00D463E4">
            <w:pPr>
              <w:jc w:val="both"/>
              <w:rPr>
                <w:rFonts w:ascii="Arial" w:eastAsia="MS Gothic" w:hAnsi="Arial" w:cs="Arial"/>
              </w:rPr>
            </w:pPr>
            <w:r w:rsidRPr="0018782A">
              <w:rPr>
                <w:rFonts w:ascii="Arial" w:eastAsia="MS Gothic" w:hAnsi="Arial" w:cs="Arial"/>
              </w:rPr>
              <w:t>Inspectorate of Police County of Constanta</w:t>
            </w:r>
          </w:p>
          <w:p w:rsidR="00D463E4" w:rsidRDefault="00D463E4" w:rsidP="00D463E4">
            <w:pPr>
              <w:jc w:val="both"/>
              <w:rPr>
                <w:rFonts w:ascii="Arial" w:eastAsia="MS Gothic" w:hAnsi="Arial" w:cs="Arial"/>
              </w:rPr>
            </w:pPr>
          </w:p>
          <w:p w:rsidR="00D463E4" w:rsidRDefault="00D463E4" w:rsidP="00D463E4">
            <w:pPr>
              <w:jc w:val="both"/>
              <w:rPr>
                <w:rFonts w:ascii="Arial" w:eastAsia="MS Gothic" w:hAnsi="Arial" w:cs="Arial"/>
              </w:rPr>
            </w:pPr>
            <w:r>
              <w:rPr>
                <w:rFonts w:ascii="Arial" w:eastAsia="MS Gothic" w:hAnsi="Arial" w:cs="Arial"/>
              </w:rPr>
              <w:t>Address: Constanta, Romania,</w:t>
            </w:r>
          </w:p>
          <w:p w:rsidR="00D463E4" w:rsidRDefault="00D463E4" w:rsidP="00D463E4">
            <w:pPr>
              <w:jc w:val="both"/>
              <w:rPr>
                <w:rFonts w:ascii="Arial" w:eastAsia="MS Gothic" w:hAnsi="Arial" w:cs="Arial"/>
              </w:rPr>
            </w:pPr>
            <w:r>
              <w:rPr>
                <w:rFonts w:ascii="Arial" w:eastAsia="MS Gothic" w:hAnsi="Arial" w:cs="Arial"/>
              </w:rPr>
              <w:t xml:space="preserve"> </w:t>
            </w:r>
            <w:proofErr w:type="spellStart"/>
            <w:r>
              <w:rPr>
                <w:rFonts w:ascii="Arial" w:eastAsia="MS Gothic" w:hAnsi="Arial" w:cs="Arial"/>
              </w:rPr>
              <w:t>Bld.Mamaia</w:t>
            </w:r>
            <w:proofErr w:type="spellEnd"/>
            <w:r>
              <w:rPr>
                <w:rFonts w:ascii="Arial" w:eastAsia="MS Gothic" w:hAnsi="Arial" w:cs="Arial"/>
              </w:rPr>
              <w:t xml:space="preserve">  106</w:t>
            </w:r>
          </w:p>
          <w:p w:rsidR="00D463E4" w:rsidRDefault="00D463E4"/>
        </w:tc>
        <w:tc>
          <w:tcPr>
            <w:tcW w:w="1508" w:type="dxa"/>
          </w:tcPr>
          <w:p w:rsidR="00D463E4" w:rsidRDefault="00032F29">
            <w:r>
              <w:rPr>
                <w:rFonts w:ascii="Arial" w:eastAsia="MS Gothic" w:hAnsi="Arial" w:cs="Arial"/>
              </w:rPr>
              <w:t>Changing C</w:t>
            </w:r>
            <w:r w:rsidRPr="00C21F1A">
              <w:rPr>
                <w:rFonts w:ascii="Arial" w:eastAsia="MS Gothic" w:hAnsi="Arial" w:cs="Arial"/>
              </w:rPr>
              <w:t>ountry of residence</w:t>
            </w:r>
            <w:r>
              <w:rPr>
                <w:rFonts w:ascii="Arial" w:eastAsia="MS Gothic" w:hAnsi="Arial" w:cs="Arial"/>
              </w:rPr>
              <w:t>.</w:t>
            </w:r>
          </w:p>
        </w:tc>
      </w:tr>
      <w:tr w:rsidR="00D463E4" w:rsidTr="00032F29">
        <w:tc>
          <w:tcPr>
            <w:tcW w:w="2972" w:type="dxa"/>
          </w:tcPr>
          <w:p w:rsidR="002F29E6" w:rsidRPr="00C21F1A" w:rsidRDefault="002F29E6" w:rsidP="002F29E6">
            <w:pPr>
              <w:widowControl w:val="0"/>
              <w:pBdr>
                <w:top w:val="nil"/>
                <w:left w:val="nil"/>
                <w:bottom w:val="nil"/>
                <w:right w:val="nil"/>
                <w:between w:val="nil"/>
              </w:pBdr>
              <w:spacing w:before="168"/>
              <w:ind w:right="86"/>
              <w:jc w:val="both"/>
              <w:rPr>
                <w:rFonts w:ascii="Arial" w:eastAsia="Courier New" w:hAnsi="Arial" w:cs="Arial"/>
                <w:b/>
              </w:rPr>
            </w:pPr>
            <w:r w:rsidRPr="00C21F1A">
              <w:rPr>
                <w:rFonts w:ascii="Arial" w:eastAsia="Courier New" w:hAnsi="Arial" w:cs="Arial"/>
                <w:b/>
              </w:rPr>
              <w:t>Pyrotechnical Major Sargent</w:t>
            </w:r>
          </w:p>
          <w:p w:rsidR="002F29E6" w:rsidRPr="00C21F1A" w:rsidRDefault="002F29E6" w:rsidP="002F29E6">
            <w:pPr>
              <w:widowControl w:val="0"/>
              <w:pBdr>
                <w:top w:val="nil"/>
                <w:left w:val="nil"/>
                <w:bottom w:val="nil"/>
                <w:right w:val="nil"/>
                <w:between w:val="nil"/>
              </w:pBdr>
              <w:spacing w:before="168"/>
              <w:ind w:right="86"/>
              <w:jc w:val="both"/>
              <w:rPr>
                <w:rFonts w:ascii="Arial" w:eastAsia="Courier New" w:hAnsi="Arial" w:cs="Arial"/>
              </w:rPr>
            </w:pPr>
            <w:r w:rsidRPr="00C21F1A">
              <w:rPr>
                <w:rFonts w:ascii="Arial" w:eastAsia="Courier New" w:hAnsi="Arial" w:cs="Arial"/>
              </w:rPr>
              <w:t xml:space="preserve">Applies Work security and health regulations during work with explosive materials. Used explosive materials and ignition means in order to execute destruction works in different environments. Applies work techniques And procedures specific to </w:t>
            </w:r>
            <w:r w:rsidRPr="00C21F1A">
              <w:rPr>
                <w:rFonts w:ascii="Arial" w:eastAsia="Courier New" w:hAnsi="Arial" w:cs="Arial"/>
              </w:rPr>
              <w:lastRenderedPageBreak/>
              <w:t>the sanitation of the unexplored munition territory.</w:t>
            </w:r>
          </w:p>
          <w:p w:rsidR="00D463E4" w:rsidRDefault="00D463E4"/>
        </w:tc>
        <w:tc>
          <w:tcPr>
            <w:tcW w:w="1418" w:type="dxa"/>
          </w:tcPr>
          <w:p w:rsidR="00D463E4" w:rsidRPr="00032F29" w:rsidRDefault="00D463E4" w:rsidP="00D463E4">
            <w:pPr>
              <w:rPr>
                <w:i/>
              </w:rPr>
            </w:pPr>
            <w:r w:rsidRPr="00032F29">
              <w:rPr>
                <w:i/>
              </w:rPr>
              <w:lastRenderedPageBreak/>
              <w:t xml:space="preserve">Apr 2017 </w:t>
            </w:r>
            <w:r w:rsidRPr="00032F29">
              <w:rPr>
                <w:i/>
              </w:rPr>
              <w:t xml:space="preserve">- Oct 2018 </w:t>
            </w:r>
          </w:p>
        </w:tc>
        <w:tc>
          <w:tcPr>
            <w:tcW w:w="3118" w:type="dxa"/>
          </w:tcPr>
          <w:p w:rsidR="00D463E4" w:rsidRDefault="00D463E4" w:rsidP="00D463E4">
            <w:pPr>
              <w:jc w:val="both"/>
              <w:rPr>
                <w:rFonts w:ascii="Arial" w:eastAsia="MS Gothic" w:hAnsi="Arial" w:cs="Arial"/>
              </w:rPr>
            </w:pPr>
            <w:r>
              <w:rPr>
                <w:rFonts w:ascii="Arial" w:eastAsia="MS Gothic" w:hAnsi="Arial" w:cs="Arial"/>
              </w:rPr>
              <w:t>Ministry of Internal Affairs</w:t>
            </w:r>
          </w:p>
          <w:p w:rsidR="00D463E4" w:rsidRDefault="00D463E4" w:rsidP="00D463E4">
            <w:pPr>
              <w:jc w:val="both"/>
              <w:rPr>
                <w:rFonts w:ascii="Arial" w:eastAsia="MS Gothic" w:hAnsi="Arial" w:cs="Arial"/>
              </w:rPr>
            </w:pPr>
            <w:r>
              <w:rPr>
                <w:rFonts w:ascii="Arial" w:eastAsia="MS Gothic" w:hAnsi="Arial" w:cs="Arial"/>
              </w:rPr>
              <w:t>Department for Emergencies</w:t>
            </w:r>
          </w:p>
          <w:p w:rsidR="00D463E4" w:rsidRDefault="00D463E4" w:rsidP="00D463E4">
            <w:pPr>
              <w:jc w:val="both"/>
              <w:rPr>
                <w:rFonts w:ascii="Arial" w:eastAsia="MS Gothic" w:hAnsi="Arial" w:cs="Arial"/>
              </w:rPr>
            </w:pPr>
            <w:r>
              <w:rPr>
                <w:rFonts w:ascii="Arial" w:eastAsia="MS Gothic" w:hAnsi="Arial" w:cs="Arial"/>
              </w:rPr>
              <w:t>General Inspectorate for Emergencies</w:t>
            </w:r>
          </w:p>
          <w:p w:rsidR="00D463E4" w:rsidRPr="006812C6" w:rsidRDefault="00D463E4" w:rsidP="00D463E4">
            <w:pPr>
              <w:jc w:val="both"/>
              <w:rPr>
                <w:rFonts w:ascii="Arial" w:eastAsia="MS Gothic" w:hAnsi="Arial" w:cs="Arial"/>
                <w:b/>
              </w:rPr>
            </w:pPr>
            <w:proofErr w:type="spellStart"/>
            <w:r>
              <w:rPr>
                <w:rFonts w:ascii="Arial" w:eastAsia="MS Gothic" w:hAnsi="Arial" w:cs="Arial"/>
              </w:rPr>
              <w:t>Inspectorat</w:t>
            </w:r>
            <w:proofErr w:type="spellEnd"/>
            <w:r>
              <w:rPr>
                <w:rFonts w:ascii="Arial" w:eastAsia="MS Gothic" w:hAnsi="Arial" w:cs="Arial"/>
              </w:rPr>
              <w:t xml:space="preserve"> for Emergencies “</w:t>
            </w:r>
            <w:proofErr w:type="spellStart"/>
            <w:r>
              <w:rPr>
                <w:rFonts w:ascii="Arial" w:eastAsia="MS Gothic" w:hAnsi="Arial" w:cs="Arial"/>
              </w:rPr>
              <w:t>Dobrogea</w:t>
            </w:r>
            <w:proofErr w:type="spellEnd"/>
            <w:r>
              <w:rPr>
                <w:rFonts w:ascii="Arial" w:eastAsia="MS Gothic" w:hAnsi="Arial" w:cs="Arial"/>
              </w:rPr>
              <w:t>” of the County Constanta</w:t>
            </w:r>
          </w:p>
          <w:p w:rsidR="00D463E4" w:rsidRDefault="00D463E4" w:rsidP="00D463E4">
            <w:pPr>
              <w:jc w:val="both"/>
              <w:rPr>
                <w:rFonts w:ascii="Arial" w:eastAsia="MS Gothic" w:hAnsi="Arial" w:cs="Arial"/>
                <w:b/>
              </w:rPr>
            </w:pPr>
          </w:p>
          <w:p w:rsidR="00D463E4" w:rsidRDefault="00D463E4" w:rsidP="00D463E4">
            <w:r>
              <w:rPr>
                <w:rFonts w:ascii="Arial" w:eastAsia="MS Gothic" w:hAnsi="Arial" w:cs="Arial"/>
                <w:b/>
              </w:rPr>
              <w:t xml:space="preserve">Address: </w:t>
            </w:r>
            <w:r w:rsidRPr="00D31C3D">
              <w:rPr>
                <w:rFonts w:ascii="Arial" w:eastAsia="MS Gothic" w:hAnsi="Arial" w:cs="Arial"/>
              </w:rPr>
              <w:t xml:space="preserve">Constanta, Romania, </w:t>
            </w:r>
            <w:proofErr w:type="spellStart"/>
            <w:r w:rsidRPr="00D31C3D">
              <w:rPr>
                <w:rFonts w:ascii="Arial" w:eastAsia="MS Gothic" w:hAnsi="Arial" w:cs="Arial"/>
              </w:rPr>
              <w:t>Mircea</w:t>
            </w:r>
            <w:proofErr w:type="spellEnd"/>
            <w:r w:rsidRPr="00D31C3D">
              <w:rPr>
                <w:rFonts w:ascii="Arial" w:eastAsia="MS Gothic" w:hAnsi="Arial" w:cs="Arial"/>
              </w:rPr>
              <w:t xml:space="preserve"> </w:t>
            </w:r>
            <w:proofErr w:type="spellStart"/>
            <w:r w:rsidRPr="00D31C3D">
              <w:rPr>
                <w:rFonts w:ascii="Arial" w:eastAsia="MS Gothic" w:hAnsi="Arial" w:cs="Arial"/>
              </w:rPr>
              <w:t>cel</w:t>
            </w:r>
            <w:proofErr w:type="spellEnd"/>
            <w:r w:rsidRPr="00D31C3D">
              <w:rPr>
                <w:rFonts w:ascii="Arial" w:eastAsia="MS Gothic" w:hAnsi="Arial" w:cs="Arial"/>
              </w:rPr>
              <w:t xml:space="preserve"> </w:t>
            </w:r>
            <w:proofErr w:type="spellStart"/>
            <w:r w:rsidRPr="00D31C3D">
              <w:rPr>
                <w:rFonts w:ascii="Arial" w:eastAsia="MS Gothic" w:hAnsi="Arial" w:cs="Arial"/>
              </w:rPr>
              <w:t>Batran</w:t>
            </w:r>
            <w:proofErr w:type="spellEnd"/>
            <w:r w:rsidRPr="00D31C3D">
              <w:rPr>
                <w:rFonts w:ascii="Arial" w:eastAsia="MS Gothic" w:hAnsi="Arial" w:cs="Arial"/>
              </w:rPr>
              <w:t xml:space="preserve"> 110</w:t>
            </w:r>
          </w:p>
        </w:tc>
        <w:tc>
          <w:tcPr>
            <w:tcW w:w="1508" w:type="dxa"/>
          </w:tcPr>
          <w:p w:rsidR="00D463E4" w:rsidRDefault="00032F29">
            <w:r w:rsidRPr="00D31C3D">
              <w:rPr>
                <w:rFonts w:ascii="Arial" w:eastAsia="MS Gothic" w:hAnsi="Arial" w:cs="Arial"/>
              </w:rPr>
              <w:t>Carrier Progression</w:t>
            </w:r>
          </w:p>
        </w:tc>
      </w:tr>
      <w:tr w:rsidR="00D463E4" w:rsidTr="00032F29">
        <w:tc>
          <w:tcPr>
            <w:tcW w:w="2972" w:type="dxa"/>
          </w:tcPr>
          <w:p w:rsidR="002F29E6" w:rsidRPr="00D31C3D" w:rsidRDefault="002F29E6" w:rsidP="002F29E6">
            <w:pPr>
              <w:widowControl w:val="0"/>
              <w:pBdr>
                <w:top w:val="nil"/>
                <w:left w:val="nil"/>
                <w:bottom w:val="nil"/>
                <w:right w:val="nil"/>
                <w:between w:val="nil"/>
              </w:pBdr>
              <w:spacing w:before="168"/>
              <w:ind w:right="513"/>
              <w:jc w:val="both"/>
              <w:rPr>
                <w:rFonts w:ascii="Arial" w:eastAsia="Courier New" w:hAnsi="Arial" w:cs="Arial"/>
                <w:b/>
                <w:color w:val="000000"/>
              </w:rPr>
            </w:pPr>
            <w:r w:rsidRPr="00D31C3D">
              <w:rPr>
                <w:rFonts w:ascii="Arial" w:eastAsia="Courier New" w:hAnsi="Arial" w:cs="Arial"/>
                <w:b/>
                <w:color w:val="000000"/>
              </w:rPr>
              <w:lastRenderedPageBreak/>
              <w:t>Fireman</w:t>
            </w:r>
          </w:p>
          <w:p w:rsidR="002F29E6" w:rsidRPr="00D31C3D" w:rsidRDefault="002F29E6" w:rsidP="002F29E6">
            <w:pPr>
              <w:widowControl w:val="0"/>
              <w:pBdr>
                <w:top w:val="nil"/>
                <w:left w:val="nil"/>
                <w:bottom w:val="nil"/>
                <w:right w:val="nil"/>
                <w:between w:val="nil"/>
              </w:pBdr>
              <w:spacing w:before="168"/>
              <w:ind w:right="513"/>
              <w:jc w:val="both"/>
              <w:rPr>
                <w:rFonts w:ascii="Arial" w:eastAsia="Courier New" w:hAnsi="Arial" w:cs="Arial"/>
                <w:color w:val="000000"/>
              </w:rPr>
            </w:pPr>
            <w:r w:rsidRPr="00D31C3D">
              <w:rPr>
                <w:rFonts w:ascii="Arial" w:eastAsia="Courier New" w:hAnsi="Arial" w:cs="Arial"/>
                <w:color w:val="000000"/>
              </w:rPr>
              <w:t>Firefighter duty, emergency and extrications and rescue operations, Qualified first aid paramedic duties associated with the job.</w:t>
            </w:r>
          </w:p>
          <w:p w:rsidR="00D463E4" w:rsidRDefault="00D463E4"/>
        </w:tc>
        <w:tc>
          <w:tcPr>
            <w:tcW w:w="1418" w:type="dxa"/>
          </w:tcPr>
          <w:p w:rsidR="00D463E4" w:rsidRPr="00032F29" w:rsidRDefault="00D463E4" w:rsidP="00D463E4">
            <w:pPr>
              <w:rPr>
                <w:i/>
              </w:rPr>
            </w:pPr>
            <w:r w:rsidRPr="00032F29">
              <w:rPr>
                <w:i/>
              </w:rPr>
              <w:t>Sep2006 – Apr 2017</w:t>
            </w:r>
          </w:p>
        </w:tc>
        <w:tc>
          <w:tcPr>
            <w:tcW w:w="3118" w:type="dxa"/>
          </w:tcPr>
          <w:p w:rsidR="00D463E4" w:rsidRDefault="00D463E4" w:rsidP="00D463E4">
            <w:pPr>
              <w:jc w:val="both"/>
              <w:rPr>
                <w:rFonts w:ascii="Arial" w:eastAsia="MS Gothic" w:hAnsi="Arial" w:cs="Arial"/>
              </w:rPr>
            </w:pPr>
            <w:r>
              <w:rPr>
                <w:rFonts w:ascii="Arial" w:eastAsia="MS Gothic" w:hAnsi="Arial" w:cs="Arial"/>
              </w:rPr>
              <w:t>Ministry of Internal Affairs</w:t>
            </w:r>
          </w:p>
          <w:p w:rsidR="00D463E4" w:rsidRDefault="00D463E4" w:rsidP="00D463E4">
            <w:pPr>
              <w:jc w:val="both"/>
              <w:rPr>
                <w:rFonts w:ascii="Arial" w:eastAsia="MS Gothic" w:hAnsi="Arial" w:cs="Arial"/>
              </w:rPr>
            </w:pPr>
            <w:r>
              <w:rPr>
                <w:rFonts w:ascii="Arial" w:eastAsia="MS Gothic" w:hAnsi="Arial" w:cs="Arial"/>
              </w:rPr>
              <w:t>Department for Emergencies</w:t>
            </w:r>
          </w:p>
          <w:p w:rsidR="00D463E4" w:rsidRDefault="00D463E4" w:rsidP="00D463E4">
            <w:pPr>
              <w:jc w:val="both"/>
              <w:rPr>
                <w:rFonts w:ascii="Arial" w:eastAsia="MS Gothic" w:hAnsi="Arial" w:cs="Arial"/>
              </w:rPr>
            </w:pPr>
            <w:r>
              <w:rPr>
                <w:rFonts w:ascii="Arial" w:eastAsia="MS Gothic" w:hAnsi="Arial" w:cs="Arial"/>
              </w:rPr>
              <w:t>General Inspectorate for Emergencies</w:t>
            </w:r>
          </w:p>
          <w:p w:rsidR="00D463E4" w:rsidRPr="006812C6" w:rsidRDefault="00D463E4" w:rsidP="00D463E4">
            <w:pPr>
              <w:jc w:val="both"/>
              <w:rPr>
                <w:rFonts w:ascii="Arial" w:eastAsia="MS Gothic" w:hAnsi="Arial" w:cs="Arial"/>
                <w:b/>
              </w:rPr>
            </w:pPr>
            <w:r>
              <w:rPr>
                <w:rFonts w:ascii="Arial" w:eastAsia="MS Gothic" w:hAnsi="Arial" w:cs="Arial"/>
              </w:rPr>
              <w:t>Inspectorate for Emergencies “</w:t>
            </w:r>
            <w:proofErr w:type="spellStart"/>
            <w:r>
              <w:rPr>
                <w:rFonts w:ascii="Arial" w:eastAsia="MS Gothic" w:hAnsi="Arial" w:cs="Arial"/>
              </w:rPr>
              <w:t>Dobrogea</w:t>
            </w:r>
            <w:proofErr w:type="spellEnd"/>
            <w:r>
              <w:rPr>
                <w:rFonts w:ascii="Arial" w:eastAsia="MS Gothic" w:hAnsi="Arial" w:cs="Arial"/>
              </w:rPr>
              <w:t>” of the County Constanta</w:t>
            </w:r>
          </w:p>
          <w:p w:rsidR="00D463E4" w:rsidRDefault="00D463E4" w:rsidP="00D463E4">
            <w:pPr>
              <w:jc w:val="both"/>
              <w:rPr>
                <w:rFonts w:ascii="Arial" w:eastAsia="MS Gothic" w:hAnsi="Arial" w:cs="Arial"/>
                <w:b/>
              </w:rPr>
            </w:pPr>
          </w:p>
          <w:p w:rsidR="00D463E4" w:rsidRPr="006812C6" w:rsidRDefault="00D463E4" w:rsidP="00D463E4">
            <w:pPr>
              <w:jc w:val="both"/>
              <w:rPr>
                <w:rFonts w:ascii="Arial" w:eastAsia="MS Gothic" w:hAnsi="Arial" w:cs="Arial"/>
                <w:b/>
              </w:rPr>
            </w:pPr>
            <w:r>
              <w:rPr>
                <w:rFonts w:ascii="Arial" w:eastAsia="MS Gothic" w:hAnsi="Arial" w:cs="Arial"/>
                <w:b/>
              </w:rPr>
              <w:t xml:space="preserve">Address: </w:t>
            </w:r>
            <w:r w:rsidRPr="00D31C3D">
              <w:rPr>
                <w:rFonts w:ascii="Arial" w:eastAsia="MS Gothic" w:hAnsi="Arial" w:cs="Arial"/>
              </w:rPr>
              <w:t xml:space="preserve">Constanta, Romania, </w:t>
            </w:r>
            <w:proofErr w:type="spellStart"/>
            <w:r w:rsidRPr="00D31C3D">
              <w:rPr>
                <w:rFonts w:ascii="Arial" w:eastAsia="MS Gothic" w:hAnsi="Arial" w:cs="Arial"/>
              </w:rPr>
              <w:t>Mircea</w:t>
            </w:r>
            <w:proofErr w:type="spellEnd"/>
            <w:r w:rsidRPr="00D31C3D">
              <w:rPr>
                <w:rFonts w:ascii="Arial" w:eastAsia="MS Gothic" w:hAnsi="Arial" w:cs="Arial"/>
              </w:rPr>
              <w:t xml:space="preserve"> </w:t>
            </w:r>
            <w:proofErr w:type="spellStart"/>
            <w:r w:rsidRPr="00D31C3D">
              <w:rPr>
                <w:rFonts w:ascii="Arial" w:eastAsia="MS Gothic" w:hAnsi="Arial" w:cs="Arial"/>
              </w:rPr>
              <w:t>cel</w:t>
            </w:r>
            <w:proofErr w:type="spellEnd"/>
            <w:r w:rsidRPr="00D31C3D">
              <w:rPr>
                <w:rFonts w:ascii="Arial" w:eastAsia="MS Gothic" w:hAnsi="Arial" w:cs="Arial"/>
              </w:rPr>
              <w:t xml:space="preserve"> </w:t>
            </w:r>
            <w:proofErr w:type="spellStart"/>
            <w:r w:rsidRPr="00D31C3D">
              <w:rPr>
                <w:rFonts w:ascii="Arial" w:eastAsia="MS Gothic" w:hAnsi="Arial" w:cs="Arial"/>
              </w:rPr>
              <w:t>Batran</w:t>
            </w:r>
            <w:proofErr w:type="spellEnd"/>
            <w:r w:rsidRPr="00D31C3D">
              <w:rPr>
                <w:rFonts w:ascii="Arial" w:eastAsia="MS Gothic" w:hAnsi="Arial" w:cs="Arial"/>
              </w:rPr>
              <w:t xml:space="preserve"> 110</w:t>
            </w:r>
          </w:p>
          <w:p w:rsidR="00D463E4" w:rsidRPr="006812C6" w:rsidRDefault="00D463E4" w:rsidP="00D463E4">
            <w:pPr>
              <w:jc w:val="both"/>
              <w:rPr>
                <w:rFonts w:ascii="Arial" w:eastAsia="MS Gothic" w:hAnsi="Arial" w:cs="Arial"/>
                <w:b/>
              </w:rPr>
            </w:pPr>
          </w:p>
          <w:p w:rsidR="00D463E4" w:rsidRDefault="00D463E4"/>
        </w:tc>
        <w:tc>
          <w:tcPr>
            <w:tcW w:w="1508" w:type="dxa"/>
          </w:tcPr>
          <w:p w:rsidR="00D463E4" w:rsidRDefault="00032F29">
            <w:r w:rsidRPr="00D31C3D">
              <w:rPr>
                <w:rFonts w:ascii="Arial" w:eastAsia="MS Gothic" w:hAnsi="Arial" w:cs="Arial"/>
              </w:rPr>
              <w:t>Transfer and progression within departments</w:t>
            </w:r>
          </w:p>
        </w:tc>
      </w:tr>
      <w:tr w:rsidR="00D463E4" w:rsidTr="00032F29">
        <w:tc>
          <w:tcPr>
            <w:tcW w:w="2972" w:type="dxa"/>
          </w:tcPr>
          <w:p w:rsidR="002F29E6" w:rsidRPr="00D31C3D" w:rsidRDefault="002F29E6" w:rsidP="002F29E6">
            <w:pPr>
              <w:widowControl w:val="0"/>
              <w:pBdr>
                <w:top w:val="nil"/>
                <w:left w:val="nil"/>
                <w:bottom w:val="nil"/>
                <w:right w:val="nil"/>
                <w:between w:val="nil"/>
              </w:pBdr>
              <w:spacing w:before="168"/>
              <w:ind w:right="4"/>
              <w:jc w:val="both"/>
              <w:rPr>
                <w:rFonts w:ascii="Arial" w:eastAsia="Courier New" w:hAnsi="Arial" w:cs="Arial"/>
                <w:b/>
              </w:rPr>
            </w:pPr>
            <w:r w:rsidRPr="00D31C3D">
              <w:rPr>
                <w:rFonts w:ascii="Arial" w:eastAsia="Courier New" w:hAnsi="Arial" w:cs="Arial"/>
                <w:b/>
              </w:rPr>
              <w:t>Corporal</w:t>
            </w:r>
          </w:p>
          <w:p w:rsidR="002F29E6" w:rsidRPr="00D31C3D" w:rsidRDefault="002F29E6" w:rsidP="002F29E6">
            <w:pPr>
              <w:widowControl w:val="0"/>
              <w:pBdr>
                <w:top w:val="nil"/>
                <w:left w:val="nil"/>
                <w:bottom w:val="nil"/>
                <w:right w:val="nil"/>
                <w:between w:val="nil"/>
              </w:pBdr>
              <w:spacing w:before="168"/>
              <w:ind w:right="4"/>
              <w:jc w:val="both"/>
              <w:rPr>
                <w:rFonts w:ascii="Arial" w:eastAsia="Courier New" w:hAnsi="Arial" w:cs="Arial"/>
              </w:rPr>
            </w:pPr>
            <w:r w:rsidRPr="00D31C3D">
              <w:rPr>
                <w:rFonts w:ascii="Arial" w:eastAsia="Courier New" w:hAnsi="Arial" w:cs="Arial"/>
              </w:rPr>
              <w:t xml:space="preserve">Maintaining order within the Military base, accompanying Military officials, training with AK47 and </w:t>
            </w:r>
            <w:proofErr w:type="spellStart"/>
            <w:r w:rsidRPr="00D31C3D">
              <w:rPr>
                <w:rFonts w:ascii="Arial" w:eastAsia="Courier New" w:hAnsi="Arial" w:cs="Arial"/>
              </w:rPr>
              <w:t>glock</w:t>
            </w:r>
            <w:proofErr w:type="spellEnd"/>
            <w:r w:rsidRPr="00D31C3D">
              <w:rPr>
                <w:rFonts w:ascii="Arial" w:eastAsia="Courier New" w:hAnsi="Arial" w:cs="Arial"/>
              </w:rPr>
              <w:t xml:space="preserve"> 17, check point access armed supervision.</w:t>
            </w:r>
          </w:p>
          <w:p w:rsidR="00D463E4" w:rsidRDefault="00D463E4"/>
        </w:tc>
        <w:tc>
          <w:tcPr>
            <w:tcW w:w="1418" w:type="dxa"/>
          </w:tcPr>
          <w:p w:rsidR="00D463E4" w:rsidRPr="00032F29" w:rsidRDefault="00D463E4">
            <w:pPr>
              <w:rPr>
                <w:i/>
              </w:rPr>
            </w:pPr>
            <w:r w:rsidRPr="00032F29">
              <w:rPr>
                <w:i/>
              </w:rPr>
              <w:t>Jan 2004 – Sep 2006</w:t>
            </w:r>
          </w:p>
        </w:tc>
        <w:tc>
          <w:tcPr>
            <w:tcW w:w="3118" w:type="dxa"/>
          </w:tcPr>
          <w:p w:rsidR="002F29E6" w:rsidRPr="00D15267" w:rsidRDefault="002F29E6" w:rsidP="002F29E6">
            <w:pPr>
              <w:jc w:val="both"/>
              <w:rPr>
                <w:rFonts w:ascii="Arial" w:eastAsia="MS Gothic" w:hAnsi="Arial" w:cs="Arial"/>
              </w:rPr>
            </w:pPr>
            <w:r w:rsidRPr="00D15267">
              <w:rPr>
                <w:rFonts w:ascii="Arial" w:eastAsia="MS Gothic" w:hAnsi="Arial" w:cs="Arial"/>
              </w:rPr>
              <w:t>Ministry of National Defence – Military Police - Romania</w:t>
            </w:r>
          </w:p>
          <w:p w:rsidR="002F29E6" w:rsidRPr="006812C6" w:rsidRDefault="002F29E6" w:rsidP="002F29E6">
            <w:pPr>
              <w:jc w:val="both"/>
              <w:rPr>
                <w:rFonts w:ascii="Arial" w:eastAsia="MS Gothic" w:hAnsi="Arial" w:cs="Arial"/>
                <w:b/>
              </w:rPr>
            </w:pPr>
          </w:p>
          <w:p w:rsidR="002F29E6" w:rsidRDefault="002F29E6" w:rsidP="002F29E6">
            <w:pPr>
              <w:jc w:val="both"/>
              <w:rPr>
                <w:rFonts w:ascii="Arial" w:eastAsia="MS Gothic" w:hAnsi="Arial" w:cs="Arial"/>
                <w:b/>
              </w:rPr>
            </w:pPr>
            <w:proofErr w:type="spellStart"/>
            <w:r>
              <w:rPr>
                <w:rFonts w:ascii="Arial" w:eastAsia="MS Gothic" w:hAnsi="Arial" w:cs="Arial"/>
                <w:b/>
              </w:rPr>
              <w:t>Adress</w:t>
            </w:r>
            <w:proofErr w:type="spellEnd"/>
            <w:r>
              <w:rPr>
                <w:rFonts w:ascii="Arial" w:eastAsia="MS Gothic" w:hAnsi="Arial" w:cs="Arial"/>
                <w:b/>
              </w:rPr>
              <w:t>:</w:t>
            </w:r>
          </w:p>
          <w:p w:rsidR="002F29E6" w:rsidRPr="00D15267" w:rsidRDefault="002F29E6" w:rsidP="002F29E6">
            <w:pPr>
              <w:jc w:val="both"/>
              <w:rPr>
                <w:rFonts w:ascii="Arial" w:eastAsia="MS Gothic" w:hAnsi="Arial" w:cs="Arial"/>
              </w:rPr>
            </w:pPr>
            <w:r w:rsidRPr="00D15267">
              <w:rPr>
                <w:rFonts w:ascii="Arial" w:eastAsia="MS Gothic" w:hAnsi="Arial" w:cs="Arial"/>
              </w:rPr>
              <w:t>Constanta</w:t>
            </w:r>
          </w:p>
          <w:p w:rsidR="002F29E6" w:rsidRPr="00D15267" w:rsidRDefault="002F29E6" w:rsidP="002F29E6">
            <w:pPr>
              <w:jc w:val="both"/>
              <w:rPr>
                <w:rFonts w:ascii="Arial" w:eastAsia="MS Gothic" w:hAnsi="Arial" w:cs="Arial"/>
              </w:rPr>
            </w:pPr>
            <w:r w:rsidRPr="00D15267">
              <w:rPr>
                <w:rFonts w:ascii="Arial" w:eastAsia="MS Gothic" w:hAnsi="Arial" w:cs="Arial"/>
              </w:rPr>
              <w:t>Romania</w:t>
            </w:r>
          </w:p>
          <w:p w:rsidR="002F29E6" w:rsidRPr="00D15267" w:rsidRDefault="002F29E6" w:rsidP="002F29E6">
            <w:pPr>
              <w:jc w:val="both"/>
              <w:rPr>
                <w:rFonts w:ascii="Arial" w:eastAsia="MS Gothic" w:hAnsi="Arial" w:cs="Arial"/>
              </w:rPr>
            </w:pPr>
            <w:r w:rsidRPr="00D15267">
              <w:rPr>
                <w:rFonts w:ascii="Arial" w:eastAsia="MS Gothic" w:hAnsi="Arial" w:cs="Arial"/>
              </w:rPr>
              <w:t xml:space="preserve">STR </w:t>
            </w:r>
            <w:proofErr w:type="spellStart"/>
            <w:r w:rsidRPr="00D15267">
              <w:rPr>
                <w:rFonts w:ascii="Arial" w:eastAsia="MS Gothic" w:hAnsi="Arial" w:cs="Arial"/>
              </w:rPr>
              <w:t>Stefanita</w:t>
            </w:r>
            <w:proofErr w:type="spellEnd"/>
            <w:r w:rsidRPr="00D15267">
              <w:rPr>
                <w:rFonts w:ascii="Arial" w:eastAsia="MS Gothic" w:hAnsi="Arial" w:cs="Arial"/>
              </w:rPr>
              <w:t xml:space="preserve"> </w:t>
            </w:r>
            <w:proofErr w:type="spellStart"/>
            <w:r w:rsidRPr="00D15267">
              <w:rPr>
                <w:rFonts w:ascii="Arial" w:eastAsia="MS Gothic" w:hAnsi="Arial" w:cs="Arial"/>
              </w:rPr>
              <w:t>Voda</w:t>
            </w:r>
            <w:proofErr w:type="spellEnd"/>
          </w:p>
          <w:p w:rsidR="00D463E4" w:rsidRDefault="002F29E6" w:rsidP="002F29E6">
            <w:r w:rsidRPr="00D15267">
              <w:rPr>
                <w:rFonts w:ascii="Arial" w:eastAsia="MS Gothic" w:hAnsi="Arial" w:cs="Arial"/>
              </w:rPr>
              <w:t>UM 02154</w:t>
            </w:r>
          </w:p>
        </w:tc>
        <w:tc>
          <w:tcPr>
            <w:tcW w:w="1508" w:type="dxa"/>
          </w:tcPr>
          <w:p w:rsidR="00D463E4" w:rsidRDefault="00032F29">
            <w:r w:rsidRPr="00D31C3D">
              <w:rPr>
                <w:rFonts w:ascii="Arial" w:eastAsia="MS Gothic" w:hAnsi="Arial" w:cs="Arial"/>
              </w:rPr>
              <w:t>Carrier progression</w:t>
            </w:r>
          </w:p>
        </w:tc>
      </w:tr>
    </w:tbl>
    <w:p w:rsidR="00B655AB" w:rsidRDefault="00B655AB" w:rsidP="00B655AB"/>
    <w:p w:rsidR="00654BF3" w:rsidRPr="00032F29" w:rsidRDefault="00654BF3">
      <w:pPr>
        <w:rPr>
          <w:b/>
          <w:sz w:val="40"/>
          <w:u w:val="single"/>
        </w:rPr>
      </w:pPr>
      <w:r w:rsidRPr="00032F29">
        <w:rPr>
          <w:b/>
          <w:sz w:val="40"/>
          <w:u w:val="single"/>
        </w:rPr>
        <w:t>Qualifications</w:t>
      </w:r>
    </w:p>
    <w:p w:rsidR="00B655AB" w:rsidRPr="0064026D" w:rsidRDefault="00B655AB">
      <w:pPr>
        <w:rPr>
          <w:rFonts w:ascii="Arial" w:hAnsi="Arial" w:cs="Arial"/>
          <w:sz w:val="24"/>
        </w:rPr>
      </w:pPr>
      <w:r w:rsidRPr="0064026D">
        <w:rPr>
          <w:rFonts w:ascii="Arial" w:hAnsi="Arial" w:cs="Arial"/>
          <w:sz w:val="24"/>
        </w:rPr>
        <w:t xml:space="preserve">2019 – Functional Skills, </w:t>
      </w:r>
      <w:r w:rsidRPr="0064026D">
        <w:rPr>
          <w:rFonts w:ascii="Arial" w:hAnsi="Arial" w:cs="Arial"/>
          <w:i/>
          <w:sz w:val="24"/>
        </w:rPr>
        <w:t>currently studying at CONEL College Tottenham</w:t>
      </w:r>
      <w:r w:rsidRPr="0064026D">
        <w:rPr>
          <w:rFonts w:ascii="Arial" w:hAnsi="Arial" w:cs="Arial"/>
          <w:sz w:val="24"/>
        </w:rPr>
        <w:t xml:space="preserve"> </w:t>
      </w:r>
    </w:p>
    <w:p w:rsidR="00654BF3" w:rsidRPr="0064026D" w:rsidRDefault="00654BF3" w:rsidP="00B655AB">
      <w:pPr>
        <w:rPr>
          <w:rFonts w:ascii="Arial" w:eastAsia="MS Gothic" w:hAnsi="Arial" w:cs="Arial"/>
          <w:i/>
          <w:sz w:val="24"/>
        </w:rPr>
      </w:pPr>
      <w:r w:rsidRPr="0064026D">
        <w:rPr>
          <w:rFonts w:ascii="Arial" w:eastAsia="MS Gothic" w:hAnsi="Arial" w:cs="Arial"/>
          <w:sz w:val="24"/>
        </w:rPr>
        <w:t xml:space="preserve">2002 - </w:t>
      </w:r>
      <w:r w:rsidRPr="0064026D">
        <w:rPr>
          <w:rFonts w:ascii="Arial" w:eastAsia="MS Gothic" w:hAnsi="Arial" w:cs="Arial"/>
          <w:sz w:val="24"/>
        </w:rPr>
        <w:t>Baccalaureate / GCSE equivalent</w:t>
      </w:r>
      <w:r w:rsidRPr="0064026D">
        <w:rPr>
          <w:rFonts w:ascii="Arial" w:eastAsia="MS Gothic" w:hAnsi="Arial" w:cs="Arial"/>
          <w:sz w:val="24"/>
        </w:rPr>
        <w:t xml:space="preserve"> A-C </w:t>
      </w:r>
      <w:r w:rsidRPr="0064026D">
        <w:rPr>
          <w:rFonts w:ascii="Arial" w:eastAsia="MS Gothic" w:hAnsi="Arial" w:cs="Arial"/>
          <w:i/>
          <w:sz w:val="24"/>
        </w:rPr>
        <w:t>(</w:t>
      </w:r>
      <w:r w:rsidRPr="0064026D">
        <w:rPr>
          <w:rFonts w:ascii="Arial" w:eastAsia="MS Gothic" w:hAnsi="Arial" w:cs="Arial"/>
          <w:i/>
          <w:sz w:val="24"/>
        </w:rPr>
        <w:t>English – 8 /B</w:t>
      </w:r>
      <w:r w:rsidRPr="0064026D">
        <w:rPr>
          <w:rFonts w:ascii="Arial" w:eastAsia="MS Gothic" w:hAnsi="Arial" w:cs="Arial"/>
          <w:i/>
          <w:sz w:val="24"/>
        </w:rPr>
        <w:t xml:space="preserve">, </w:t>
      </w:r>
      <w:r w:rsidRPr="0064026D">
        <w:rPr>
          <w:rFonts w:ascii="Arial" w:eastAsia="MS Gothic" w:hAnsi="Arial" w:cs="Arial"/>
          <w:i/>
          <w:sz w:val="24"/>
        </w:rPr>
        <w:t>Maths -6.95 / C</w:t>
      </w:r>
      <w:r w:rsidRPr="0064026D">
        <w:rPr>
          <w:rFonts w:ascii="Arial" w:eastAsia="MS Gothic" w:hAnsi="Arial" w:cs="Arial"/>
          <w:i/>
          <w:sz w:val="24"/>
        </w:rPr>
        <w:t xml:space="preserve">, Biology – 7.25 / C, </w:t>
      </w:r>
      <w:r w:rsidRPr="0064026D">
        <w:rPr>
          <w:rFonts w:ascii="Arial" w:eastAsia="MS Gothic" w:hAnsi="Arial" w:cs="Arial"/>
          <w:i/>
          <w:sz w:val="24"/>
        </w:rPr>
        <w:t>History – 8.85 / B</w:t>
      </w:r>
      <w:r w:rsidR="00032F29" w:rsidRPr="0064026D">
        <w:rPr>
          <w:rFonts w:ascii="Arial" w:eastAsia="MS Gothic" w:hAnsi="Arial" w:cs="Arial"/>
          <w:i/>
          <w:sz w:val="24"/>
        </w:rPr>
        <w:t>)</w:t>
      </w:r>
    </w:p>
    <w:p w:rsidR="00654BF3" w:rsidRPr="00032F29" w:rsidRDefault="00654BF3">
      <w:pPr>
        <w:rPr>
          <w:i/>
        </w:rPr>
      </w:pPr>
    </w:p>
    <w:p w:rsidR="00654BF3" w:rsidRPr="0064026D" w:rsidRDefault="00654BF3">
      <w:pPr>
        <w:rPr>
          <w:b/>
          <w:sz w:val="40"/>
          <w:szCs w:val="40"/>
          <w:u w:val="single"/>
        </w:rPr>
      </w:pPr>
      <w:r w:rsidRPr="0064026D">
        <w:rPr>
          <w:b/>
          <w:sz w:val="40"/>
          <w:szCs w:val="40"/>
          <w:u w:val="single"/>
        </w:rPr>
        <w:t>Certificates</w:t>
      </w:r>
    </w:p>
    <w:p w:rsidR="00654BF3" w:rsidRPr="0064026D" w:rsidRDefault="00654BF3">
      <w:pPr>
        <w:rPr>
          <w:rFonts w:ascii="Arial" w:hAnsi="Arial" w:cs="Arial"/>
        </w:rPr>
      </w:pPr>
      <w:r w:rsidRPr="0064026D">
        <w:rPr>
          <w:rFonts w:ascii="Arial" w:hAnsi="Arial" w:cs="Arial"/>
        </w:rPr>
        <w:t>2019 - 3CPD</w:t>
      </w:r>
      <w:r w:rsidRPr="0064026D">
        <w:rPr>
          <w:rFonts w:ascii="Arial" w:eastAsia="MS Gothic" w:hAnsi="Arial" w:cs="Arial"/>
        </w:rPr>
        <w:t xml:space="preserve"> Resuscitation Level 3 </w:t>
      </w:r>
      <w:r w:rsidRPr="0064026D">
        <w:rPr>
          <w:rFonts w:ascii="Arial" w:eastAsia="MS Gothic" w:hAnsi="Arial" w:cs="Arial"/>
        </w:rPr>
        <w:t>(Immediate</w:t>
      </w:r>
      <w:r w:rsidRPr="0064026D">
        <w:rPr>
          <w:rFonts w:ascii="Arial" w:eastAsia="MS Gothic" w:hAnsi="Arial" w:cs="Arial"/>
        </w:rPr>
        <w:t xml:space="preserve"> Life Support)</w:t>
      </w:r>
      <w:r w:rsidRPr="0064026D">
        <w:rPr>
          <w:rFonts w:ascii="Arial" w:hAnsi="Arial" w:cs="Arial"/>
        </w:rPr>
        <w:t>, on line</w:t>
      </w:r>
    </w:p>
    <w:p w:rsidR="00654BF3" w:rsidRPr="0064026D" w:rsidRDefault="00654BF3">
      <w:pPr>
        <w:rPr>
          <w:rFonts w:ascii="Arial" w:eastAsia="MS Gothic" w:hAnsi="Arial" w:cs="Arial"/>
        </w:rPr>
      </w:pPr>
      <w:r w:rsidRPr="0064026D">
        <w:rPr>
          <w:rFonts w:ascii="Arial" w:hAnsi="Arial" w:cs="Arial"/>
          <w:b/>
        </w:rPr>
        <w:t>2019</w:t>
      </w:r>
      <w:r w:rsidRPr="0064026D">
        <w:rPr>
          <w:rFonts w:ascii="Arial" w:hAnsi="Arial" w:cs="Arial"/>
        </w:rPr>
        <w:t xml:space="preserve"> - </w:t>
      </w:r>
      <w:r w:rsidRPr="0064026D">
        <w:rPr>
          <w:rFonts w:ascii="Arial" w:eastAsia="MS Gothic" w:hAnsi="Arial" w:cs="Arial"/>
        </w:rPr>
        <w:t>2CPD Level 2 Basic Life Support</w:t>
      </w:r>
      <w:r w:rsidRPr="0064026D">
        <w:rPr>
          <w:rFonts w:ascii="Arial" w:eastAsia="MS Gothic" w:hAnsi="Arial" w:cs="Arial"/>
        </w:rPr>
        <w:t>, on line</w:t>
      </w:r>
    </w:p>
    <w:p w:rsidR="00654BF3" w:rsidRPr="0064026D" w:rsidRDefault="00654BF3">
      <w:pPr>
        <w:rPr>
          <w:rFonts w:ascii="Arial" w:eastAsia="MS Gothic" w:hAnsi="Arial" w:cs="Arial"/>
        </w:rPr>
      </w:pPr>
      <w:r w:rsidRPr="0064026D">
        <w:rPr>
          <w:rFonts w:ascii="Arial" w:eastAsia="MS Gothic" w:hAnsi="Arial" w:cs="Arial"/>
          <w:b/>
        </w:rPr>
        <w:t>2019</w:t>
      </w:r>
      <w:r w:rsidRPr="0064026D">
        <w:rPr>
          <w:rFonts w:ascii="Arial" w:eastAsia="MS Gothic" w:hAnsi="Arial" w:cs="Arial"/>
        </w:rPr>
        <w:t xml:space="preserve"> - </w:t>
      </w:r>
      <w:r w:rsidRPr="0064026D">
        <w:rPr>
          <w:rFonts w:ascii="Arial" w:eastAsia="MS Gothic" w:hAnsi="Arial" w:cs="Arial"/>
        </w:rPr>
        <w:t>2CPD Patient Moving and Handling PID6</w:t>
      </w:r>
      <w:r w:rsidRPr="0064026D">
        <w:rPr>
          <w:rFonts w:ascii="Arial" w:eastAsia="MS Gothic" w:hAnsi="Arial" w:cs="Arial"/>
        </w:rPr>
        <w:t>, on line</w:t>
      </w:r>
    </w:p>
    <w:p w:rsidR="0064026D" w:rsidRDefault="00654BF3" w:rsidP="00654BF3">
      <w:pPr>
        <w:rPr>
          <w:rFonts w:ascii="Arial" w:eastAsia="MS Gothic" w:hAnsi="Arial" w:cs="Arial"/>
        </w:rPr>
      </w:pPr>
      <w:r w:rsidRPr="0064026D">
        <w:rPr>
          <w:rFonts w:ascii="Arial" w:eastAsia="MS Gothic" w:hAnsi="Arial" w:cs="Arial"/>
          <w:b/>
        </w:rPr>
        <w:t>2019</w:t>
      </w:r>
      <w:r w:rsidRPr="0064026D">
        <w:rPr>
          <w:rFonts w:ascii="Arial" w:eastAsia="MS Gothic" w:hAnsi="Arial" w:cs="Arial"/>
        </w:rPr>
        <w:t xml:space="preserve"> - </w:t>
      </w:r>
      <w:r w:rsidRPr="0064026D">
        <w:rPr>
          <w:rFonts w:ascii="Arial" w:eastAsia="MS Gothic" w:hAnsi="Arial" w:cs="Arial"/>
        </w:rPr>
        <w:t>CPD Certificate Emergency / First Aid at Work Requalification</w:t>
      </w:r>
      <w:r w:rsidRPr="0064026D">
        <w:rPr>
          <w:rFonts w:ascii="Arial" w:eastAsia="MS Gothic" w:hAnsi="Arial" w:cs="Arial"/>
        </w:rPr>
        <w:t xml:space="preserve">, </w:t>
      </w:r>
    </w:p>
    <w:p w:rsidR="00654BF3" w:rsidRPr="0064026D" w:rsidRDefault="00654BF3" w:rsidP="00654BF3">
      <w:pPr>
        <w:rPr>
          <w:rFonts w:ascii="Arial" w:eastAsia="MS Gothic" w:hAnsi="Arial" w:cs="Arial"/>
        </w:rPr>
      </w:pPr>
      <w:r w:rsidRPr="0064026D">
        <w:rPr>
          <w:rFonts w:ascii="Arial" w:eastAsia="MS Gothic" w:hAnsi="Arial" w:cs="Arial"/>
        </w:rPr>
        <w:t>ST John Ambulance,</w:t>
      </w:r>
    </w:p>
    <w:p w:rsidR="00654BF3" w:rsidRPr="0064026D" w:rsidRDefault="00654BF3" w:rsidP="00654BF3">
      <w:pPr>
        <w:rPr>
          <w:rFonts w:ascii="Arial" w:eastAsia="MS Gothic" w:hAnsi="Arial" w:cs="Arial"/>
        </w:rPr>
      </w:pPr>
      <w:r w:rsidRPr="0064026D">
        <w:rPr>
          <w:rFonts w:ascii="Arial" w:eastAsia="MS Gothic" w:hAnsi="Arial" w:cs="Arial"/>
        </w:rPr>
        <w:t>Harlow</w:t>
      </w:r>
      <w:r w:rsidRPr="0064026D">
        <w:rPr>
          <w:rFonts w:ascii="Arial" w:eastAsia="MS Gothic" w:hAnsi="Arial" w:cs="Arial"/>
        </w:rPr>
        <w:t xml:space="preserve"> </w:t>
      </w:r>
    </w:p>
    <w:p w:rsidR="0064026D" w:rsidRDefault="00654BF3" w:rsidP="00B655AB">
      <w:pPr>
        <w:rPr>
          <w:rFonts w:ascii="Arial" w:eastAsia="MS Gothic" w:hAnsi="Arial" w:cs="Arial"/>
        </w:rPr>
      </w:pPr>
      <w:r w:rsidRPr="0064026D">
        <w:rPr>
          <w:rFonts w:ascii="Arial" w:eastAsia="MS Gothic" w:hAnsi="Arial" w:cs="Arial"/>
          <w:b/>
        </w:rPr>
        <w:t>2017</w:t>
      </w:r>
      <w:r w:rsidRPr="0064026D">
        <w:rPr>
          <w:rFonts w:ascii="Arial" w:eastAsia="MS Gothic" w:hAnsi="Arial" w:cs="Arial"/>
        </w:rPr>
        <w:t xml:space="preserve"> - </w:t>
      </w:r>
      <w:r w:rsidRPr="0064026D">
        <w:rPr>
          <w:rFonts w:ascii="Arial" w:eastAsia="MS Gothic" w:hAnsi="Arial" w:cs="Arial"/>
        </w:rPr>
        <w:t>Pyrotechnical Certificate</w:t>
      </w:r>
      <w:r w:rsidRPr="0064026D">
        <w:rPr>
          <w:rFonts w:ascii="Arial" w:eastAsia="MS Gothic" w:hAnsi="Arial" w:cs="Arial"/>
        </w:rPr>
        <w:t xml:space="preserve">, </w:t>
      </w:r>
    </w:p>
    <w:p w:rsidR="00654BF3" w:rsidRPr="0064026D" w:rsidRDefault="00654BF3" w:rsidP="00B655AB">
      <w:pPr>
        <w:rPr>
          <w:rFonts w:ascii="Arial" w:eastAsia="MS Gothic" w:hAnsi="Arial" w:cs="Arial"/>
        </w:rPr>
      </w:pPr>
      <w:proofErr w:type="spellStart"/>
      <w:r w:rsidRPr="0064026D">
        <w:rPr>
          <w:rFonts w:ascii="Arial" w:eastAsia="MS Gothic" w:hAnsi="Arial" w:cs="Arial"/>
        </w:rPr>
        <w:t>Acreditation</w:t>
      </w:r>
      <w:proofErr w:type="spellEnd"/>
      <w:r w:rsidRPr="0064026D">
        <w:rPr>
          <w:rFonts w:ascii="Arial" w:eastAsia="MS Gothic" w:hAnsi="Arial" w:cs="Arial"/>
        </w:rPr>
        <w:t xml:space="preserve">: </w:t>
      </w:r>
      <w:proofErr w:type="spellStart"/>
      <w:r w:rsidRPr="0064026D">
        <w:rPr>
          <w:rFonts w:ascii="Arial" w:eastAsia="MS Gothic" w:hAnsi="Arial" w:cs="Arial"/>
        </w:rPr>
        <w:t>IQNet</w:t>
      </w:r>
      <w:proofErr w:type="spellEnd"/>
      <w:r w:rsidRPr="0064026D">
        <w:rPr>
          <w:rFonts w:ascii="Arial" w:eastAsia="MS Gothic" w:hAnsi="Arial" w:cs="Arial"/>
        </w:rPr>
        <w:t>, I.G. S.U., SARC ISO 9001</w:t>
      </w:r>
      <w:r w:rsidRPr="0064026D">
        <w:rPr>
          <w:rFonts w:ascii="Arial" w:eastAsia="MS Gothic" w:hAnsi="Arial" w:cs="Arial"/>
        </w:rPr>
        <w:t xml:space="preserve">, </w:t>
      </w:r>
      <w:r w:rsidRPr="0064026D">
        <w:rPr>
          <w:rFonts w:ascii="Arial" w:eastAsia="MS Gothic" w:hAnsi="Arial" w:cs="Arial"/>
        </w:rPr>
        <w:t>Ministry of Internal Affairs/ National Centre of training for the</w:t>
      </w:r>
      <w:r w:rsidR="00B655AB" w:rsidRPr="0064026D">
        <w:rPr>
          <w:rFonts w:ascii="Arial" w:eastAsia="MS Gothic" w:hAnsi="Arial" w:cs="Arial"/>
        </w:rPr>
        <w:t xml:space="preserve"> Management of Emergency – RO, </w:t>
      </w:r>
      <w:r w:rsidRPr="0064026D">
        <w:rPr>
          <w:rFonts w:ascii="Arial" w:eastAsia="MS Gothic" w:hAnsi="Arial" w:cs="Arial"/>
        </w:rPr>
        <w:t>Bucharest</w:t>
      </w:r>
    </w:p>
    <w:p w:rsidR="0064026D" w:rsidRDefault="00B655AB" w:rsidP="00B655AB">
      <w:pPr>
        <w:rPr>
          <w:rFonts w:ascii="Arial" w:eastAsia="MS Gothic" w:hAnsi="Arial" w:cs="Arial"/>
        </w:rPr>
      </w:pPr>
      <w:r w:rsidRPr="0064026D">
        <w:rPr>
          <w:rFonts w:ascii="Arial" w:eastAsia="MS Gothic" w:hAnsi="Arial" w:cs="Arial"/>
          <w:b/>
        </w:rPr>
        <w:lastRenderedPageBreak/>
        <w:t>2016</w:t>
      </w:r>
      <w:r w:rsidRPr="0064026D">
        <w:rPr>
          <w:rFonts w:ascii="Arial" w:eastAsia="MS Gothic" w:hAnsi="Arial" w:cs="Arial"/>
        </w:rPr>
        <w:t xml:space="preserve"> - </w:t>
      </w:r>
      <w:r w:rsidRPr="0064026D">
        <w:rPr>
          <w:rFonts w:ascii="Arial" w:eastAsia="MS Gothic" w:hAnsi="Arial" w:cs="Arial"/>
        </w:rPr>
        <w:t xml:space="preserve">CPD Certificate – Achieving peripheral intravenous access and minimal invasive airway prosthesis </w:t>
      </w:r>
      <w:r w:rsidRPr="0064026D">
        <w:rPr>
          <w:rFonts w:ascii="Arial" w:eastAsia="MS Gothic" w:hAnsi="Arial" w:cs="Arial"/>
        </w:rPr>
        <w:t>–</w:t>
      </w:r>
      <w:r w:rsidRPr="0064026D">
        <w:rPr>
          <w:rFonts w:ascii="Arial" w:eastAsia="MS Gothic" w:hAnsi="Arial" w:cs="Arial"/>
        </w:rPr>
        <w:t xml:space="preserve"> </w:t>
      </w:r>
      <w:proofErr w:type="spellStart"/>
      <w:r w:rsidRPr="0064026D">
        <w:rPr>
          <w:rFonts w:ascii="Arial" w:eastAsia="MS Gothic" w:hAnsi="Arial" w:cs="Arial"/>
        </w:rPr>
        <w:t>Combitube</w:t>
      </w:r>
      <w:proofErr w:type="spellEnd"/>
      <w:r w:rsidRPr="0064026D">
        <w:rPr>
          <w:rFonts w:ascii="Arial" w:eastAsia="MS Gothic" w:hAnsi="Arial" w:cs="Arial"/>
        </w:rPr>
        <w:t xml:space="preserve">, </w:t>
      </w:r>
    </w:p>
    <w:p w:rsidR="00B655AB" w:rsidRPr="0064026D" w:rsidRDefault="00B655AB" w:rsidP="00B655AB">
      <w:pPr>
        <w:rPr>
          <w:rFonts w:ascii="Arial" w:eastAsia="MS Gothic" w:hAnsi="Arial" w:cs="Arial"/>
        </w:rPr>
      </w:pPr>
      <w:r w:rsidRPr="0064026D">
        <w:rPr>
          <w:rFonts w:ascii="Arial" w:eastAsia="MS Gothic" w:hAnsi="Arial" w:cs="Arial"/>
        </w:rPr>
        <w:t>Ministry of Internal Affairs/ Centre for Training</w:t>
      </w:r>
      <w:r w:rsidRPr="0064026D">
        <w:rPr>
          <w:rFonts w:ascii="Arial" w:eastAsia="MS Gothic" w:hAnsi="Arial" w:cs="Arial"/>
        </w:rPr>
        <w:t xml:space="preserve"> in Emergency </w:t>
      </w:r>
      <w:r w:rsidRPr="0064026D">
        <w:rPr>
          <w:rFonts w:ascii="Arial" w:eastAsia="MS Gothic" w:hAnsi="Arial" w:cs="Arial"/>
        </w:rPr>
        <w:t xml:space="preserve">Extrication and Medical Support- </w:t>
      </w:r>
      <w:proofErr w:type="gramStart"/>
      <w:r w:rsidRPr="0064026D">
        <w:rPr>
          <w:rFonts w:ascii="Arial" w:eastAsia="MS Gothic" w:hAnsi="Arial" w:cs="Arial"/>
        </w:rPr>
        <w:t>Ro ,</w:t>
      </w:r>
      <w:proofErr w:type="gramEnd"/>
      <w:r w:rsidRPr="0064026D">
        <w:rPr>
          <w:rFonts w:ascii="Arial" w:eastAsia="MS Gothic" w:hAnsi="Arial" w:cs="Arial"/>
        </w:rPr>
        <w:t xml:space="preserve"> Constanta</w:t>
      </w:r>
    </w:p>
    <w:p w:rsidR="0064026D" w:rsidRDefault="00B655AB" w:rsidP="00B655AB">
      <w:pPr>
        <w:jc w:val="center"/>
        <w:rPr>
          <w:rFonts w:ascii="Arial" w:eastAsia="MS Gothic" w:hAnsi="Arial" w:cs="Arial"/>
        </w:rPr>
      </w:pPr>
      <w:r w:rsidRPr="0064026D">
        <w:rPr>
          <w:rFonts w:ascii="Arial" w:eastAsia="MS Gothic" w:hAnsi="Arial" w:cs="Arial"/>
          <w:b/>
        </w:rPr>
        <w:t>2009</w:t>
      </w:r>
      <w:r w:rsidRPr="0064026D">
        <w:rPr>
          <w:rFonts w:ascii="Arial" w:eastAsia="MS Gothic" w:hAnsi="Arial" w:cs="Arial"/>
        </w:rPr>
        <w:t xml:space="preserve"> - </w:t>
      </w:r>
      <w:r w:rsidRPr="0064026D">
        <w:rPr>
          <w:rFonts w:ascii="Arial" w:eastAsia="MS Gothic" w:hAnsi="Arial" w:cs="Arial"/>
        </w:rPr>
        <w:t>Graduation Certificate</w:t>
      </w:r>
      <w:r w:rsidRPr="0064026D">
        <w:rPr>
          <w:rFonts w:ascii="Arial" w:eastAsia="MS Gothic" w:hAnsi="Arial" w:cs="Arial"/>
        </w:rPr>
        <w:t xml:space="preserve">, </w:t>
      </w:r>
      <w:r w:rsidRPr="0064026D">
        <w:rPr>
          <w:rFonts w:ascii="Arial" w:eastAsia="MS Gothic" w:hAnsi="Arial" w:cs="Arial"/>
        </w:rPr>
        <w:t>Professional skills of Paramedic: Qualified first aid, Extrication and rescue operation class</w:t>
      </w:r>
      <w:r w:rsidRPr="0064026D">
        <w:rPr>
          <w:rFonts w:ascii="Arial" w:eastAsia="MS Gothic" w:hAnsi="Arial" w:cs="Arial"/>
        </w:rPr>
        <w:t>,</w:t>
      </w:r>
    </w:p>
    <w:p w:rsidR="0064026D" w:rsidRDefault="00B655AB" w:rsidP="0064026D">
      <w:pPr>
        <w:jc w:val="center"/>
        <w:rPr>
          <w:rFonts w:ascii="Arial" w:eastAsia="MS Gothic" w:hAnsi="Arial" w:cs="Arial"/>
        </w:rPr>
      </w:pPr>
      <w:r w:rsidRPr="0064026D">
        <w:rPr>
          <w:rFonts w:ascii="Arial" w:eastAsia="MS Gothic" w:hAnsi="Arial" w:cs="Arial"/>
        </w:rPr>
        <w:t xml:space="preserve"> </w:t>
      </w:r>
      <w:r w:rsidRPr="0064026D">
        <w:rPr>
          <w:rFonts w:ascii="Arial" w:eastAsia="MS Gothic" w:hAnsi="Arial" w:cs="Arial"/>
        </w:rPr>
        <w:t>Accreditation:  Clinical Emergency</w:t>
      </w:r>
      <w:r w:rsidRPr="0064026D">
        <w:rPr>
          <w:rFonts w:ascii="Arial" w:eastAsia="MS Gothic" w:hAnsi="Arial" w:cs="Arial"/>
        </w:rPr>
        <w:t xml:space="preserve"> County Hospital </w:t>
      </w:r>
      <w:proofErr w:type="gramStart"/>
      <w:r w:rsidRPr="0064026D">
        <w:rPr>
          <w:rFonts w:ascii="Arial" w:eastAsia="MS Gothic" w:hAnsi="Arial" w:cs="Arial"/>
        </w:rPr>
        <w:t>“  Sf</w:t>
      </w:r>
      <w:proofErr w:type="gramEnd"/>
      <w:r w:rsidRPr="0064026D">
        <w:rPr>
          <w:rFonts w:ascii="Arial" w:eastAsia="MS Gothic" w:hAnsi="Arial" w:cs="Arial"/>
        </w:rPr>
        <w:t xml:space="preserve">. Apostol </w:t>
      </w:r>
      <w:r w:rsidRPr="0064026D">
        <w:rPr>
          <w:rFonts w:ascii="Arial" w:eastAsia="MS Gothic" w:hAnsi="Arial" w:cs="Arial"/>
        </w:rPr>
        <w:t>Andrei” Galati, RO</w:t>
      </w:r>
      <w:r w:rsidRPr="0064026D">
        <w:rPr>
          <w:rFonts w:ascii="Arial" w:eastAsia="MS Gothic" w:hAnsi="Arial" w:cs="Arial"/>
        </w:rPr>
        <w:t xml:space="preserve">, </w:t>
      </w:r>
      <w:r w:rsidRPr="0064026D">
        <w:rPr>
          <w:rFonts w:ascii="Arial" w:eastAsia="MS Gothic" w:hAnsi="Arial" w:cs="Arial"/>
        </w:rPr>
        <w:t xml:space="preserve">Ministry of Health Ministry of Internal </w:t>
      </w:r>
      <w:r w:rsidR="0064026D" w:rsidRPr="0064026D">
        <w:rPr>
          <w:rFonts w:ascii="Arial" w:eastAsia="MS Gothic" w:hAnsi="Arial" w:cs="Arial"/>
        </w:rPr>
        <w:t xml:space="preserve">Affairs/ Centre for Training in </w:t>
      </w:r>
      <w:r w:rsidRPr="0064026D">
        <w:rPr>
          <w:rFonts w:ascii="Arial" w:eastAsia="MS Gothic" w:hAnsi="Arial" w:cs="Arial"/>
        </w:rPr>
        <w:t>Emergency Extrication and Medical Support- Ro , Galati</w:t>
      </w:r>
    </w:p>
    <w:p w:rsidR="0064026D" w:rsidRDefault="0064026D" w:rsidP="0064026D">
      <w:pPr>
        <w:jc w:val="center"/>
        <w:rPr>
          <w:rFonts w:ascii="Arial" w:eastAsia="MS Gothic" w:hAnsi="Arial" w:cs="Arial"/>
        </w:rPr>
      </w:pPr>
    </w:p>
    <w:p w:rsidR="0064026D" w:rsidRDefault="0064026D" w:rsidP="0064026D">
      <w:pPr>
        <w:rPr>
          <w:rFonts w:ascii="Arial" w:eastAsia="MS Gothic" w:hAnsi="Arial" w:cs="Arial"/>
          <w:b/>
          <w:sz w:val="40"/>
          <w:szCs w:val="40"/>
          <w:u w:val="single"/>
        </w:rPr>
      </w:pPr>
      <w:r w:rsidRPr="0064026D">
        <w:rPr>
          <w:rFonts w:ascii="Arial" w:eastAsia="MS Gothic" w:hAnsi="Arial" w:cs="Arial"/>
          <w:b/>
          <w:sz w:val="40"/>
          <w:szCs w:val="40"/>
          <w:u w:val="single"/>
        </w:rPr>
        <w:t>Language</w:t>
      </w:r>
    </w:p>
    <w:p w:rsidR="0064026D" w:rsidRPr="0064026D" w:rsidRDefault="0064026D" w:rsidP="0064026D">
      <w:pPr>
        <w:rPr>
          <w:rFonts w:ascii="Arial" w:eastAsia="MS Gothic" w:hAnsi="Arial" w:cs="Arial"/>
          <w:szCs w:val="40"/>
        </w:rPr>
      </w:pPr>
      <w:r w:rsidRPr="0064026D">
        <w:rPr>
          <w:rFonts w:ascii="Arial" w:eastAsia="MS Gothic" w:hAnsi="Arial" w:cs="Arial"/>
          <w:szCs w:val="40"/>
        </w:rPr>
        <w:t>English – level Medium</w:t>
      </w:r>
    </w:p>
    <w:p w:rsidR="0064026D" w:rsidRPr="0064026D" w:rsidRDefault="0064026D" w:rsidP="0064026D">
      <w:pPr>
        <w:rPr>
          <w:rFonts w:ascii="Arial" w:eastAsia="MS Gothic" w:hAnsi="Arial" w:cs="Arial"/>
          <w:szCs w:val="40"/>
        </w:rPr>
      </w:pPr>
      <w:r w:rsidRPr="0064026D">
        <w:rPr>
          <w:rFonts w:ascii="Arial" w:eastAsia="MS Gothic" w:hAnsi="Arial" w:cs="Arial"/>
          <w:szCs w:val="40"/>
        </w:rPr>
        <w:t>Romanian –</w:t>
      </w:r>
      <w:r>
        <w:rPr>
          <w:rFonts w:ascii="Arial" w:eastAsia="MS Gothic" w:hAnsi="Arial" w:cs="Arial"/>
          <w:szCs w:val="40"/>
        </w:rPr>
        <w:t xml:space="preserve"> native</w:t>
      </w:r>
    </w:p>
    <w:p w:rsidR="00B655AB" w:rsidRPr="0064026D" w:rsidRDefault="00B655AB" w:rsidP="00B655AB">
      <w:pPr>
        <w:rPr>
          <w:rFonts w:ascii="Arial" w:eastAsia="MS Gothic" w:hAnsi="Arial" w:cs="Arial"/>
        </w:rPr>
      </w:pPr>
    </w:p>
    <w:p w:rsidR="00654BF3" w:rsidRPr="0064026D" w:rsidRDefault="00654BF3">
      <w:pPr>
        <w:rPr>
          <w:b/>
          <w:sz w:val="40"/>
          <w:szCs w:val="40"/>
          <w:u w:val="single"/>
        </w:rPr>
      </w:pPr>
      <w:r w:rsidRPr="0064026D">
        <w:rPr>
          <w:b/>
          <w:sz w:val="40"/>
          <w:szCs w:val="40"/>
          <w:u w:val="single"/>
        </w:rPr>
        <w:t>References</w:t>
      </w:r>
    </w:p>
    <w:p w:rsidR="00032F29" w:rsidRDefault="00032F29">
      <w:r>
        <w:t>Reference available on request from previous employers.</w:t>
      </w:r>
    </w:p>
    <w:p w:rsidR="00654BF3" w:rsidRDefault="00654BF3"/>
    <w:p w:rsidR="00654BF3" w:rsidRDefault="00654BF3"/>
    <w:p w:rsidR="00654BF3" w:rsidRDefault="00654BF3"/>
    <w:sectPr w:rsidR="00654B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4B5633"/>
    <w:multiLevelType w:val="hybridMultilevel"/>
    <w:tmpl w:val="477EF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xNDc1N7Y0NDMzNTVR0lEKTi0uzszPAykwrAUAjzUoNSwAAAA="/>
  </w:docVars>
  <w:rsids>
    <w:rsidRoot w:val="007E484E"/>
    <w:rsid w:val="00032F29"/>
    <w:rsid w:val="000863B1"/>
    <w:rsid w:val="002F29E6"/>
    <w:rsid w:val="0064026D"/>
    <w:rsid w:val="00654BF3"/>
    <w:rsid w:val="007E484E"/>
    <w:rsid w:val="00B655AB"/>
    <w:rsid w:val="00D463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4816FD-DA4B-45EC-B031-F52E9B25A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5AB"/>
    <w:pPr>
      <w:ind w:left="720"/>
      <w:contextualSpacing/>
    </w:pPr>
  </w:style>
  <w:style w:type="table" w:styleId="TableGrid">
    <w:name w:val="Table Grid"/>
    <w:basedOn w:val="TableNormal"/>
    <w:uiPriority w:val="39"/>
    <w:rsid w:val="00D46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Nicolaou</dc:creator>
  <cp:keywords/>
  <dc:description/>
  <cp:lastModifiedBy>George Nicolaou</cp:lastModifiedBy>
  <cp:revision>2</cp:revision>
  <dcterms:created xsi:type="dcterms:W3CDTF">2019-09-08T09:45:00Z</dcterms:created>
  <dcterms:modified xsi:type="dcterms:W3CDTF">2019-09-08T12:50:00Z</dcterms:modified>
</cp:coreProperties>
</file>