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1155cc"/>
          <w:u w:val="single"/>
        </w:rPr>
      </w:pPr>
      <w:r w:rsidDel="00000000" w:rsidR="00000000" w:rsidRPr="00000000">
        <w:rPr>
          <w:b w:val="1"/>
          <w:bCs w:val="1"/>
          <w:rtl w:val="0"/>
        </w:rPr>
        <w:t xml:space="preserve">Transparencia Ley de Responsabilidad Fiscal</w:t>
      </w:r>
      <w:r w:rsidDel="00000000" w:rsidR="00000000" w:rsidRPr="00000000">
        <w:rPr>
          <w:rtl w:val="0"/>
        </w:rPr>
        <w:t xml:space="preserve"> Información en relación a los estados Financieros del Municipio, consulte aqui:</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https://web6.lasheras.gob.ar/apex/f?p=127:32</w:t>
        </w:r>
      </w:hyperlink>
      <w:r w:rsidDel="00000000" w:rsidR="00000000" w:rsidRPr="00000000">
        <w:rPr>
          <w:rtl w:val="0"/>
        </w:rPr>
      </w:r>
    </w:p>
    <w:p w:rsidR="00000000" w:rsidDel="00000000" w:rsidP="00000000" w:rsidRDefault="00000000" w:rsidRPr="00000000" w14:paraId="00000002">
      <w:pPr>
        <w:spacing w:after="240" w:before="240" w:lineRule="auto"/>
        <w:rPr>
          <w:color w:val="1155cc"/>
          <w:u w:val="single"/>
        </w:rPr>
      </w:pPr>
      <w:r w:rsidDel="00000000" w:rsidR="00000000" w:rsidRPr="00000000">
        <w:rPr>
          <w:b w:val="1"/>
          <w:bCs w:val="1"/>
          <w:rtl w:val="0"/>
        </w:rPr>
        <w:t xml:space="preserve">Transparencia Ordenanzas Municipales</w:t>
      </w:r>
      <w:r w:rsidDel="00000000" w:rsidR="00000000" w:rsidRPr="00000000">
        <w:rPr>
          <w:rtl w:val="0"/>
        </w:rPr>
        <w:t xml:space="preserve"> Se detallan por año todas las ordenanzas sancionadas por el Honorable Consejo Deliberante de la Municipalidad de Las Heras, consultelas aqui:</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https://web6.lasheras.gob.ar/apex/f?p=109:32</w:t>
        </w:r>
      </w:hyperlink>
      <w:r w:rsidDel="00000000" w:rsidR="00000000" w:rsidRPr="00000000">
        <w:rPr>
          <w:rtl w:val="0"/>
        </w:rPr>
      </w:r>
    </w:p>
    <w:p w:rsidR="00000000" w:rsidDel="00000000" w:rsidP="00000000" w:rsidRDefault="00000000" w:rsidRPr="00000000" w14:paraId="00000003">
      <w:pPr>
        <w:spacing w:after="240" w:before="240" w:lineRule="auto"/>
        <w:rPr>
          <w:color w:val="1155cc"/>
          <w:u w:val="single"/>
        </w:rPr>
      </w:pPr>
      <w:r w:rsidDel="00000000" w:rsidR="00000000" w:rsidRPr="00000000">
        <w:rPr>
          <w:b w:val="1"/>
          <w:bCs w:val="1"/>
          <w:rtl w:val="0"/>
        </w:rPr>
        <w:t xml:space="preserve">Transparencia Ordenanza Tarifaria 2026 </w:t>
      </w:r>
      <w:r w:rsidDel="00000000" w:rsidR="00000000" w:rsidRPr="00000000">
        <w:rPr>
          <w:rtl w:val="0"/>
        </w:rPr>
        <w:t xml:space="preserve">ARTÍCULO 1°: Fíjense los derechos y las tasas por servicios prestados que se determinan en los artículos subsiguientes … consultar aquí </w:t>
      </w:r>
      <w:hyperlink r:id="rId10">
        <w:r w:rsidDel="00000000" w:rsidR="00000000" w:rsidRPr="00000000">
          <w:rPr>
            <w:color w:val="1155cc"/>
            <w:u w:val="single"/>
            <w:rtl w:val="0"/>
          </w:rPr>
          <w:t xml:space="preserve">https://lasheras.gob.ar/wp-content/uploads/2026/03/ordenanza_tarifaria_-_2026-2.pdf</w:t>
        </w:r>
      </w:hyperlink>
      <w:r w:rsidDel="00000000" w:rsidR="00000000" w:rsidRPr="00000000">
        <w:rPr>
          <w:rtl w:val="0"/>
        </w:rPr>
      </w:r>
    </w:p>
    <w:p w:rsidR="00000000" w:rsidDel="00000000" w:rsidP="00000000" w:rsidRDefault="00000000" w:rsidRPr="00000000" w14:paraId="00000004">
      <w:pPr>
        <w:spacing w:after="240" w:before="240" w:lineRule="auto"/>
        <w:rPr>
          <w:color w:val="1155cc"/>
          <w:u w:val="single"/>
        </w:rPr>
      </w:pPr>
      <w:r w:rsidDel="00000000" w:rsidR="00000000" w:rsidRPr="00000000">
        <w:rPr>
          <w:b w:val="1"/>
          <w:bCs w:val="1"/>
          <w:rtl w:val="0"/>
        </w:rPr>
        <w:t xml:space="preserve">Transparencia Presupuesto 2026</w:t>
      </w:r>
      <w:r w:rsidDel="00000000" w:rsidR="00000000" w:rsidRPr="00000000">
        <w:rPr>
          <w:rtl w:val="0"/>
        </w:rPr>
        <w:t xml:space="preserve"> Artículo 1°: Sanciónese con fuerza de Ordenanza, el Presupuesto General de Recursos, Erogaciones y Financiamiento de la Municipalidad de Las Heras para el año 2026, de acuerdo a los dispositivos y a los Cuadros Anexos que forman parte integrante de la presente Ordenanza. continuar leyendo en:</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https://lasheras.gob.ar/wp-content/uploads/2025/11/Anteproyecto-Presupuesto-2026.pdf</w:t>
        </w:r>
      </w:hyperlink>
      <w:r w:rsidDel="00000000" w:rsidR="00000000" w:rsidRPr="00000000">
        <w:rPr>
          <w:rtl w:val="0"/>
        </w:rPr>
      </w:r>
    </w:p>
    <w:p w:rsidR="00000000" w:rsidDel="00000000" w:rsidP="00000000" w:rsidRDefault="00000000" w:rsidRPr="00000000" w14:paraId="00000005">
      <w:pPr>
        <w:spacing w:after="240" w:before="240" w:lineRule="auto"/>
        <w:rPr>
          <w:color w:val="1155cc"/>
          <w:u w:val="single"/>
        </w:rPr>
      </w:pPr>
      <w:r w:rsidDel="00000000" w:rsidR="00000000" w:rsidRPr="00000000">
        <w:rPr>
          <w:b w:val="1"/>
          <w:bCs w:val="1"/>
          <w:rtl w:val="0"/>
        </w:rPr>
        <w:t xml:space="preserve">Transparencia Informe General de Auditoría Uncuyo 2023</w:t>
      </w:r>
      <w:r w:rsidDel="00000000" w:rsidR="00000000" w:rsidRPr="00000000">
        <w:rPr>
          <w:rtl w:val="0"/>
        </w:rPr>
        <w:t xml:space="preserve"> Tengo el agrado de dirigirme a usted a fin de elevar el informe final del Plan de Auditoría implementado a la Municipalidad de Las Heras mediante Acuerdo Específico entre la Facultad de Ciencias Económicas de la Universidad Nacional de Cuyo, la Asociación Cooperadora de la Facultad de Ciencias Económicas de la Universidad Nacional de Cuyo y la Municipalidad de Las Heras. Resolución N°445/2024 R. leer mas en:</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https://lasheras.gob.ar/wp-content/uploads/2024/12/INFORME_GENERAL_DE-AUDITORIA_LASHERAS-FCE-UNCUYO_2023.pdf</w:t>
        </w:r>
      </w:hyperlink>
      <w:r w:rsidDel="00000000" w:rsidR="00000000" w:rsidRPr="00000000">
        <w:rPr>
          <w:rtl w:val="0"/>
        </w:rPr>
      </w:r>
    </w:p>
    <w:p w:rsidR="00000000" w:rsidDel="00000000" w:rsidP="00000000" w:rsidRDefault="00000000" w:rsidRPr="00000000" w14:paraId="00000006">
      <w:pPr>
        <w:spacing w:after="240" w:before="240" w:lineRule="auto"/>
        <w:rPr>
          <w:color w:val="1155cc"/>
          <w:u w:val="single"/>
        </w:rPr>
      </w:pPr>
      <w:r w:rsidDel="00000000" w:rsidR="00000000" w:rsidRPr="00000000">
        <w:rPr>
          <w:b w:val="1"/>
          <w:bCs w:val="1"/>
          <w:rtl w:val="0"/>
        </w:rPr>
        <w:t xml:space="preserve">Transparencia Auditoría Externa Uncuyo Nov/2023</w:t>
      </w:r>
      <w:r w:rsidDel="00000000" w:rsidR="00000000" w:rsidRPr="00000000">
        <w:rPr>
          <w:rtl w:val="0"/>
        </w:rPr>
        <w:t xml:space="preserve"> Tal como me fuera requerido he procedido a realizar ciertas tareas de auditoría con el objetivo de efectuar una evaluación de la gestión general del municipio, y en especial del área de Hacienda, por el periodo comprendido entre diciembre de 2015 a setiembre de 2023, relevando los principales indicadores de gestión y evaluando su razonabilidad y congruencia con la información que surge de los registros contables de las operaciones realizadas durante el periodo antes indicado. leer mas en:</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https://lasheras.gob.ar/wp-content/uploads/2024/12/Auditoria-externa-a-Muni-LH-27-Nov-23.pdf</w:t>
        </w:r>
      </w:hyperlink>
      <w:r w:rsidDel="00000000" w:rsidR="00000000" w:rsidRPr="00000000">
        <w:rPr>
          <w:rtl w:val="0"/>
        </w:rPr>
      </w:r>
    </w:p>
    <w:p w:rsidR="00000000" w:rsidDel="00000000" w:rsidP="00000000" w:rsidRDefault="00000000" w:rsidRPr="00000000" w14:paraId="00000007">
      <w:pPr>
        <w:rPr/>
      </w:pPr>
      <w:r w:rsidDel="00000000" w:rsidR="00000000" w:rsidRPr="00000000">
        <w:rPr>
          <w:rFonts w:ascii="Nunito" w:cs="Nunito" w:eastAsia="Nunito" w:hAnsi="Nunito"/>
          <w:b w:val="1"/>
          <w:bCs w:val="1"/>
          <w:color w:val="0a1628"/>
          <w:sz w:val="21"/>
          <w:szCs w:val="21"/>
          <w:highlight w:val="white"/>
          <w:rtl w:val="0"/>
        </w:rPr>
        <w:t xml:space="preserve">Auditoría FCE — UNCuyo 2024</w:t>
      </w:r>
      <w:r w:rsidDel="00000000" w:rsidR="00000000" w:rsidRPr="00000000">
        <w:rPr>
          <w:rtl w:val="0"/>
        </w:rPr>
        <w:t xml:space="preserve"> </w:t>
      </w:r>
      <w:r w:rsidDel="00000000" w:rsidR="00000000" w:rsidRPr="00000000">
        <w:rPr>
          <w:rFonts w:ascii="Nunito" w:cs="Nunito" w:eastAsia="Nunito" w:hAnsi="Nunito"/>
          <w:color w:val="546e7a"/>
          <w:sz w:val="19"/>
          <w:szCs w:val="19"/>
          <w:highlight w:val="white"/>
          <w:rtl w:val="0"/>
        </w:rPr>
        <w:t xml:space="preserve">Informe general de auditoría realizado por la Facultad de Ciencias Económicas de la Universidad Nacional de Cuyo. Ejercicio 2023 … </w:t>
      </w:r>
      <w:r w:rsidDel="00000000" w:rsidR="00000000" w:rsidRPr="00000000">
        <w:rPr>
          <w:rtl w:val="0"/>
        </w:rPr>
        <w:t xml:space="preserve">consultar aquí </w:t>
      </w:r>
      <w:hyperlink r:id="rId17">
        <w:r w:rsidDel="00000000" w:rsidR="00000000" w:rsidRPr="00000000">
          <w:rPr>
            <w:color w:val="1155cc"/>
            <w:u w:val="single"/>
            <w:rtl w:val="0"/>
          </w:rPr>
          <w:t xml:space="preserve">https://lasheras.gob.ar/wp-content/uploads/2026/03/INFORME_GENERAL_DE-AUDITORIA_LASHERAS-FCE-UNCUYO_2023.pdf</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asheras.gob.ar/wp-content/uploads/2025/11/Anteproyecto-Presupuesto-2026.pdf" TargetMode="External"/><Relationship Id="rId10" Type="http://schemas.openxmlformats.org/officeDocument/2006/relationships/hyperlink" Target="https://lasheras.gob.ar/wp-content/uploads/2026/03/ordenanza_tarifaria_-_2026-2.pdf" TargetMode="External"/><Relationship Id="rId13" Type="http://schemas.openxmlformats.org/officeDocument/2006/relationships/hyperlink" Target="https://lasheras.gob.ar/wp-content/uploads/2024/12/INFORME_GENERAL_DE-AUDITORIA_LASHERAS-FCE-UNCUYO_2023.pdf" TargetMode="External"/><Relationship Id="rId12" Type="http://schemas.openxmlformats.org/officeDocument/2006/relationships/hyperlink" Target="https://lasheras.gob.ar/wp-content/uploads/2025/11/Anteproyecto-Presupuesto-2026.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6.lasheras.gob.ar/apex/f?p=109:32" TargetMode="External"/><Relationship Id="rId15" Type="http://schemas.openxmlformats.org/officeDocument/2006/relationships/hyperlink" Target="https://lasheras.gob.ar/wp-content/uploads/2024/12/Auditoria-externa-a-Muni-LH-27-Nov-23.pdf" TargetMode="External"/><Relationship Id="rId14" Type="http://schemas.openxmlformats.org/officeDocument/2006/relationships/hyperlink" Target="https://lasheras.gob.ar/wp-content/uploads/2024/12/INFORME_GENERAL_DE-AUDITORIA_LASHERAS-FCE-UNCUYO_2023.pdf" TargetMode="External"/><Relationship Id="rId17" Type="http://schemas.openxmlformats.org/officeDocument/2006/relationships/hyperlink" Target="https://lasheras.gob.ar/wp-content/uploads/2026/03/INFORME_GENERAL_DE-AUDITORIA_LASHERAS-FCE-UNCUYO_2023.pdf" TargetMode="External"/><Relationship Id="rId16" Type="http://schemas.openxmlformats.org/officeDocument/2006/relationships/hyperlink" Target="https://lasheras.gob.ar/wp-content/uploads/2024/12/Auditoria-externa-a-Muni-LH-27-Nov-23.pdf" TargetMode="External"/><Relationship Id="rId5" Type="http://schemas.openxmlformats.org/officeDocument/2006/relationships/styles" Target="styles.xml"/><Relationship Id="rId6" Type="http://schemas.openxmlformats.org/officeDocument/2006/relationships/hyperlink" Target="https://web6.lasheras.gob.ar/apex/f?p=127:32" TargetMode="External"/><Relationship Id="rId7" Type="http://schemas.openxmlformats.org/officeDocument/2006/relationships/hyperlink" Target="https://web6.lasheras.gob.ar/apex/f?p=127:32" TargetMode="External"/><Relationship Id="rId8" Type="http://schemas.openxmlformats.org/officeDocument/2006/relationships/hyperlink" Target="https://web6.lasheras.gob.ar/apex/f?p=109: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