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Style w:val="TableNormal"/>
        <w:tblW w:w="0" w:type="auto"/>
        <w:tblInd w:w="2537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834"/>
        <w:gridCol w:w="1834"/>
        <w:gridCol w:w="1988"/>
        <w:gridCol w:w="1998"/>
        <w:gridCol w:w="1979"/>
        <w:gridCol w:w="1643"/>
      </w:tblGrid>
      <w:tr w:rsidR="00A623FF" w:rsidTr="1EB1FD0C" w14:paraId="471F4BCA" w14:textId="77777777">
        <w:trPr>
          <w:trHeight w:val="172"/>
        </w:trPr>
        <w:tc>
          <w:tcPr>
            <w:tcW w:w="11276" w:type="dxa"/>
            <w:gridSpan w:val="6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A623FF" w:rsidP="1EB1FD0C" w:rsidRDefault="00654F52" w14:paraId="6D7BF2D2" w14:textId="75B4FEE8">
            <w:pPr>
              <w:pStyle w:val="TableParagraph"/>
              <w:spacing w:line="152" w:lineRule="exact"/>
              <w:ind w:left="17"/>
              <w:jc w:val="center"/>
              <w:rPr>
                <w:sz w:val="18"/>
                <w:szCs w:val="18"/>
              </w:rPr>
            </w:pPr>
            <w:r w:rsidRPr="1EB1FD0C" w:rsidR="170EF1D2">
              <w:rPr>
                <w:color w:val="FFFFFF"/>
                <w:spacing w:val="-2"/>
                <w:w w:val="105"/>
                <w:sz w:val="18"/>
                <w:szCs w:val="18"/>
              </w:rPr>
              <w:t>C</w:t>
            </w:r>
            <w:r w:rsidRPr="1EB1FD0C" w:rsidR="00654F52">
              <w:rPr>
                <w:color w:val="FFFFFF"/>
                <w:spacing w:val="-2"/>
                <w:w w:val="105"/>
                <w:sz w:val="18"/>
                <w:szCs w:val="18"/>
              </w:rPr>
              <w:t>ONTROL</w:t>
            </w:r>
            <w:r w:rsidRPr="1EB1FD0C" w:rsidR="00654F52">
              <w:rPr>
                <w:color w:val="FFFFFF"/>
                <w:spacing w:val="-4"/>
                <w:w w:val="105"/>
                <w:sz w:val="18"/>
                <w:szCs w:val="18"/>
              </w:rPr>
              <w:t xml:space="preserve"> </w:t>
            </w:r>
            <w:r w:rsidRPr="1EB1FD0C" w:rsidR="00654F52">
              <w:rPr>
                <w:color w:val="FFFFFF"/>
                <w:spacing w:val="-2"/>
                <w:w w:val="105"/>
                <w:sz w:val="18"/>
                <w:szCs w:val="18"/>
              </w:rPr>
              <w:t>DE VERSIONES</w:t>
            </w:r>
          </w:p>
        </w:tc>
      </w:tr>
      <w:tr w:rsidR="00A623FF" w:rsidTr="1EB1FD0C" w14:paraId="745A780A" w14:textId="77777777">
        <w:trPr>
          <w:trHeight w:val="177"/>
        </w:trPr>
        <w:tc>
          <w:tcPr>
            <w:tcW w:w="183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16AB54A2" w14:textId="77777777">
            <w:pPr>
              <w:pStyle w:val="TableParagraph"/>
              <w:spacing w:before="5" w:line="152" w:lineRule="exact"/>
              <w:ind w:left="7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Versión</w:t>
            </w: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P="1EB1FD0C" w:rsidRDefault="00654F52" w14:paraId="45DA92EF" w14:textId="77777777" w14:noSpellErr="1">
            <w:pPr>
              <w:pStyle w:val="TableParagraph"/>
              <w:spacing w:before="5" w:line="152" w:lineRule="exact"/>
              <w:ind w:left="11"/>
              <w:jc w:val="center"/>
              <w:rPr>
                <w:sz w:val="13"/>
                <w:szCs w:val="13"/>
              </w:rPr>
            </w:pPr>
            <w:r w:rsidRPr="1EB1FD0C" w:rsidR="00654F52">
              <w:rPr>
                <w:sz w:val="13"/>
                <w:szCs w:val="13"/>
              </w:rPr>
              <w:t>Hecha</w:t>
            </w:r>
            <w:r w:rsidRPr="1EB1FD0C" w:rsidR="00654F52">
              <w:rPr>
                <w:spacing w:val="4"/>
                <w:sz w:val="13"/>
                <w:szCs w:val="13"/>
              </w:rPr>
              <w:t xml:space="preserve"> </w:t>
            </w:r>
            <w:r w:rsidRPr="1EB1FD0C" w:rsidR="00654F52">
              <w:rPr>
                <w:spacing w:val="-5"/>
                <w:sz w:val="13"/>
                <w:szCs w:val="13"/>
              </w:rPr>
              <w:t>por</w:t>
            </w: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P="1EB1FD0C" w:rsidRDefault="00654F52" w14:paraId="6D43AA9F" w14:textId="77777777" w14:noSpellErr="1">
            <w:pPr>
              <w:pStyle w:val="TableParagraph"/>
              <w:spacing w:before="5" w:line="152" w:lineRule="exact"/>
              <w:ind w:left="646"/>
              <w:rPr>
                <w:sz w:val="13"/>
                <w:szCs w:val="13"/>
              </w:rPr>
            </w:pPr>
            <w:r w:rsidRPr="1EB1FD0C" w:rsidR="00654F52">
              <w:rPr>
                <w:sz w:val="13"/>
                <w:szCs w:val="13"/>
              </w:rPr>
              <w:t>Revisada</w:t>
            </w:r>
            <w:r w:rsidRPr="1EB1FD0C" w:rsidR="00654F52">
              <w:rPr>
                <w:spacing w:val="7"/>
                <w:sz w:val="13"/>
                <w:szCs w:val="13"/>
              </w:rPr>
              <w:t xml:space="preserve"> </w:t>
            </w:r>
            <w:r w:rsidRPr="1EB1FD0C" w:rsidR="00654F52">
              <w:rPr>
                <w:spacing w:val="-5"/>
                <w:sz w:val="13"/>
                <w:szCs w:val="13"/>
              </w:rPr>
              <w:t>por</w:t>
            </w: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P="1EB1FD0C" w:rsidRDefault="00654F52" w14:paraId="57F580C2" w14:textId="77777777" w14:noSpellErr="1">
            <w:pPr>
              <w:pStyle w:val="TableParagraph"/>
              <w:spacing w:before="5" w:line="152" w:lineRule="exact"/>
              <w:ind w:left="622"/>
              <w:rPr>
                <w:sz w:val="13"/>
                <w:szCs w:val="13"/>
              </w:rPr>
            </w:pPr>
            <w:r w:rsidRPr="1EB1FD0C" w:rsidR="00654F52">
              <w:rPr>
                <w:sz w:val="13"/>
                <w:szCs w:val="13"/>
              </w:rPr>
              <w:t>Aprobada</w:t>
            </w:r>
            <w:r w:rsidRPr="1EB1FD0C" w:rsidR="00654F52">
              <w:rPr>
                <w:spacing w:val="14"/>
                <w:sz w:val="13"/>
                <w:szCs w:val="13"/>
              </w:rPr>
              <w:t xml:space="preserve"> </w:t>
            </w:r>
            <w:r w:rsidRPr="1EB1FD0C" w:rsidR="00654F52">
              <w:rPr>
                <w:spacing w:val="-5"/>
                <w:sz w:val="13"/>
                <w:szCs w:val="13"/>
              </w:rPr>
              <w:t>por</w:t>
            </w:r>
          </w:p>
        </w:tc>
        <w:tc>
          <w:tcPr>
            <w:tcW w:w="19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00597B01" w14:textId="77777777">
            <w:pPr>
              <w:pStyle w:val="TableParagraph"/>
              <w:spacing w:before="5" w:line="152" w:lineRule="exact"/>
              <w:ind w:left="9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Fecha</w:t>
            </w: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03D097C1" w14:textId="77777777">
            <w:pPr>
              <w:pStyle w:val="TableParagraph"/>
              <w:spacing w:before="5" w:line="152" w:lineRule="exact"/>
              <w:ind w:left="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Motivo</w:t>
            </w:r>
          </w:p>
        </w:tc>
      </w:tr>
      <w:tr w:rsidR="00A623FF" w:rsidTr="1EB1FD0C" w14:paraId="442B1736" w14:textId="77777777">
        <w:trPr>
          <w:trHeight w:val="177"/>
        </w:trPr>
        <w:tc>
          <w:tcPr>
            <w:tcW w:w="183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1EB1FD0C" w:rsidRDefault="00A623FF" w14:paraId="4DBC174C" w14:textId="2F72175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1EB1FD0C" w:rsidR="6C184DC7">
              <w:rPr>
                <w:rFonts w:ascii="Times New Roman"/>
                <w:sz w:val="10"/>
                <w:szCs w:val="10"/>
              </w:rPr>
              <w:t>1.0</w:t>
            </w: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1EB1FD0C" w:rsidRDefault="00A623FF" w14:paraId="43D69574" w14:textId="3F64EB5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1EB1FD0C" w:rsidR="6C184DC7">
              <w:rPr>
                <w:rFonts w:ascii="Times New Roman"/>
                <w:sz w:val="10"/>
                <w:szCs w:val="10"/>
              </w:rPr>
              <w:t>Morales Quiroz Daniel Alejandro</w:t>
            </w: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1EB1FD0C" w:rsidRDefault="00A623FF" w14:paraId="1A304AA0" w14:textId="23DC42F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1EB1FD0C" w:rsidR="6C184DC7">
              <w:rPr>
                <w:rFonts w:ascii="Times New Roman"/>
                <w:sz w:val="10"/>
                <w:szCs w:val="10"/>
              </w:rPr>
              <w:t>Solis Espinoza Cristian Eduardo</w:t>
            </w: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1EB1FD0C" w:rsidRDefault="00A623FF" w14:paraId="49AB9A8A" w14:textId="334365C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1EB1FD0C" w:rsidR="6C184DC7">
              <w:rPr>
                <w:rFonts w:ascii="Times New Roman"/>
                <w:sz w:val="10"/>
                <w:szCs w:val="10"/>
              </w:rPr>
              <w:t>Solis Espinosa Cristian Eduardo</w:t>
            </w:r>
          </w:p>
        </w:tc>
        <w:tc>
          <w:tcPr>
            <w:tcW w:w="19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1EB1FD0C" w:rsidRDefault="00A623FF" w14:paraId="05D52301" w14:textId="745B730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1EB1FD0C" w:rsidR="03489B19">
              <w:rPr>
                <w:rFonts w:ascii="Times New Roman"/>
                <w:sz w:val="10"/>
                <w:szCs w:val="10"/>
              </w:rPr>
              <w:t>01/03/2026</w:t>
            </w:r>
          </w:p>
          <w:p w:rsidR="00A623FF" w:rsidP="1EB1FD0C" w:rsidRDefault="00A623FF" w14:paraId="575485BC" w14:textId="2CCAE178">
            <w:pPr>
              <w:pStyle w:val="TableParagraph"/>
              <w:rPr>
                <w:rFonts w:ascii="Times New Roman"/>
                <w:sz w:val="10"/>
                <w:szCs w:val="10"/>
              </w:rPr>
            </w:pP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RDefault="00A623FF" w14:paraId="609B62D3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1EB1FD0C" w:rsidRDefault="1EB1FD0C" w14:paraId="3E2AC1C7" w14:textId="6EBA994D"/>
    <w:p w:rsidR="00A623FF" w:rsidRDefault="00654F52" w14:paraId="536642EE" w14:textId="77777777">
      <w:pPr>
        <w:pStyle w:val="Ttulo"/>
      </w:pPr>
      <w:r>
        <w:t>ESTIMACIÓN</w:t>
      </w:r>
      <w:r>
        <w:rPr>
          <w:spacing w:val="6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RECURSOS</w:t>
      </w:r>
      <w:r>
        <w:rPr>
          <w:spacing w:val="9"/>
        </w:rPr>
        <w:t xml:space="preserve"> </w:t>
      </w:r>
      <w:r>
        <w:t>Y</w:t>
      </w:r>
      <w:r>
        <w:rPr>
          <w:spacing w:val="7"/>
        </w:rPr>
        <w:t xml:space="preserve"> </w:t>
      </w:r>
      <w:r>
        <w:rPr>
          <w:spacing w:val="-2"/>
        </w:rPr>
        <w:t>DURACIONES</w:t>
      </w:r>
    </w:p>
    <w:p w:rsidR="00A623FF" w:rsidRDefault="00A623FF" w14:paraId="15227E27" w14:textId="77777777">
      <w:pPr>
        <w:pStyle w:val="Textoindependiente"/>
        <w:spacing w:before="9"/>
      </w:pPr>
    </w:p>
    <w:tbl>
      <w:tblPr>
        <w:tblStyle w:val="TableNormal"/>
        <w:tblW w:w="0" w:type="auto"/>
        <w:tblInd w:w="253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4738"/>
        <w:gridCol w:w="4892"/>
      </w:tblGrid>
      <w:tr w:rsidR="00A623FF" w:rsidTr="1EB1FD0C" w14:paraId="61643AB2" w14:textId="77777777">
        <w:trPr>
          <w:trHeight w:val="172"/>
        </w:trPr>
        <w:tc>
          <w:tcPr>
            <w:tcW w:w="4738" w:type="dxa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A623FF" w:rsidRDefault="00654F52" w14:paraId="674E61E7" w14:textId="77777777">
            <w:pPr>
              <w:pStyle w:val="TableParagraph"/>
              <w:spacing w:line="152" w:lineRule="exact"/>
              <w:ind w:left="1430"/>
              <w:rPr>
                <w:sz w:val="18"/>
              </w:rPr>
            </w:pPr>
            <w:r>
              <w:rPr>
                <w:color w:val="FFFFFF"/>
                <w:sz w:val="18"/>
              </w:rPr>
              <w:t>NOMBRE</w:t>
            </w:r>
            <w:r>
              <w:rPr>
                <w:color w:val="FFFFFF"/>
                <w:spacing w:val="1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DEL</w:t>
            </w:r>
            <w:r>
              <w:rPr>
                <w:color w:val="FFFFFF"/>
                <w:spacing w:val="11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PROYECTO</w:t>
            </w:r>
          </w:p>
        </w:tc>
        <w:tc>
          <w:tcPr>
            <w:tcW w:w="4892" w:type="dxa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A623FF" w:rsidRDefault="00654F52" w14:paraId="450EBC8D" w14:textId="77777777">
            <w:pPr>
              <w:pStyle w:val="TableParagraph"/>
              <w:spacing w:line="152" w:lineRule="exact"/>
              <w:ind w:left="1588"/>
              <w:rPr>
                <w:sz w:val="18"/>
              </w:rPr>
            </w:pPr>
            <w:r>
              <w:rPr>
                <w:color w:val="FFFFFF"/>
                <w:w w:val="105"/>
                <w:sz w:val="18"/>
              </w:rPr>
              <w:t>SIGLAS</w:t>
            </w:r>
            <w:r>
              <w:rPr>
                <w:color w:val="FFFFFF"/>
                <w:spacing w:val="-8"/>
                <w:w w:val="105"/>
                <w:sz w:val="18"/>
              </w:rPr>
              <w:t xml:space="preserve"> </w:t>
            </w:r>
            <w:r>
              <w:rPr>
                <w:color w:val="FFFFFF"/>
                <w:w w:val="105"/>
                <w:sz w:val="18"/>
              </w:rPr>
              <w:t>DEL</w:t>
            </w:r>
            <w:r>
              <w:rPr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8"/>
              </w:rPr>
              <w:t>PROYECTO</w:t>
            </w:r>
          </w:p>
        </w:tc>
      </w:tr>
      <w:tr w:rsidR="00A623FF" w:rsidTr="1EB1FD0C" w14:paraId="46A76D75" w14:textId="77777777">
        <w:trPr>
          <w:trHeight w:val="172"/>
        </w:trPr>
        <w:tc>
          <w:tcPr>
            <w:tcW w:w="4738" w:type="dxa"/>
            <w:tcBorders>
              <w:top w:val="single" w:color="000000" w:themeColor="text1" w:sz="4" w:space="0"/>
            </w:tcBorders>
            <w:tcMar/>
          </w:tcPr>
          <w:p w:rsidR="00A623FF" w:rsidP="1EB1FD0C" w:rsidRDefault="00A623FF" w14:paraId="5D2CB7D2" w14:textId="330C7BE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1EB1FD0C" w:rsidR="66C4359E">
              <w:rPr>
                <w:rFonts w:ascii="Times New Roman"/>
                <w:sz w:val="10"/>
                <w:szCs w:val="10"/>
              </w:rPr>
              <w:t>PYME CLOUD MEXICO</w:t>
            </w:r>
          </w:p>
        </w:tc>
        <w:tc>
          <w:tcPr>
            <w:tcW w:w="4892" w:type="dxa"/>
            <w:tcBorders>
              <w:top w:val="single" w:color="000000" w:themeColor="text1" w:sz="4" w:space="0"/>
            </w:tcBorders>
            <w:tcMar/>
          </w:tcPr>
          <w:p w:rsidR="00A623FF" w:rsidP="1EB1FD0C" w:rsidRDefault="00A623FF" w14:paraId="1794E87B" w14:textId="58E17F4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1EB1FD0C" w:rsidR="66C4359E">
              <w:rPr>
                <w:rFonts w:ascii="Times New Roman"/>
                <w:sz w:val="10"/>
                <w:szCs w:val="10"/>
              </w:rPr>
              <w:t>PMCMX</w:t>
            </w:r>
          </w:p>
        </w:tc>
      </w:tr>
    </w:tbl>
    <w:p w:rsidR="00A623FF" w:rsidP="1EB1FD0C" w:rsidRDefault="00A623FF" w14:paraId="201EF2E1" w14:textId="77777777" w14:noSpellErr="1">
      <w:pPr>
        <w:pStyle w:val="Textoindependiente"/>
        <w:spacing w:before="120"/>
        <w:rPr>
          <w:sz w:val="20"/>
          <w:szCs w:val="20"/>
        </w:rPr>
      </w:pP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797"/>
        <w:gridCol w:w="2525"/>
        <w:gridCol w:w="965"/>
        <w:gridCol w:w="1520"/>
        <w:gridCol w:w="1028"/>
        <w:gridCol w:w="878"/>
        <w:gridCol w:w="2554"/>
        <w:gridCol w:w="1088"/>
        <w:gridCol w:w="1330"/>
        <w:gridCol w:w="1024"/>
        <w:gridCol w:w="1007"/>
      </w:tblGrid>
      <w:tr w:rsidR="1EB1FD0C" w:rsidTr="1EB1FD0C" w14:paraId="4CFEE63A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4B9DDCD" w14:textId="32AF987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ETAPA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FF47B84" w14:textId="538534F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ENTREGABLE / ACTIVIDAD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625F53B" w14:textId="4CF8635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TIPO DE RECURSO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4361589" w14:textId="340FB00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NOMBRE DE RECURSO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0F72333" w14:textId="133074B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TRABAJO (HR-HOM)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D647D3D" w14:textId="45599C0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DURACIÓN (HRS)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DE527DB" w14:textId="4BF12C5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SUPUESTOS Y BASES DE ESTIMACIÓN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0B6C1BC" w14:textId="586DFF9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FORMA DE CÁLCULO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7FD8535" w14:textId="4CA7A4D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PERSONA RESPONSABLE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FD8763D" w14:textId="152F05E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ZONA GEOGRÁFICA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340DC84" w14:textId="15C2CA0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TIPO DE ACTIVIDAD</w:t>
            </w:r>
          </w:p>
        </w:tc>
      </w:tr>
      <w:tr w:rsidR="1EB1FD0C" w:rsidTr="1EB1FD0C" w14:paraId="3B27B905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1DF46C5" w14:textId="45136EC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BA77930" w14:textId="42B596C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Análisis de factibilidad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B945C58" w14:textId="630D5E3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91DE3CB" w14:textId="592DA11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negocio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8B4DCDB" w14:textId="151D941D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497802A" w14:textId="7EED650C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0385EA4" w14:textId="3295EE3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Revisión de mercado y viabilidad técnica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2F4CE90" w14:textId="6B42876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DF2B625" w14:textId="65953E8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Líder de Inicio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24524C2" w14:textId="596C3B9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C1BA3EC" w14:textId="6A1A68E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4B15547A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DD89885" w14:textId="4AD04A1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7BAAFB" w14:textId="34F1413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constitución del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0D4F368" w14:textId="0DF7C55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9416140" w14:textId="2C7C4FB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EBFD1D3" w14:textId="05852B6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F38C6AB" w14:textId="0365B18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26D1385" w14:textId="31F51BD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Aprobación del sponsor y alineación estratégica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A40086E" w14:textId="0822838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análoga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4EB035" w14:textId="1B143C7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FDEEBDE" w14:textId="00D8FFB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369401B" w14:textId="2EC760C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6F1A173E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EFF6F24" w14:textId="3066E4E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00FC932" w14:textId="75134F8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Identificación de interesados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65ADE11" w14:textId="0954E46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6FF8E21" w14:textId="28CF461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Coordinador de stakeholders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1CD250A" w14:textId="0B8E95E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47AA15B" w14:textId="6EAA5B1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9A95D3D" w14:textId="77C3C24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Lista inicial de contactos y roles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8B1F3E2" w14:textId="461207B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B61D20F" w14:textId="2B95DAE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Coord. Comunicación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47B70BF" w14:textId="4E28DC6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C85D69A" w14:textId="79EE9E9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79F7B7BB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9E0235D" w14:textId="38E9941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FF1C54C" w14:textId="4035932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Estrategia de gestión de interesados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EB894D0" w14:textId="78A1DF7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3F74E23" w14:textId="7D4ED70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Coordinador de stakeholders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F38129C" w14:textId="7C719EC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6DC6618" w14:textId="31037CC6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DAC963" w14:textId="128F066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Taller con equipo y análisis de poder/interés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E94E771" w14:textId="02B2347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653E0A8" w14:textId="083B1A1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Coord. Comunicación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F6CBB61" w14:textId="0E01967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E13DC32" w14:textId="73E728B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6E89E2F0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D0B6287" w14:textId="4E0B69A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51190FB" w14:textId="3B5153A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 inicio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98FD280" w14:textId="15C2026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A382128" w14:textId="1B08EC9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Facilitador de junta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67B9192" w14:textId="330FDBA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4582F5" w14:textId="1D2AD38F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92D8618" w14:textId="04232DB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Participación de equipo completo y presentación formal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50AE48A" w14:textId="68562B6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9DC64D8" w14:textId="0FC4B9C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5148079" w14:textId="0594CB0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FDF08C1" w14:textId="2FBC8AB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47E996A1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CEC855E" w14:textId="10889C0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B4F135" w14:textId="425C099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Solicitud de cambio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F1DEDCE" w14:textId="3F85515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A85D68E" w14:textId="227DA21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Coordinador de cambios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F491FFB" w14:textId="0FD6E6CD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B468A4A" w14:textId="6F50C60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0B2EA47" w14:textId="2BB9653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Uso de formulario estandarizado y aprobación inicial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FD2CAEE" w14:textId="10608A9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9BF6D0B" w14:textId="509CE37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Coord. Cambios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F80E32A" w14:textId="3D41675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48FC69C" w14:textId="6A2F550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176A6F7C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0B9278D" w14:textId="18B4024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7845D4E" w14:textId="3EF3649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Informe de desempeño Nº1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BE0E655" w14:textId="532ED07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4B67AEF" w14:textId="2EE8920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métricas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D27F62B" w14:textId="6950C236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08C3D96" w14:textId="708B5D62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1283EF8" w14:textId="253FFD1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Datos de avance reales y comparación con línea base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7FB5A88" w14:textId="3931F8A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16E3243" w14:textId="67BF3A3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control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4A02D41" w14:textId="2B0E30C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E765524" w14:textId="19C2531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2BAC1DF7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785D909" w14:textId="165BB1B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DEB97FE" w14:textId="21517CA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Reunión de control de trabajo del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848B643" w14:textId="5C8BB20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866C09A" w14:textId="545FEB2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Facilitador de junta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D9413C7" w14:textId="1DA8A13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D35F986" w14:textId="0BDAC325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03F1A72" w14:textId="5CE3B37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Participación de equipo y revisión de avances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E2DC8F4" w14:textId="658E306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7057EBE" w14:textId="03B11A5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F7721AE" w14:textId="6A7F68F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654E709" w14:textId="5B04F31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1101745C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F0CDA16" w14:textId="2512591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159F81D" w14:textId="64E8537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cierre de la etapa de inicio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72C1F63" w14:textId="51B3454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8B41448" w14:textId="0B4BB4E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5572F08" w14:textId="15063A2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7D976AB" w14:textId="540D3B8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28ED2A3" w14:textId="29E8D49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Revisión de entregables y aprobación formal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B789BF7" w14:textId="0EBDA68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análoga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27DA10" w14:textId="4D83AF4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0B98DD2" w14:textId="66E1FCC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DAF5247" w14:textId="485AE3A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0E56716A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E1D1F6D" w14:textId="544D73D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FFCCB7D" w14:textId="772BA02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E3E8FC3" w14:textId="2868F59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E335BD8" w14:textId="390CA78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32D454" w14:textId="3A179B5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F0306A5" w14:textId="6892222B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2FECA4A" w14:textId="59FB9BD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Guía PMBOK y estándar organizacional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55DA5FD" w14:textId="789C680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6683F6F" w14:textId="600B3AE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41F6084" w14:textId="3271251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1444AF3" w14:textId="0F1D9DB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1E83DF04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6E20365" w14:textId="056633E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F6146FB" w14:textId="4180369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cambios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550CFE4" w14:textId="14A290D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E319717" w14:textId="6A93E70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Coordinador de cambios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4A75FDE" w14:textId="5295D0CD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614CE05" w14:textId="72DDC7C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30A7A1C" w14:textId="60065B5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Políticas de cambio y flujo de aprobación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91599F2" w14:textId="36E0F00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9EB863" w14:textId="57B252D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Coord. Cambios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E7EAD10" w14:textId="6945B92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8B35A0B" w14:textId="69710EC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017DEC24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794F87B" w14:textId="04B6237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3018BD1" w14:textId="5563BFB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configuración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EEE965" w14:textId="2CCA583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5BC397" w14:textId="6F8C397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Administrador de configuración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3265A9" w14:textId="2D5BD63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1FDA467" w14:textId="6E6C74FC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7031037" w14:textId="1539080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Estándares de control de versiones y documentación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2BA196A" w14:textId="5F42104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CA19FA5" w14:textId="2E3A60F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Admin. Config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930C5AC" w14:textId="5B7893D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98E15B8" w14:textId="5FCD6D6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1BCC8909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3D54DA7" w14:textId="7289487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E795341" w14:textId="5755306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requisitos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FC35527" w14:textId="5CCFDBD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1CEF1FB" w14:textId="1E86BD3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negocio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0C1013A" w14:textId="609EDEE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65436E3" w14:textId="40858DC1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8AD4638" w14:textId="1967D1C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Talleres con usuarios y documentación funcional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D9B7375" w14:textId="61421EF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8C39036" w14:textId="28B9B00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negocio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28D8FE4" w14:textId="11737BE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6F358F9" w14:textId="5921319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67027BFB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0FE3F19" w14:textId="1292F55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DACF1AC" w14:textId="734CFDA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Documentación de requisitos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A7B3BBB" w14:textId="74FE560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E0CF56D" w14:textId="65947E9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negocio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4507A75" w14:textId="08A24AB1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8F4B128" w14:textId="6A1883D4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E92C3C8" w14:textId="78B40EB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Especificación detallada y validación con cliente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DE1D13A" w14:textId="0C6F6AE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EA5835F" w14:textId="1453AE3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negocio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4FD5A81" w14:textId="2EF9C04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F3B4B1C" w14:textId="357ADE7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1DFC26C3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D837D2E" w14:textId="569C911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B8C899" w14:textId="348DA74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Matriz de trazabilidad de requisitos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7C295B2" w14:textId="0BBF282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EB7EAB6" w14:textId="5E2D4EB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negocio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DBA31D" w14:textId="15BBDBF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3D8BDE3" w14:textId="12F01772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5AC762B" w14:textId="3C9B33B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Relación requisitos-entregables-pruebas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A93F112" w14:textId="05D5362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546D2FC" w14:textId="23A5219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negocio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D16869B" w14:textId="7A0430D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17787F0" w14:textId="1C3CBD0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7F0F4D0B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1ED19BD" w14:textId="6DACA90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DCA89ED" w14:textId="7488ECA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alcance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0152ADC" w14:textId="396E803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3D5ACB5" w14:textId="40F67A6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3C6AABA" w14:textId="5157D07C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75B0CDA" w14:textId="71FA0902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35F669" w14:textId="00CED83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Definición de límites y criterios de aceptación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4F10020" w14:textId="3FD6595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análoga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0945915" w14:textId="6789342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7694FA5" w14:textId="3A0A338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3E624C9" w14:textId="2D1D1D1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1A2FDFF2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DBF6D63" w14:textId="5022B77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D033931" w14:textId="20861FA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Declaración de alcance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3EA175F" w14:textId="1705E81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0373CB" w14:textId="315668A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60EB072" w14:textId="6CED4AB7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4638E3B" w14:textId="6E39FB81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101EA72" w14:textId="3DABFA8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Alcance aprobado y comunicado a interesados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D7C9859" w14:textId="3DF8CC3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1F3151D" w14:textId="465B8D5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3114C5" w14:textId="7C49D0D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4349A98" w14:textId="27E2D68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361608A7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460DDBD" w14:textId="3847ED1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C020305" w14:textId="474D3C6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EDT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F49532B" w14:textId="34964B5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D5EB4C0" w14:textId="7214D68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8C51A3D" w14:textId="175D157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72A7890" w14:textId="7CADEBF5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3B86BB8" w14:textId="6272AFC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Desglose jerárquico de entregables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567B1E0" w14:textId="4FABFA9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430F0DD" w14:textId="0812C42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8C7EA7C" w14:textId="6BDB9D8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5C4D498" w14:textId="0DF8203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19761C6B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C0DE80" w14:textId="64D3FA9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0C1759B" w14:textId="3EF5C21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Diccionario EDT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2664B1A" w14:textId="5B10851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E0B2F16" w14:textId="2BF48AB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BECBDCB" w14:textId="29B9399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424B2A0" w14:textId="7656566C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2C604B5" w14:textId="19AAC52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Descripción detallada de componentes EDT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92648EC" w14:textId="73F202A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EE424B8" w14:textId="7A2F86C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1CC0173" w14:textId="2912FCF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B267E33" w14:textId="3FE1D97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72252BBA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B286BF3" w14:textId="0337E51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79A7E74" w14:textId="00CA3AA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crecimiento y escalabilidad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463BAB5" w14:textId="4B674D3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762EABD" w14:textId="4AE5D63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Arquitecto de solución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FCEBF4" w14:textId="0C04076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8F3C66B" w14:textId="224FAA67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5838BBB" w14:textId="48752FF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Consideraciones técnicas y de capacidad futura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31EA7D3" w14:textId="0B7D205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FC53F6B" w14:textId="103D92F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Arquitecto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D43E1F5" w14:textId="5D17D37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28E3E50" w14:textId="3225F92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37C22BB9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62FB570" w14:textId="3920E7A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D737CCA" w14:textId="5E4276B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Planeación técnica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FA67131" w14:textId="0C712BD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201BD7" w14:textId="11AA092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Arquitecto de solución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3AEA6E6" w14:textId="12A6273C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8929561" w14:textId="7470ED07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320165B" w14:textId="02C173E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infraestructura y arquitectura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34A3508" w14:textId="510B8B0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C7F3B4D" w14:textId="5130D79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Arquitecto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5EECF0F" w14:textId="4C34F13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ADECC02" w14:textId="0D4A756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37A299E5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FCE30B" w14:textId="356A499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244AC35" w14:textId="1CFF9AD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Planeación de adquisiciones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9D1856F" w14:textId="6D7951A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C92181B" w14:textId="02A4B88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Coordinador de compras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B0FAE5E" w14:textId="1008C0F7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B006D69" w14:textId="36F3B711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2CCDF53" w14:textId="63671F7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Identificación de proveedores y cotizaciones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79DAB3C" w14:textId="68E9021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5EC07C8" w14:textId="57844A2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Coord. Compras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C424818" w14:textId="41A17F5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736E7DD" w14:textId="0B41E2B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4F8C8BA0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2554D1D" w14:textId="4496B9B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EAEEAB7" w14:textId="7002DB4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Cronograma del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BEEEAF" w14:textId="4E0877D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46CE400" w14:textId="6983A7C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1A7CFB3" w14:textId="3E77ACE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2CD962E" w14:textId="0DAD9BCD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19263C6" w14:textId="5A78F16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Secuenciación y estimación de duraciones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D22BC3B" w14:textId="3B92B06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7EAAEA9" w14:textId="57B886C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F1CEA97" w14:textId="1EBF93E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E32770A" w14:textId="126B0DC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79A20203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5818032" w14:textId="046E9B6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CBE02FC" w14:textId="41411C3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Diagrama de red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D94D550" w14:textId="22B700E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7B476BB" w14:textId="516990D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2529261" w14:textId="68ADB58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EB620D5" w14:textId="319A3C0D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8CDBB23" w14:textId="0BAFFA9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Relaciones de dependencia entre actividades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BF61D59" w14:textId="5710939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80BD8DF" w14:textId="28247A0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0E19A0" w14:textId="27D0DCE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AE255CD" w14:textId="4A180B2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216C022F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3BBC287" w14:textId="1AF7BF8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9EDE499" w14:textId="1983CE9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Presupuesto del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771E7B1" w14:textId="318484C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8082EE5" w14:textId="0957AEB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Controlador de costos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F600BE" w14:textId="1670B0A7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A5C32B1" w14:textId="44EBEA3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1B5CEAA" w14:textId="11CFAA4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de costos por paquete de trabajo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4BE3208" w14:textId="396A3D9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FD31DB8" w14:textId="4B7595D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Controlador de costos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AAF5F15" w14:textId="729707E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0640CF8" w14:textId="5D09B00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62A88075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EA1D4E2" w14:textId="6E92A98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631F99B" w14:textId="482567E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Costos del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7EE98EA" w14:textId="55C385A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3C9DC50" w14:textId="67F4A70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Controlador de costos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B6807D0" w14:textId="2545715B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52F88C3" w14:textId="5D832E05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65C3EB2" w14:textId="27BB8C4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Desglose por categoría y fase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C19D493" w14:textId="713C1EE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85CA25D" w14:textId="6A0049C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Controlador de costos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4F56D77" w14:textId="4A008C3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334C60F" w14:textId="16B755A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441C6710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080417" w14:textId="6B726BF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7C32915" w14:textId="2179259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 planeación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839D52B" w14:textId="02B8692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26CD9A" w14:textId="5414469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Facilitador de junta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549632D" w14:textId="0F2F1F6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BC08237" w14:textId="66A66E88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145A74E" w14:textId="060D8D1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Presentación formal del plan al comité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60D944" w14:textId="774260F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B1C4463" w14:textId="52A2C38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C24373A" w14:textId="6FAAA5E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CE46445" w14:textId="13F53A2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02FA9C49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EF6C083" w14:textId="1BC3BCF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A0B2674" w14:textId="1765CB1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Secuencia de actividades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BCED9E5" w14:textId="7D3375C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7067615" w14:textId="16CF63A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A1F5945" w14:textId="5303AD9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15956B2" w14:textId="6F4F43F5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C70F64B" w14:textId="3165FF8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Definición de precedencias y ruta crítica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54C3CCB" w14:textId="4B53727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F54C3AF" w14:textId="4F0EBAB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46CB90A" w14:textId="2772C9E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00F9E32" w14:textId="11659C2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6C23EA55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8170AD7" w14:textId="33BD1E3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686E53D" w14:textId="3D06E38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Recursos de las actividades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1377FB5" w14:textId="00D1005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869E705" w14:textId="5369355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47FBB5" w14:textId="017A5B4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C71E318" w14:textId="25BF633C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2EBA634" w14:textId="29B21F3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Asignación de personal y materiales por tarea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8BBB377" w14:textId="10652B8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BED5B2" w14:textId="4DAACE1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E1815F3" w14:textId="366D0B4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95B8701" w14:textId="5DED843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25F5BC97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DABB28" w14:textId="34ABC1B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20E9652" w14:textId="34E05A4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Duración de las actividades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7390454" w14:textId="3623B64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C4B4B77" w14:textId="5771DCD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072FBB5" w14:textId="28F9269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3928CB8" w14:textId="2FDD440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3B04942" w14:textId="0E5C697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con PERT o análoga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8F53A3D" w14:textId="18E25D2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B94D244" w14:textId="1BBDC38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90D4FCD" w14:textId="0A07322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180EF16" w14:textId="699091E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6C4D424B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FAC8C7A" w14:textId="544DBCD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02AF537" w14:textId="51E5258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Diagrama de red del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B994201" w14:textId="5D79A86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CA75E53" w14:textId="53AAD5E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39DDB0C" w14:textId="63CDA6B2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262E5A6" w14:textId="75F0BBFB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CDA4B28" w14:textId="41EFF4B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Diagrama de Gantt y relaciones lógicas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303C6EA" w14:textId="2B115C8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D9E9195" w14:textId="5D9A04B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63E6440" w14:textId="12E2A9D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43488D1" w14:textId="30DC15D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6918D941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20CF438" w14:textId="295E1BB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5435B11" w14:textId="705B78E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Asignación de recursos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D0F2FAD" w14:textId="3084F0E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0C988CE" w14:textId="7B339C2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BF8EBAC" w14:textId="47A1267E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C1BAA0D" w14:textId="7AE183F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A585E77" w14:textId="2EDBD2C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Nivelación de recursos y optimización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BD9ECDD" w14:textId="42F49CC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9DFE98E" w14:textId="2399AF3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Planificador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9705364" w14:textId="730B804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0421315" w14:textId="30E8476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0B565F1C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6AA9573" w14:textId="2978E7F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DC443CF" w14:textId="16202A5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Costos de las actividades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14EDCAA" w14:textId="4E7EF47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3FC4316" w14:textId="0D9E18B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Controlador de costos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48EED3D" w14:textId="4E9BF90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4613167" w14:textId="42DAE2E6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7BE041A" w14:textId="70CDDB3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Costo por actividad y acumulado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49A3E3C" w14:textId="3A4BB6D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F5FC070" w14:textId="67F48DE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Controlador de costos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ABCA9F6" w14:textId="5F573E7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556C9F0" w14:textId="528ED32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480B6754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5A9D004" w14:textId="40F5EAD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A3DD78A" w14:textId="2F8451A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 planificación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35267F7" w14:textId="51D1872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6E2085A" w14:textId="0BDE41E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Facilitador de junta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1B65FC0" w14:textId="2ADF649F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F45FD3F" w14:textId="2259B5A6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ECEA926" w14:textId="6615584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Validación y aprobación del plan integral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3CC1243" w14:textId="1AF4D6A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BAED271" w14:textId="462ABC0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5850631" w14:textId="4F60606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93029C7" w14:textId="4427532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0909FE95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D198E56" w14:textId="2B084AF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5B5AFB" w14:textId="7C4B24D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Informe de desempeño del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A531498" w14:textId="5D42DB7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3C85494" w14:textId="1FD66B7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métricas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97B0A6D" w14:textId="5DEEB27B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EB44074" w14:textId="1340FE3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F72F393" w14:textId="00E3904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Comparación avance vs. plan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82C0AE9" w14:textId="5B869B8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600875E" w14:textId="57CD76F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control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641E42D" w14:textId="5951634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A382D95" w14:textId="08AD1C2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48348112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01C93AD" w14:textId="1F38F6A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9ED637B" w14:textId="7B89BE0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cierre de la etapa de planificación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ABAA2F0" w14:textId="1D87839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F50FC56" w14:textId="7F63D52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B2DC28F" w14:textId="37BD26F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70D9D47" w14:textId="680193F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98F59CC" w14:textId="37228E2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Revisión de documentos y aprobación formal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0EC237A" w14:textId="74756FF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análoga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D351A2D" w14:textId="1E8A91D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547AC0C" w14:textId="3F7E89E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27F8335" w14:textId="2A230B4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0136F281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E62F823" w14:textId="10CB19E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701DFE7" w14:textId="57D9F7F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del proyecto (actualización)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785371A" w14:textId="790CD35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06CB1B7" w14:textId="66DAF68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4E8480C" w14:textId="7706CD9E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B3A8981" w14:textId="3B57941F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42C0420" w14:textId="646C295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Ajustes por cambios aprobados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38A3B82" w14:textId="635C99E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372B570" w14:textId="3B8F568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4E50DB4" w14:textId="37B6300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B615752" w14:textId="7B8D3A1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66BE385F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6145ECF" w14:textId="0406E2E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025DFE" w14:textId="6BB2C57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del plan de gestión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D895AB5" w14:textId="4C6FBF2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21BEA52" w14:textId="261D618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Facilitador de junta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EABCDDF" w14:textId="2A5E60DF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F16D8B1" w14:textId="5C79A5CE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EF1D13D" w14:textId="6F2EA8E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Socialización de actualizaciones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DCE2C1" w14:textId="2507CF5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B0CEF60" w14:textId="7CCF3EA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23D9241" w14:textId="28161FF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1E69D9" w14:textId="4549150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57BABC60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4B71BD5" w14:textId="58B90A5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3344AE4" w14:textId="712C0D8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 técnica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133DA69" w14:textId="672AD71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D37A1BF" w14:textId="1170AEA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Equipo de desarrollo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12A0CB6" w14:textId="294F355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926131" w14:textId="2788523D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48ED461" w14:textId="6DC08E9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Desarrollo, integración y pruebas unitarias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24EB9D0" w14:textId="525226C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57D165" w14:textId="31B4055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Líder técnico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2DC98DF" w14:textId="59BE438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95ED55D" w14:textId="2E07527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23978B25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4B2DC12" w14:textId="1922293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38AF0FD" w14:textId="0E561E0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Puesta en marcha y entrega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CCDF1A0" w14:textId="7982360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059751F" w14:textId="30D0B50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Equipo de implementación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132A8C6" w14:textId="51958A8D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04970AC" w14:textId="42BEC132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D2D6E5D" w14:textId="4F3F617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y configuración en producción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24C8D6E" w14:textId="3613A15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CDF7073" w14:textId="3055C9F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Líder técnico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5D4B8EA" w14:textId="75CB94F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17E0E95" w14:textId="6CDAFE3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78739818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732CE80" w14:textId="647DC41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E391FA8" w14:textId="23DC6EE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Transferencia de conocimiento y manuales operativos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7CF11AF" w14:textId="375B67B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BE75D25" w14:textId="15A23AE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Capacitador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6801D14" w14:textId="54B2B59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4573912" w14:textId="39132F0F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2D44414" w14:textId="500C666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Elaboración de manuales y sesiones de capacitación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23C3E4E" w14:textId="611B749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C82D2D5" w14:textId="5801761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Capacitador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FB4E30" w14:textId="04A8C59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4FD419E" w14:textId="3C16159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66B1FB7A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D4F7F3B" w14:textId="3DBC3FD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B5521B6" w14:textId="4CAE489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Validación funcional del sistema integral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C72B596" w14:textId="6463E63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DD1365B" w14:textId="3604E24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Tester senior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2DAC40D" w14:textId="7A4F83C5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F11E786" w14:textId="09F26D2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5F69141" w14:textId="4043930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de aceptación con usuario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4D515E" w14:textId="3105B10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E0793AC" w14:textId="6DFE52C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Tester senior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2EF54EA" w14:textId="041C7E4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D43B20B" w14:textId="6C5A2FF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01E3053F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2810B34" w14:textId="2A93319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251B1C5" w14:textId="07F9513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Certificación de cumplimiento y auditoría técnica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9C81A32" w14:textId="0989ED4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778A672" w14:textId="22721C5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Auditor de calidad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B00AA6F" w14:textId="461BC1EB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2113C3E" w14:textId="50C8BC06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B294D09" w14:textId="13E32DF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Verificación de estándares y normativas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A155A49" w14:textId="60B287B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0749925" w14:textId="6A91E9D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Auditor de calidad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FDD0838" w14:textId="2D9BDA2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32E8C67" w14:textId="7B35EE0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3B5E1AB8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301C0E4" w14:textId="590BCF4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934ACCD" w14:textId="0DE1158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Entrega formal al cliente (PYMECLOUD MÉXICO)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3AC9DD8" w14:textId="47BCE22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C969F7A" w14:textId="3225850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4D30627" w14:textId="7CE28756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0548E00" w14:textId="1552E81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49A0923" w14:textId="37B38C5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Ceremonia de entrega y firma de aceptación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5796BD8" w14:textId="728121B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2C77D2F" w14:textId="213A2F0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5033B61" w14:textId="29CD9CE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916A129" w14:textId="0F9397E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03180A74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A98EADF" w14:textId="5BD8D10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6F7DBA0" w14:textId="1A8FD3A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Evaluación de competencias generales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FE788EC" w14:textId="73961F9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B148470" w14:textId="20533A0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RRHH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F164DE9" w14:textId="1CA7051F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BD6342F" w14:textId="7752DA5E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3786B0D" w14:textId="3B42D57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Evaluación de desempeño del equipo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AFE332C" w14:textId="2DF6DC4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EC61ADD" w14:textId="4E602DD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RRHH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DC2D66B" w14:textId="1A371F3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A76F64F" w14:textId="002BB1A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0116C873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DD7A3C1" w14:textId="6CA3012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7E58D1F" w14:textId="4268162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cierre de la etapa de ejecución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73CAD7E" w14:textId="1822D66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26FBDE8" w14:textId="1616A9B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F6BF21B" w14:textId="47B5CD3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3038DE9" w14:textId="68B5531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23418DA" w14:textId="64FF046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Revisión de entregables y lecciones aprendidas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2ADFC2A" w14:textId="1996A53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análoga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7623BFA" w14:textId="25654EB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B88F426" w14:textId="693C337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DEDADA9" w14:textId="4DD723E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400CD784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E6C987C" w14:textId="7390F62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1647ADD" w14:textId="3145F0D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aceptación del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54F7DAD" w14:textId="2E85495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B4E39C2" w14:textId="0F9F94A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CCD1A96" w14:textId="1FF7BCF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E180076" w14:textId="6859E8BA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F664CE" w14:textId="0AFA263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Firma del cliente y cierre contractual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7F6B2C3" w14:textId="71056B6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EFEEB57" w14:textId="23A41F5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BCF41F5" w14:textId="496D39B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ED12ED3" w14:textId="0CDB4BF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77DE0F6D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72EF829" w14:textId="0ED7645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03BA2A5" w14:textId="036A9A7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Gestión de documentación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F962172" w14:textId="0E4946C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83A4591" w14:textId="051985C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Administrador de documentación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F224E07" w14:textId="0FDB6F0E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21BF7E7" w14:textId="7B50091F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D394DDC" w14:textId="7FD5701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Organización y almacenamiento de archivos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0FD37F8" w14:textId="6DC79FE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9C1538E" w14:textId="050C2FB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Admin. Documentación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9C70832" w14:textId="6B55342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FA35774" w14:textId="6B8EDE5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2EB28133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3687BBF" w14:textId="0B1A8C8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D2734FC" w14:textId="0CACCB7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 cierre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9AD0F14" w14:textId="47FB5AE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235AAA9" w14:textId="4E630DF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Facilitador de junta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4256F41" w14:textId="73A80FE6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4731FD0" w14:textId="30844262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EA8229B" w14:textId="6209C4E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Presentación de resultados finales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0F01172" w14:textId="145EED1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5D0FE6E" w14:textId="0239C84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E04AB5" w14:textId="2071D4A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0B57F0F" w14:textId="18F92AB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79495840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AE47FCC" w14:textId="03BC6B6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7002076" w14:textId="03D66DC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Informe final de resultados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FACF875" w14:textId="634C43C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152862A" w14:textId="5BEE2A5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3D2140F" w14:textId="0EACCAF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B20284D" w14:textId="151E97EB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CF4A5FC" w14:textId="7933C16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Consolidación de métricas y cumplimiento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3692736" w14:textId="408621B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B99C91F" w14:textId="761BCC8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8E8E07E" w14:textId="424BA63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1BF4E7F" w14:textId="5476FF2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79F0855C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39E2C6B" w14:textId="78FBC12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035F0A1" w14:textId="555B34D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Evaluación del cumplimiento del alcance y entregables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5E036E7" w14:textId="1111622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89F26F4" w14:textId="0C8967E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 de calidad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7DE509E" w14:textId="7EB54BD7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1B48D59" w14:textId="79F6593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B92C837" w14:textId="5D9DAEF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Verificación contra EDT y declaración de alcance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D6CE382" w14:textId="48F99BF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5EEBCA1" w14:textId="7997109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Control de calidad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79BCB4" w14:textId="07C0135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6AFF32A" w14:textId="3461B31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1409D72A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B3A5F92" w14:textId="6B2323D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C831078" w14:textId="64408F7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Liberación de recursos humanos y materiales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3C634C6" w14:textId="78C07F6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B4439D6" w14:textId="275C816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Coordinador de recursos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C05B48D" w14:textId="2766B81E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DE10B03" w14:textId="7822E63D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8C3DE5C" w14:textId="4A8B991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Desmovilización y entrega de activos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10D4C2D" w14:textId="0AB9914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25AA4C0" w14:textId="59B05FE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Coord. Recursos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FE71364" w14:textId="13C3ED4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77363B6" w14:textId="2FCB009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2A368118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3F18313" w14:textId="195C879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F730EC0" w14:textId="519C3B0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Registro de lecciones aprendidas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AB6DC57" w14:textId="6F59016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42E4C8C" w14:textId="04E0FD5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D4713A6" w14:textId="3DBFAB2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5664395" w14:textId="6B47FA6D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4938DF5" w14:textId="4ED982D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Taller retrospectivo con equipo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FC4F33F" w14:textId="0271FAD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A38DF4" w14:textId="7BC61F6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0EEB4A5" w14:textId="6C95814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83330FD" w14:textId="2FCC902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74DD075A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D7EC575" w14:textId="2855950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8713D8F" w14:textId="430A978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 administrativo y contractual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4EF1704" w14:textId="0B8A50D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AD90453" w14:textId="0A61060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Administrador de contratos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7963521" w14:textId="45648122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E319052" w14:textId="31E0EC10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2566AAB" w14:textId="1418F49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Liquidación financiera y cierre legal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B3055AE" w14:textId="6FD0712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B3D7232" w14:textId="5DA9E13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Admin. Contratos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2C41E58" w14:textId="4712464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BF0450A" w14:textId="51F429E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3C8B8AC5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17BEE6C" w14:textId="2E4AA5E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C2DBBCF" w14:textId="7E0431D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Solicitud de cambio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2B835A8" w14:textId="2B5B6FC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64C44DD" w14:textId="590FF5A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Coordinador de cambios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DD8B44B" w14:textId="1DDFC764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099E513" w14:textId="566CB816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C5039A3" w14:textId="34D3907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Últimos ajustes documentales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2963EF2" w14:textId="58DCE20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paramétrica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7CA18D9" w14:textId="15AF938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Coord. Cambios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5C4EA4B" w14:textId="306850D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96A6A25" w14:textId="5B89E0F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145067B8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DFFD10B" w14:textId="33C7ABFA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750C698" w14:textId="5A14C19C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Informe de desempeño Nº1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ABDF22E" w14:textId="79B2604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32553D8" w14:textId="55310C0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métricas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938834B" w14:textId="6CA404D9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14404CF" w14:textId="6387202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327E7FB" w14:textId="39A6492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Métricas finales de cierre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6C8F1A4" w14:textId="06D0A02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experto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2D34B22" w14:textId="5C55522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Analista de control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95C67F3" w14:textId="18EFC60D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235D81E" w14:textId="5FFEE4B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  <w:tr w:rsidR="1EB1FD0C" w:rsidTr="1EB1FD0C" w14:paraId="2C4A7D09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CBFA9CC" w14:textId="5DE9926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7D91C0C" w14:textId="659DDA83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Reunión de control de trabajo del proyecto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E082142" w14:textId="1FF2B4E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1F47FAFB" w14:textId="6EAA6D3B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Facilitador de junta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5A5879F" w14:textId="5700AB73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E35E47A" w14:textId="70D347EB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A681F36" w14:textId="228EF67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Revisión final de avances pendientes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598092E" w14:textId="7C3FCED5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por tarea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7E19EC1" w14:textId="5FD9DA58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7C4ED55" w14:textId="3068541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D6B822A" w14:textId="18B6FC9E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 Driven</w:t>
            </w:r>
          </w:p>
        </w:tc>
      </w:tr>
      <w:tr w:rsidR="1EB1FD0C" w:rsidTr="1EB1FD0C" w14:paraId="5B70CEC7">
        <w:trPr>
          <w:trHeight w:val="285"/>
        </w:trPr>
        <w:tc>
          <w:tcPr>
            <w:tcW w:w="797" w:type="dxa"/>
            <w:tcBorders>
              <w:top w:val="single" w:color="F1A983" w:sz="4"/>
              <w:left w:val="single" w:color="F1A983" w:sz="4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8A4BD5C" w14:textId="33D56599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252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3A36193C" w14:textId="73F31C80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cierre de la etapa de cierre</w:t>
            </w:r>
          </w:p>
        </w:tc>
        <w:tc>
          <w:tcPr>
            <w:tcW w:w="965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61301155" w14:textId="7E6EDB27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</w:t>
            </w:r>
          </w:p>
        </w:tc>
        <w:tc>
          <w:tcPr>
            <w:tcW w:w="152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9C9DB46" w14:textId="145C8992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A731F45" w14:textId="46EA6FFC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87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5917DEFD" w14:textId="4BF0C31E">
            <w:pPr>
              <w:spacing w:before="0" w:beforeAutospacing="off" w:after="0" w:afterAutospacing="off"/>
              <w:jc w:val="right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255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BCB6EA4" w14:textId="0B2AF256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Formalización de cierre total del proyecto</w:t>
            </w:r>
          </w:p>
        </w:tc>
        <w:tc>
          <w:tcPr>
            <w:tcW w:w="1088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4D0291CB" w14:textId="32CDB534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análoga</w:t>
            </w:r>
          </w:p>
        </w:tc>
        <w:tc>
          <w:tcPr>
            <w:tcW w:w="1330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073149E0" w14:textId="5582C26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Gerente de proyecto</w:t>
            </w:r>
          </w:p>
        </w:tc>
        <w:tc>
          <w:tcPr>
            <w:tcW w:w="1024" w:type="dxa"/>
            <w:tcBorders>
              <w:top w:val="single" w:color="F1A983" w:sz="4"/>
              <w:left w:val="nil"/>
              <w:bottom w:val="single" w:color="F1A983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24BF41D2" w14:textId="2AC6C8C1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CDMX</w:t>
            </w:r>
          </w:p>
        </w:tc>
        <w:tc>
          <w:tcPr>
            <w:tcW w:w="1007" w:type="dxa"/>
            <w:tcBorders>
              <w:top w:val="single" w:color="F1A983" w:sz="4"/>
              <w:left w:val="nil"/>
              <w:bottom w:val="single" w:color="F1A983" w:sz="4"/>
              <w:right w:val="single" w:color="F1A983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EB1FD0C" w:rsidP="1EB1FD0C" w:rsidRDefault="1EB1FD0C" w14:paraId="7ECB9559" w14:textId="4DF3457F">
            <w:pPr>
              <w:spacing w:before="0" w:beforeAutospacing="off" w:after="0" w:afterAutospacing="off"/>
            </w:pPr>
            <w:r w:rsidRPr="1EB1FD0C" w:rsidR="1EB1FD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 Driven</w:t>
            </w:r>
          </w:p>
        </w:tc>
      </w:tr>
    </w:tbl>
    <w:p w:rsidR="1EB1FD0C" w:rsidP="1EB1FD0C" w:rsidRDefault="1EB1FD0C" w14:paraId="576EB26E" w14:textId="2245F128">
      <w:pPr>
        <w:pStyle w:val="Textoindependiente"/>
        <w:spacing w:before="120"/>
        <w:rPr>
          <w:sz w:val="20"/>
          <w:szCs w:val="20"/>
        </w:rPr>
      </w:pPr>
    </w:p>
    <w:p w:rsidR="1EB1FD0C" w:rsidP="1EB1FD0C" w:rsidRDefault="1EB1FD0C" w14:paraId="1960060F" w14:textId="5CE9F2BF">
      <w:pPr>
        <w:pStyle w:val="Textoindependiente"/>
        <w:spacing w:before="120"/>
        <w:rPr>
          <w:sz w:val="20"/>
          <w:szCs w:val="20"/>
        </w:rPr>
      </w:pPr>
    </w:p>
    <w:p w:rsidR="00654F52" w:rsidRDefault="00654F52" w14:paraId="46B2D98E" w14:textId="77777777" w14:noSpellErr="1"/>
    <w:p w:rsidR="61B53BCA" w:rsidRDefault="61B53BCA" w14:paraId="17220638" w14:textId="722650D3"/>
    <w:p w:rsidR="61B53BCA" w:rsidRDefault="61B53BCA" w14:paraId="07D1675C" w14:textId="048531BF"/>
    <w:sectPr w:rsidR="00654F52">
      <w:footerReference w:type="default" r:id="rId8"/>
      <w:type w:val="continuous"/>
      <w:pgSz w:w="16840" w:h="11900" w:orient="landscape"/>
      <w:pgMar w:top="1080" w:right="1275" w:bottom="780" w:left="850" w:header="0" w:footer="595" w:gutter="0"/>
      <w:pgNumType w:start="1"/>
      <w:cols w:space="720"/>
      <w:headerReference w:type="default" r:id="R4d3cb4e4cb8643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4F52" w:rsidRDefault="00654F52" w14:paraId="4E36C323" w14:textId="77777777">
      <w:r>
        <w:separator/>
      </w:r>
    </w:p>
  </w:endnote>
  <w:endnote w:type="continuationSeparator" w:id="0">
    <w:p w:rsidR="00654F52" w:rsidRDefault="00654F52" w14:paraId="742F6CC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623FF" w:rsidRDefault="00654F52" w14:paraId="31EACDA5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5DCBC4E7" wp14:editId="6D4DAE87">
              <wp:simplePos x="0" y="0"/>
              <wp:positionH relativeFrom="page">
                <wp:posOffset>3259216</wp:posOffset>
              </wp:positionH>
              <wp:positionV relativeFrom="page">
                <wp:posOffset>7038845</wp:posOffset>
              </wp:positionV>
              <wp:extent cx="4194175" cy="2362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4175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23FF" w:rsidRDefault="00654F52" w14:paraId="582D5E5D" w14:textId="77777777">
                          <w:pPr>
                            <w:pStyle w:val="Textoindependiente"/>
                            <w:spacing w:line="166" w:lineRule="exact"/>
                            <w:ind w:left="6"/>
                            <w:jc w:val="center"/>
                          </w:pPr>
                          <w:r>
                            <w:t>Contacto: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hyperlink r:id="rId1">
                            <w:r>
                              <w:t>informes@dharma-consulting.com,</w:t>
                            </w:r>
                          </w:hyperlink>
                          <w:r>
                            <w:rPr>
                              <w:spacing w:val="57"/>
                            </w:rPr>
                            <w:t xml:space="preserve"> </w:t>
                          </w: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Web: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ww.dharmacon.net</w:t>
                          </w:r>
                        </w:p>
                        <w:p w:rsidR="00A623FF" w:rsidRDefault="00654F52" w14:paraId="5F89F039" w14:textId="77777777">
                          <w:pPr>
                            <w:pStyle w:val="Textoindependiente"/>
                            <w:spacing w:before="16"/>
                            <w:ind w:left="6" w:right="6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marca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registrada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DCBC4E7">
              <v:stroke joinstyle="miter"/>
              <v:path gradientshapeok="t" o:connecttype="rect"/>
            </v:shapetype>
            <v:shape id="Textbox 1" style="position:absolute;margin-left:256.65pt;margin-top:554.25pt;width:330.25pt;height:18.6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">
              <v:textbox inset="0,0,0,0">
                <w:txbxContent>
                  <w:p w:rsidR="00A623FF" w:rsidRDefault="00654F52" w14:paraId="582D5E5D" w14:textId="77777777">
                    <w:pPr>
                      <w:pStyle w:val="Textoindependiente"/>
                      <w:spacing w:line="166" w:lineRule="exact"/>
                      <w:ind w:left="6"/>
                      <w:jc w:val="center"/>
                    </w:pPr>
                    <w:r>
                      <w:t>Contacto:</w:t>
                    </w:r>
                    <w:r>
                      <w:rPr>
                        <w:spacing w:val="13"/>
                      </w:rPr>
                      <w:t xml:space="preserve"> </w:t>
                    </w:r>
                    <w:hyperlink r:id="rId2">
                      <w:r>
                        <w:t>informes@dharma-consulting.com,</w:t>
                      </w:r>
                    </w:hyperlink>
                    <w:r>
                      <w:rPr>
                        <w:spacing w:val="57"/>
                      </w:rPr>
                      <w:t xml:space="preserve"> </w:t>
                    </w: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Web: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ww.dharmacon.net</w:t>
                    </w:r>
                  </w:p>
                  <w:p w:rsidR="00A623FF" w:rsidRDefault="00654F52" w14:paraId="5F89F039" w14:textId="77777777">
                    <w:pPr>
                      <w:pStyle w:val="Textoindependiente"/>
                      <w:spacing w:before="16"/>
                      <w:ind w:left="6" w:right="6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rPr>
                        <w:spacing w:val="9"/>
                      </w:rPr>
                      <w:t xml:space="preserve">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rPr>
                        <w:spacing w:val="12"/>
                      </w:rPr>
                      <w:t xml:space="preserve">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rPr>
                        <w:spacing w:val="11"/>
                      </w:rP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rPr>
                        <w:spacing w:val="11"/>
                      </w:rP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rPr>
                        <w:spacing w:val="6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marca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registrada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8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>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4F52" w:rsidRDefault="00654F52" w14:paraId="3009BE55" w14:textId="77777777">
      <w:r>
        <w:separator/>
      </w:r>
    </w:p>
  </w:footnote>
  <w:footnote w:type="continuationSeparator" w:id="0">
    <w:p w:rsidR="00654F52" w:rsidRDefault="00654F52" w14:paraId="66E6DB94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4905"/>
      <w:gridCol w:w="4905"/>
      <w:gridCol w:w="4905"/>
    </w:tblGrid>
    <w:tr w:rsidR="1EB1FD0C" w:rsidTr="1EB1FD0C" w14:paraId="07DE6724">
      <w:trPr>
        <w:trHeight w:val="300"/>
      </w:trPr>
      <w:tc>
        <w:tcPr>
          <w:tcW w:w="4905" w:type="dxa"/>
          <w:tcMar/>
          <w:vAlign w:val="center"/>
        </w:tcPr>
        <w:p w:rsidR="1EB1FD0C" w:rsidP="1EB1FD0C" w:rsidRDefault="1EB1FD0C" w14:paraId="23331BAF" w14:textId="416222BA">
          <w:pPr>
            <w:pStyle w:val="Header"/>
            <w:bidi w:val="0"/>
            <w:ind w:left="-115"/>
            <w:jc w:val="center"/>
          </w:pPr>
          <w:r w:rsidR="1EB1FD0C">
            <w:drawing>
              <wp:inline wp14:editId="2B62FC3C" wp14:anchorId="04C5D9EC">
                <wp:extent cx="762000" cy="762000"/>
                <wp:effectExtent l="0" t="0" r="0" b="0"/>
                <wp:docPr id="35979582" name="drawing" title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5979582" name="Picture 3597958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3825265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05" w:type="dxa"/>
          <w:tcMar/>
          <w:vAlign w:val="center"/>
        </w:tcPr>
        <w:p w:rsidR="1EB1FD0C" w:rsidP="1EB1FD0C" w:rsidRDefault="1EB1FD0C" w14:paraId="52E2B447" w14:textId="578C76BE">
          <w:pPr>
            <w:pStyle w:val="Header"/>
            <w:bidi w:val="0"/>
            <w:jc w:val="center"/>
          </w:pPr>
        </w:p>
      </w:tc>
      <w:tc>
        <w:tcPr>
          <w:tcW w:w="4905" w:type="dxa"/>
          <w:tcMar/>
          <w:vAlign w:val="center"/>
        </w:tcPr>
        <w:p w:rsidR="1EB1FD0C" w:rsidP="1EB1FD0C" w:rsidRDefault="1EB1FD0C" w14:paraId="1ED9F9B4" w14:textId="5315EFA6">
          <w:pPr>
            <w:bidi w:val="0"/>
            <w:spacing w:before="0" w:beforeAutospacing="off" w:after="0" w:afterAutospacing="off"/>
            <w:jc w:val="center"/>
          </w:pPr>
          <w:r w:rsidRPr="1EB1FD0C" w:rsidR="1EB1FD0C">
            <w:rPr>
              <w:rFonts w:ascii="Calibri" w:hAnsi="Calibri" w:eastAsia="Calibri" w:cs="Calibri"/>
              <w:b w:val="0"/>
              <w:bCs w:val="0"/>
              <w:i w:val="0"/>
              <w:iCs w:val="0"/>
              <w:strike w:val="0"/>
              <w:dstrike w:val="0"/>
              <w:color w:val="000000" w:themeColor="text1" w:themeTint="FF" w:themeShade="FF"/>
              <w:sz w:val="22"/>
              <w:szCs w:val="22"/>
              <w:u w:val="none"/>
            </w:rPr>
            <w:t>PMOTI_02120_PL_ER</w:t>
          </w:r>
        </w:p>
      </w:tc>
    </w:tr>
  </w:tbl>
  <w:p w:rsidR="1EB1FD0C" w:rsidP="1EB1FD0C" w:rsidRDefault="1EB1FD0C" w14:paraId="2312FFCD" w14:textId="0DE3344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FF"/>
    <w:rsid w:val="001458A8"/>
    <w:rsid w:val="00654F52"/>
    <w:rsid w:val="00A623FF"/>
    <w:rsid w:val="03489B19"/>
    <w:rsid w:val="0FA53932"/>
    <w:rsid w:val="170EF1D2"/>
    <w:rsid w:val="1EB1FD0C"/>
    <w:rsid w:val="21D47960"/>
    <w:rsid w:val="32E03DF2"/>
    <w:rsid w:val="32E03DF2"/>
    <w:rsid w:val="3BF6B73B"/>
    <w:rsid w:val="4D515C8E"/>
    <w:rsid w:val="61B53BCA"/>
    <w:rsid w:val="66C4359E"/>
    <w:rsid w:val="6C18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0B47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170"/>
      <w:ind w:right="70"/>
      <w:jc w:val="center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1EB1FD0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header" Target="header.xml" Id="R4d3cb4e4cb864364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rmes@dharma-consulting.com" TargetMode="External"/><Relationship Id="rId1" Type="http://schemas.openxmlformats.org/officeDocument/2006/relationships/hyperlink" Target="mailto:informes@dharma-consulting.com" TargetMode="Externa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7382526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54D44C11-366C-4656-B495-0877E657BE03}"/>
</file>

<file path=customXml/itemProps2.xml><?xml version="1.0" encoding="utf-8"?>
<ds:datastoreItem xmlns:ds="http://schemas.openxmlformats.org/officeDocument/2006/customXml" ds:itemID="{9A9A2823-AE3B-4A07-9D1C-83EE07E0C8BB}"/>
</file>

<file path=customXml/itemProps3.xml><?xml version="1.0" encoding="utf-8"?>
<ds:datastoreItem xmlns:ds="http://schemas.openxmlformats.org/officeDocument/2006/customXml" ds:itemID="{8EA802D2-E940-4D1F-A76B-0AF81A4305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FGPR_120_04</dc:title>
  <dc:creator>daniel</dc:creator>
  <lastModifiedBy>Daniel Alejandro Morales Quiroz</lastModifiedBy>
  <revision>4</revision>
  <dcterms:created xsi:type="dcterms:W3CDTF">2025-07-16T23:56:00.0000000Z</dcterms:created>
  <dcterms:modified xsi:type="dcterms:W3CDTF">2025-12-05T03:16:51.5735374Z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