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nalytics-specialist-challenge"/>
    <w:p>
      <w:pPr>
        <w:pStyle w:val="Heading1"/>
      </w:pPr>
      <w:r>
        <w:t xml:space="preserve">Analytics Specialist Challenge</w:t>
      </w:r>
    </w:p>
    <w:p>
      <w:pPr>
        <w:pStyle w:val="FirstParagraph"/>
      </w:pPr>
      <w:r>
        <w:rPr>
          <w:b/>
          <w:bCs/>
        </w:rPr>
        <w:t xml:space="preserve">Tag management and Apps Script</w:t>
      </w:r>
    </w:p>
    <w:p>
      <w:pPr>
        <w:pStyle w:val="BodyText"/>
      </w:pPr>
      <w:r>
        <w:t xml:space="preserve">Fork this repository and do the work in your fork:</w:t>
      </w:r>
      <w:r>
        <w:t xml:space="preserve"> </w:t>
      </w:r>
      <w:hyperlink r:id="rId9">
        <w:r>
          <w:rPr>
            <w:rStyle w:val="Hyperlink"/>
          </w:rPr>
          <w:t xml:space="preserve">github.com/dfranquiz/int-solutions-engineer-challenge</w:t>
        </w:r>
      </w:hyperlink>
      <w:r>
        <w:t xml:space="preserve">. The site you will tag lives in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. The spreadsheet data lives in</w:t>
      </w:r>
      <w:r>
        <w:t xml:space="preserve"> </w:t>
      </w:r>
      <w:r>
        <w:rPr>
          <w:rStyle w:val="VerbatimChar"/>
        </w:rPr>
        <w:t xml:space="preserve">data/bixby_employees.csv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submission"/>
    <w:p>
      <w:pPr>
        <w:pStyle w:val="Heading2"/>
      </w:pPr>
      <w:r>
        <w:t xml:space="preserve">Submission</w:t>
      </w:r>
    </w:p>
    <w:p>
      <w:pPr>
        <w:pStyle w:val="Compact"/>
        <w:numPr>
          <w:ilvl w:val="0"/>
          <w:numId w:val="1001"/>
        </w:numPr>
      </w:pPr>
      <w:r>
        <w:t xml:space="preserve">Fork this repository and clone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fork.</w:t>
      </w:r>
    </w:p>
    <w:p>
      <w:pPr>
        <w:pStyle w:val="Compact"/>
        <w:numPr>
          <w:ilvl w:val="0"/>
          <w:numId w:val="1001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LOG.md.example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LOG.md</w:t>
      </w:r>
      <w:r>
        <w:t xml:space="preserve"> </w:t>
      </w:r>
      <w:r>
        <w:t xml:space="preserve">and fill it in.</w:t>
      </w:r>
    </w:p>
    <w:p>
      <w:pPr>
        <w:pStyle w:val="Compact"/>
        <w:numPr>
          <w:ilvl w:val="0"/>
          <w:numId w:val="1001"/>
        </w:numPr>
      </w:pPr>
      <w:r>
        <w:t xml:space="preserve">Export your GTM container (Admin → Export Container) and commit the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 in your fork.</w:t>
      </w:r>
    </w:p>
    <w:p>
      <w:pPr>
        <w:pStyle w:val="Compact"/>
        <w:numPr>
          <w:ilvl w:val="0"/>
          <w:numId w:val="1001"/>
        </w:numPr>
      </w:pPr>
      <w:r>
        <w:t xml:space="preserve">Share that GTM container with</w:t>
      </w:r>
      <w:r>
        <w:t xml:space="preserve"> </w:t>
      </w:r>
      <w:r>
        <w:rPr>
          <w:rStyle w:val="VerbatimChar"/>
        </w:rPr>
        <w:t xml:space="preserve">douglas.franquiz@monks.com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ivan.pfaab@monks.com</w:t>
      </w:r>
      <w:r>
        <w:t xml:space="preserve"> </w:t>
      </w:r>
      <w:r>
        <w:t xml:space="preserve">(Admin → User Management) with at least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access.</w:t>
      </w:r>
    </w:p>
    <w:p>
      <w:pPr>
        <w:pStyle w:val="Compact"/>
        <w:numPr>
          <w:ilvl w:val="0"/>
          <w:numId w:val="1001"/>
        </w:numPr>
      </w:pPr>
      <w:r>
        <w:t xml:space="preserve">Share your GA4 property with</w:t>
      </w:r>
      <w:r>
        <w:t xml:space="preserve"> </w:t>
      </w:r>
      <w:r>
        <w:rPr>
          <w:rStyle w:val="VerbatimChar"/>
        </w:rPr>
        <w:t xml:space="preserve">douglas.franquiz@monks.com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ivan.pfaab@monks.com</w:t>
      </w:r>
      <w:r>
        <w:t xml:space="preserve"> </w:t>
      </w:r>
      <w:r>
        <w:t xml:space="preserve">(Admin → Property access management) with at least</w:t>
      </w:r>
      <w:r>
        <w:t xml:space="preserve"> </w:t>
      </w:r>
      <w:r>
        <w:rPr>
          <w:b/>
          <w:bCs/>
        </w:rPr>
        <w:t xml:space="preserve">Editor</w:t>
      </w:r>
      <w:r>
        <w:t xml:space="preserve"> </w:t>
      </w:r>
      <w:r>
        <w:t xml:space="preserve">access.</w:t>
      </w:r>
    </w:p>
    <w:p>
      <w:pPr>
        <w:pStyle w:val="Compact"/>
        <w:numPr>
          <w:ilvl w:val="0"/>
          <w:numId w:val="1001"/>
        </w:numPr>
      </w:pPr>
      <w:r>
        <w:t xml:space="preserve">Create a Google Sheet from the CSV, finish the Apps Script exercises in that copy, and share it with</w:t>
      </w:r>
      <w:r>
        <w:t xml:space="preserve"> </w:t>
      </w:r>
      <w:r>
        <w:rPr>
          <w:b/>
          <w:bCs/>
        </w:rPr>
        <w:t xml:space="preserve">edit access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douglas.franquiz@monks.com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ivan.pfaab@monks.com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Name the sheet</w:t>
      </w:r>
      <w:r>
        <w:t xml:space="preserve"> </w:t>
      </w:r>
      <w:r>
        <w:rPr>
          <w:rStyle w:val="VerbatimChar"/>
        </w:rPr>
        <w:t xml:space="preserve">[Your name] Technical challenge - Apps Script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Invite the hiring team as collaborators on your fork when you are ready for review.</w:t>
      </w:r>
    </w:p>
    <w:bookmarkStart w:id="10" w:name="what-we-review"/>
    <w:p>
      <w:pPr>
        <w:pStyle w:val="Heading3"/>
      </w:pPr>
      <w:r>
        <w:t xml:space="preserve">What we review</w:t>
      </w:r>
    </w:p>
    <w:p>
      <w:pPr>
        <w:pStyle w:val="Compact"/>
        <w:numPr>
          <w:ilvl w:val="0"/>
          <w:numId w:val="1002"/>
        </w:numPr>
      </w:pPr>
      <w:r>
        <w:t xml:space="preserve">The GTM container and whether the events arrive in GA4 with the right parameters</w:t>
      </w:r>
    </w:p>
    <w:p>
      <w:pPr>
        <w:pStyle w:val="Compact"/>
        <w:numPr>
          <w:ilvl w:val="0"/>
          <w:numId w:val="1002"/>
        </w:numPr>
      </w:pPr>
      <w:r>
        <w:t xml:space="preserve">The Apps Script behavior on your sheet</w:t>
      </w:r>
    </w:p>
    <w:p>
      <w:pPr>
        <w:pStyle w:val="Compact"/>
        <w:numPr>
          <w:ilvl w:val="0"/>
          <w:numId w:val="1002"/>
        </w:numPr>
      </w:pPr>
      <w:r>
        <w:t xml:space="preserve">How clearly you explain the work in</w:t>
      </w:r>
      <w:r>
        <w:t xml:space="preserve"> </w:t>
      </w:r>
      <w:r>
        <w:rPr>
          <w:rStyle w:val="VerbatimChar"/>
        </w:rPr>
        <w:t xml:space="preserve">LOG.md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repository"/>
    <w:p>
      <w:pPr>
        <w:pStyle w:val="Heading2"/>
      </w:pP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LOG.md.example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bixby_employees.csv</w:t>
      </w:r>
      <w:r>
        <w:br/>
      </w:r>
      <w:r>
        <w:rPr>
          <w:rStyle w:val="VerbatimChar"/>
        </w:rPr>
        <w:t xml:space="preserve">└── website/</w:t>
      </w:r>
      <w:r>
        <w:br/>
      </w:r>
      <w:r>
        <w:rPr>
          <w:rStyle w:val="VerbatimChar"/>
        </w:rPr>
        <w:t xml:space="preserve">    ├── index.html</w:t>
      </w:r>
      <w:r>
        <w:br/>
      </w:r>
      <w:r>
        <w:rPr>
          <w:rStyle w:val="VerbatimChar"/>
        </w:rPr>
        <w:t xml:space="preserve">    ├── shop.html</w:t>
      </w:r>
      <w:r>
        <w:br/>
      </w:r>
      <w:r>
        <w:rPr>
          <w:rStyle w:val="VerbatimChar"/>
        </w:rPr>
        <w:t xml:space="preserve">    ├── landing.html</w:t>
      </w:r>
      <w:r>
        <w:br/>
      </w:r>
      <w:r>
        <w:rPr>
          <w:rStyle w:val="VerbatimChar"/>
        </w:rPr>
        <w:t xml:space="preserve">    ├── css/styles.css</w:t>
      </w:r>
      <w:r>
        <w:br/>
      </w:r>
      <w:r>
        <w:rPr>
          <w:rStyle w:val="VerbatimChar"/>
        </w:rPr>
        <w:t xml:space="preserve">    └── js/</w:t>
      </w:r>
      <w:r>
        <w:br/>
      </w:r>
      <w:r>
        <w:rPr>
          <w:rStyle w:val="VerbatimChar"/>
        </w:rPr>
        <w:t xml:space="preserve">        ├── products.js</w:t>
      </w:r>
      <w:r>
        <w:br/>
      </w:r>
      <w:r>
        <w:rPr>
          <w:rStyle w:val="VerbatimChar"/>
        </w:rPr>
        <w:t xml:space="preserve">        ├── shop.js</w:t>
      </w:r>
      <w:r>
        <w:br/>
      </w:r>
      <w:r>
        <w:rPr>
          <w:rStyle w:val="VerbatimChar"/>
        </w:rPr>
        <w:t xml:space="preserve">        ├── newsletter.js</w:t>
      </w:r>
      <w:r>
        <w:br/>
      </w:r>
      <w:r>
        <w:rPr>
          <w:rStyle w:val="VerbatimChar"/>
        </w:rPr>
        <w:t xml:space="preserve">        ├── cart.js</w:t>
      </w:r>
      <w:r>
        <w:br/>
      </w:r>
      <w:r>
        <w:rPr>
          <w:rStyle w:val="VerbatimChar"/>
        </w:rPr>
        <w:t xml:space="preserve">        └── pages.js</w:t>
      </w:r>
    </w:p>
    <w:p>
      <w:r>
        <w:pict>
          <v:rect style="width:0;height:1.5pt" o:hralign="center" o:hrstd="t" o:hr="t"/>
        </w:pict>
      </w:r>
    </w:p>
    <w:bookmarkEnd w:id="12"/>
    <w:bookmarkStart w:id="22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Useful references: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GTM crash course (MeasureSchool)</w:t>
        </w:r>
      </w:hyperlink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GA4 crash course (MeasureSchool)</w:t>
        </w:r>
      </w:hyperlink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Google Tag Manager docs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GA4 docs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GA4 ecommerce events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Apps Script and Sheets</w:t>
        </w:r>
      </w:hyperlink>
    </w:p>
    <w:p>
      <w:pPr>
        <w:pStyle w:val="FirstParagraph"/>
      </w:pPr>
      <w:r>
        <w:t xml:space="preserve">Setup:</w:t>
      </w:r>
    </w:p>
    <w:p>
      <w:pPr>
        <w:pStyle w:val="Compact"/>
        <w:numPr>
          <w:ilvl w:val="0"/>
          <w:numId w:val="1004"/>
        </w:numPr>
      </w:pPr>
      <w:r>
        <w:t xml:space="preserve">Create your own GTM web container at</w:t>
      </w:r>
      <w:r>
        <w:t xml:space="preserve"> </w:t>
      </w:r>
      <w:hyperlink r:id="rId19">
        <w:r>
          <w:rPr>
            <w:rStyle w:val="Hyperlink"/>
          </w:rPr>
          <w:t xml:space="preserve">tagmanager.google.com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Create a GA4 property at</w:t>
      </w:r>
      <w:r>
        <w:t xml:space="preserve"> </w:t>
      </w:r>
      <w:hyperlink r:id="rId20">
        <w:r>
          <w:rPr>
            <w:rStyle w:val="Hyperlink"/>
          </w:rPr>
          <w:t xml:space="preserve">analytics.google.com</w:t>
        </w:r>
      </w:hyperlink>
      <w:r>
        <w:t xml:space="preserve"> </w:t>
      </w:r>
      <w:r>
        <w:t xml:space="preserve">and connect it from GTM.</w:t>
      </w:r>
    </w:p>
    <w:p>
      <w:pPr>
        <w:pStyle w:val="Compact"/>
        <w:numPr>
          <w:ilvl w:val="0"/>
          <w:numId w:val="1004"/>
        </w:numPr>
      </w:pPr>
      <w:r>
        <w:t xml:space="preserve">Serve the site over HTTP. GTM Preview does not behave reliably from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website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5500</w:t>
      </w:r>
    </w:p>
    <w:p>
      <w:pPr>
        <w:pStyle w:val="FirstParagraph"/>
      </w:pPr>
      <w:r>
        <w:t xml:space="preserve">Open</w:t>
      </w:r>
      <w:r>
        <w:t xml:space="preserve"> </w:t>
      </w:r>
      <w:hyperlink r:id="rId21">
        <w:r>
          <w:rPr>
            <w:rStyle w:val="Hyperlink"/>
          </w:rPr>
          <w:t xml:space="preserve">http://localhost:5500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site does not include your container. Install the snippet yourself.</w:t>
      </w:r>
      <w:r>
        <w:t xml:space="preserve"> </w:t>
      </w:r>
      <w:r>
        <w:rPr>
          <w:rStyle w:val="VerbatimChar"/>
        </w:rPr>
        <w:t xml:space="preserve">shop.html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landing.html</w:t>
      </w:r>
      <w:r>
        <w:t xml:space="preserve"> </w:t>
      </w:r>
      <w:r>
        <w:t xml:space="preserve">are pages. Read how the site is loaded before you decide where the snippet belongs.</w:t>
      </w:r>
    </w:p>
    <w:p>
      <w:pPr>
        <w:pStyle w:val="Compact"/>
        <w:numPr>
          <w:ilvl w:val="0"/>
          <w:numId w:val="1005"/>
        </w:numPr>
      </w:pPr>
      <w:r>
        <w:t xml:space="preserve">Publish an empty version of the container before you use Preview. If Preview will not connect, try again or use a private window.</w:t>
      </w:r>
    </w:p>
    <w:p>
      <w:pPr>
        <w:pStyle w:val="FirstParagraph"/>
      </w:pPr>
      <w:r>
        <w:t xml:space="preserve">Open the shop and the workshop from the home page (</w:t>
      </w:r>
      <w:r>
        <w:rPr>
          <w:rStyle w:val="VerbatimChar"/>
        </w:rPr>
        <w:t xml:space="preserve">#shop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#workshop</w:t>
      </w:r>
      <w:r>
        <w:t xml:space="preserve">). Do not rewrite the dataLayer pushes.</w:t>
      </w:r>
    </w:p>
    <w:p>
      <w:r>
        <w:pict>
          <v:rect style="width:0;height:1.5pt" o:hralign="center" o:hrstd="t" o:hr="t"/>
        </w:pict>
      </w:r>
    </w:p>
    <w:bookmarkEnd w:id="22"/>
    <w:bookmarkStart w:id="26" w:name="part-1-google-tag-manager"/>
    <w:p>
      <w:pPr>
        <w:pStyle w:val="Heading2"/>
      </w:pPr>
      <w:r>
        <w:t xml:space="preserve">Part 1 — Google Tag Manager</w:t>
      </w:r>
    </w:p>
    <w:bookmarkStart w:id="23" w:name="exercise-1-add-to-cart"/>
    <w:p>
      <w:pPr>
        <w:pStyle w:val="Heading3"/>
      </w:pPr>
      <w:r>
        <w:t xml:space="preserve">Exercise 1 — Add to cart</w:t>
      </w:r>
    </w:p>
    <w:p>
      <w:pPr>
        <w:pStyle w:val="FirstParagraph"/>
      </w:pPr>
      <w:r>
        <w:t xml:space="preserve">The shop is the Shop page (</w:t>
      </w:r>
      <w:r>
        <w:rPr>
          <w:rStyle w:val="VerbatimChar"/>
        </w:rPr>
        <w:t xml:space="preserve">#shop</w:t>
      </w:r>
      <w:r>
        <w:t xml:space="preserve">, markup in</w:t>
      </w:r>
      <w:r>
        <w:t xml:space="preserve"> </w:t>
      </w:r>
      <w:r>
        <w:rPr>
          <w:rStyle w:val="VerbatimChar"/>
        </w:rPr>
        <w:t xml:space="preserve">website/shop.html</w:t>
      </w:r>
      <w:r>
        <w:t xml:space="preserve">). Adding a product pushes a dataLayer object in this shape (Children’s Beach Boat):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"ga4.trackEvent"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"add_to_cart"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"20017478"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"Children's Beach Boat"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"Pipo Toys &amp; Random Stuff"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"Children's Stuff"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"Limited edition"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"pipo sandbox"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That object is not a GA4 ecommerce event. Build a new</w:t>
      </w:r>
      <w:r>
        <w:t xml:space="preserve"> </w:t>
      </w:r>
      <w:r>
        <w:rPr>
          <w:rStyle w:val="VerbatimChar"/>
        </w:rPr>
        <w:t xml:space="preserve">dataLayer.push</w:t>
      </w:r>
      <w:r>
        <w:t xml:space="preserve"> </w:t>
      </w:r>
      <w:r>
        <w:t xml:space="preserve">that turns it into the</w:t>
      </w:r>
      <w:r>
        <w:t xml:space="preserve"> </w:t>
      </w:r>
      <w:hyperlink r:id="rId17">
        <w:r>
          <w:rPr>
            <w:rStyle w:val="Hyperlink"/>
          </w:rPr>
          <w:t xml:space="preserve">recommended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add_to_cart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</w:hyperlink>
      <w:r>
        <w:t xml:space="preserve">. Use the values already on the dataLayer when the shopper adds a product. Do not hardcode the catalog in the tag.</w:t>
      </w:r>
    </w:p>
    <w:p>
      <w:pPr>
        <w:pStyle w:val="BodyTex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tax</w:t>
      </w:r>
      <w:r>
        <w:t xml:space="preserve"> </w:t>
      </w:r>
      <w:r>
        <w:t xml:space="preserve">field</w:t>
      </w:r>
      <w:r>
        <w:t xml:space="preserve"> </w:t>
      </w:r>
      <w:r>
        <w:rPr>
          <w:b/>
          <w:bCs/>
        </w:rPr>
        <w:t xml:space="preserve">on each item</w:t>
      </w:r>
      <w:r>
        <w:t xml:space="preserve">. Tax is 21% of that item’s unit price, rounded to 2 decimal places.</w:t>
      </w:r>
    </w:p>
    <w:p>
      <w:pPr>
        <w:pStyle w:val="BodyText"/>
      </w:pPr>
      <w:r>
        <w:t xml:space="preserve">For the beach boat, the push you produce should look like this: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"add_to_cart"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"ecommerce"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"20017478"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"Children's Beach Boat"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"Pipo Toys &amp; Random Stuff"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"Children's Stuff"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"Limited edition"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Check at least one other price as well.</w:t>
      </w:r>
      <w:r>
        <w:t xml:space="preserve"> </w:t>
      </w:r>
      <w:r>
        <w:rPr>
          <w:rStyle w:val="VerbatimChar"/>
        </w:rPr>
        <w:t xml:space="preserve">$5.95</w:t>
      </w:r>
      <w:r>
        <w:t xml:space="preserve"> </w:t>
      </w:r>
      <w:r>
        <w:t xml:space="preserve">is not a round 21%.</w:t>
      </w:r>
    </w:p>
    <w:p>
      <w:pPr>
        <w:pStyle w:val="BodyText"/>
      </w:pPr>
      <w:r>
        <w:t xml:space="preserve">Also send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 </w:t>
      </w:r>
      <w:r>
        <w:t xml:space="preserve">to your GA4 property so the event, value, currency, and items show up in DebugView.</w:t>
      </w:r>
    </w:p>
    <w:bookmarkEnd w:id="23"/>
    <w:bookmarkStart w:id="24" w:name="exercise-2-newsletter"/>
    <w:p>
      <w:pPr>
        <w:pStyle w:val="Heading3"/>
      </w:pPr>
      <w:r>
        <w:t xml:space="preserve">Exercise 2 — Newsletter</w:t>
      </w:r>
    </w:p>
    <w:p>
      <w:pPr>
        <w:pStyle w:val="FirstParagraph"/>
      </w:pPr>
      <w:r>
        <w:t xml:space="preserve">The workshop page is</w:t>
      </w:r>
      <w:r>
        <w:t xml:space="preserve"> </w:t>
      </w:r>
      <w:r>
        <w:rPr>
          <w:rStyle w:val="VerbatimChar"/>
        </w:rPr>
        <w:t xml:space="preserve">#workshop</w:t>
      </w:r>
      <w:r>
        <w:t xml:space="preserve"> </w:t>
      </w:r>
      <w:r>
        <w:t xml:space="preserve">(markup in</w:t>
      </w:r>
      <w:r>
        <w:t xml:space="preserve"> </w:t>
      </w:r>
      <w:r>
        <w:rPr>
          <w:rStyle w:val="VerbatimChar"/>
        </w:rPr>
        <w:t xml:space="preserve">website/landing.html</w:t>
      </w:r>
      <w:r>
        <w:t xml:space="preserve">). The newsletter form is in the footer. A successful signup does not redirect to a thank-you page, and a click on Subscribe is not enough: the address can be empty or invalid.</w:t>
      </w:r>
    </w:p>
    <w:p>
      <w:pPr>
        <w:pStyle w:val="BodyText"/>
      </w:pPr>
      <w:r>
        <w:t xml:space="preserve">The page already records those outcomes on</w:t>
      </w:r>
      <w:r>
        <w:t xml:space="preserve"> </w:t>
      </w:r>
      <w:r>
        <w:rPr>
          <w:rStyle w:val="VerbatimChar"/>
        </w:rPr>
        <w:t xml:space="preserve">window.dataLayer</w:t>
      </w:r>
      <w:r>
        <w:t xml:space="preserve">. Inspect it. Submit the form three ways:</w:t>
      </w:r>
    </w:p>
    <w:p>
      <w:pPr>
        <w:pStyle w:val="Compact"/>
        <w:numPr>
          <w:ilvl w:val="0"/>
          <w:numId w:val="1006"/>
        </w:numPr>
      </w:pPr>
      <w:r>
        <w:t xml:space="preserve">empty</w:t>
      </w:r>
    </w:p>
    <w:p>
      <w:pPr>
        <w:pStyle w:val="Compact"/>
        <w:numPr>
          <w:ilvl w:val="0"/>
          <w:numId w:val="1006"/>
        </w:numPr>
      </w:pPr>
      <w:r>
        <w:t xml:space="preserve">a value that is not an email</w:t>
      </w:r>
    </w:p>
    <w:p>
      <w:pPr>
        <w:pStyle w:val="Compact"/>
        <w:numPr>
          <w:ilvl w:val="0"/>
          <w:numId w:val="1006"/>
        </w:numPr>
      </w:pPr>
      <w:r>
        <w:t xml:space="preserve">a valid email</w:t>
      </w:r>
    </w:p>
    <w:p>
      <w:pPr>
        <w:pStyle w:val="FirstParagraph"/>
      </w:pPr>
      <w:r>
        <w:t xml:space="preserve">Then implement a</w:t>
      </w:r>
      <w:r>
        <w:t xml:space="preserve"> </w:t>
      </w:r>
      <w:r>
        <w:rPr>
          <w:b/>
          <w:bCs/>
        </w:rPr>
        <w:t xml:space="preserve">GA4 event</w:t>
      </w:r>
      <w:r>
        <w:t xml:space="preserve"> </w:t>
      </w:r>
      <w:r>
        <w:t xml:space="preserve">for this behavior. Include parameters that say which form it was, whether the submission succeeded, and, when it failed, why.</w:t>
      </w:r>
    </w:p>
    <w:bookmarkEnd w:id="24"/>
    <w:bookmarkStart w:id="25" w:name="exercise-3-note-to-a-director"/>
    <w:p>
      <w:pPr>
        <w:pStyle w:val="Heading3"/>
      </w:pPr>
      <w:r>
        <w:t xml:space="preserve">Exercise 3 — Note to a director</w:t>
      </w:r>
    </w:p>
    <w:p>
      <w:pPr>
        <w:pStyle w:val="FirstParagraph"/>
      </w:pPr>
      <w:r>
        <w:t xml:space="preserve">Write an email</w:t>
      </w:r>
      <w:r>
        <w:t xml:space="preserve"> </w:t>
      </w:r>
      <w:r>
        <w:rPr>
          <w:b/>
          <w:bCs/>
        </w:rPr>
        <w:t xml:space="preserve">in English</w:t>
      </w:r>
      <w:r>
        <w:t xml:space="preserve"> </w:t>
      </w:r>
      <w:r>
        <w:t xml:space="preserve">to a Director of Analytics who does not write code and does not implement tags. Explain, in plain language, why the approaches from Exercises 1 and 2 are worth doing. Put the email in</w:t>
      </w:r>
      <w:r>
        <w:t xml:space="preserve"> </w:t>
      </w:r>
      <w:r>
        <w:rPr>
          <w:rStyle w:val="VerbatimChar"/>
        </w:rPr>
        <w:t xml:space="preserve">LOG.md</w:t>
      </w:r>
      <w:r>
        <w:t xml:space="preserve">.</w:t>
      </w:r>
    </w:p>
    <w:p>
      <w:pPr>
        <w:pStyle w:val="BodyText"/>
      </w:pPr>
      <w:r>
        <w:t xml:space="preserve">When Part 1 is done, export the container or workspace you worked in (Admin → Export Container) and commit that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so it can be reviewed.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2-apps-script"/>
    <w:p>
      <w:pPr>
        <w:pStyle w:val="Heading2"/>
      </w:pPr>
      <w:r>
        <w:t xml:space="preserve">Part 2 — Apps Script</w:t>
      </w:r>
    </w:p>
    <w:p>
      <w:pPr>
        <w:pStyle w:val="FirstParagraph"/>
      </w:pPr>
      <w:r>
        <w:rPr>
          <w:rStyle w:val="VerbatimChar"/>
        </w:rPr>
        <w:t xml:space="preserve">data/bixby_employees.csv</w:t>
      </w:r>
      <w:r>
        <w:t xml:space="preserve"> </w:t>
      </w:r>
      <w:r>
        <w:t xml:space="preserve">is a staff list for a fictional company,</w:t>
      </w:r>
      <w:r>
        <w:t xml:space="preserve"> </w:t>
      </w:r>
      <w:r>
        <w:rPr>
          <w:b/>
          <w:bCs/>
        </w:rPr>
        <w:t xml:space="preserve">Bixby</w:t>
      </w:r>
      <w:r>
        <w:t xml:space="preserve">. Import it into a Google Sheet you own (File → Import → Upload). Do the work in that sheet with</w:t>
      </w:r>
      <w:r>
        <w:t xml:space="preserve"> </w:t>
      </w:r>
      <w:hyperlink r:id="rId18">
        <w:r>
          <w:rPr>
            <w:rStyle w:val="Hyperlink"/>
          </w:rPr>
          <w:t xml:space="preserve">Google Apps Script</w:t>
        </w:r>
      </w:hyperlink>
      <w:r>
        <w:t xml:space="preserve"> </w:t>
      </w:r>
      <w:r>
        <w:t xml:space="preserve">(Extensions → Apps Script).</w:t>
      </w:r>
    </w:p>
    <w:p>
      <w:pPr>
        <w:pStyle w:val="BodyText"/>
      </w:pPr>
      <w:r>
        <w:t xml:space="preserve">Solve this with Apps Script. Do not use spreadsheet formulas.</w:t>
      </w:r>
    </w:p>
    <w:p>
      <w:pPr>
        <w:pStyle w:val="BodyText"/>
      </w:pPr>
      <w:r>
        <w:t xml:space="preserve">The file is laid out like this: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Blank.</w:t>
            </w:r>
            <w:r>
              <w:t xml:space="preserve"> </w:t>
            </w:r>
            <w:r>
              <w:rPr>
                <w:b/>
                <w:bCs/>
              </w:rPr>
              <w:t xml:space="preserve">B1 is reserved</w:t>
            </w:r>
            <w:r>
              <w:t xml:space="preserve"> </w:t>
            </w:r>
            <w:r>
              <w:t xml:space="preserve">for the timestamp in Exercise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Blank.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Headers.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One employee per row.</w:t>
            </w:r>
          </w:p>
        </w:tc>
      </w:tr>
    </w:tbl>
    <w:p>
      <w:pPr>
        <w:pStyle w:val="BodyText"/>
      </w:pPr>
      <w:r>
        <w:t xml:space="preserve">If the import drops the blank rows, insert two rows above the header so this layout is restored before you write the script.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 first and last name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Mail</w:t>
      </w:r>
      <w:r>
        <w:t xml:space="preserve"> </w:t>
      </w:r>
      <w:r>
        <w:t xml:space="preserve">— first initial of the first name, then the last name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Alias</w:t>
      </w:r>
      <w:r>
        <w:t xml:space="preserve"> </w:t>
      </w:r>
      <w:r>
        <w:t xml:space="preserve">— you fill this in Exercise 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Hash</w:t>
      </w:r>
      <w:r>
        <w:t xml:space="preserve"> </w:t>
      </w:r>
      <w:r>
        <w:t xml:space="preserve">— 50 lowercase letters, used internally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Conteo de Seguridad</w:t>
      </w:r>
      <w:r>
        <w:t xml:space="preserve"> </w:t>
      </w:r>
      <w:r>
        <w:t xml:space="preserve">— you fill this in Exercise 2</w:t>
      </w:r>
    </w:p>
    <w:p>
      <w:pPr>
        <w:pStyle w:val="FirstParagraph"/>
      </w:pPr>
      <w:r>
        <w:t xml:space="preserve">Exercises 2 and 3 are started from a custom menu named</w:t>
      </w:r>
      <w:r>
        <w:t xml:space="preserve"> </w:t>
      </w:r>
      <w:r>
        <w:rPr>
          <w:b/>
          <w:bCs/>
        </w:rPr>
        <w:t xml:space="preserve">Validaciones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Conteo</w:t>
      </w:r>
      <w:r>
        <w:t xml:space="preserve"> </w:t>
      </w:r>
      <w:r>
        <w:t xml:space="preserve">runs Exercise 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Alias</w:t>
      </w:r>
      <w:r>
        <w:t xml:space="preserve"> </w:t>
      </w:r>
      <w:r>
        <w:t xml:space="preserve">runs Exercise 3</w:t>
      </w:r>
    </w:p>
    <w:p>
      <w:pPr>
        <w:pStyle w:val="FirstParagraph"/>
      </w:pPr>
      <w:r>
        <w:t xml:space="preserve">Build that menu with Apps Script. After a reload it should appear in the sheet menu bar.</w:t>
      </w:r>
    </w:p>
    <w:bookmarkStart w:id="27" w:name="exercise-1-last-change"/>
    <w:p>
      <w:pPr>
        <w:pStyle w:val="Heading3"/>
      </w:pPr>
      <w:r>
        <w:t xml:space="preserve">Exercise 1 — Last change</w:t>
      </w:r>
    </w:p>
    <w:p>
      <w:pPr>
        <w:pStyle w:val="FirstParagraph"/>
      </w:pPr>
      <w:r>
        <w:t xml:space="preserve">Whenever someone edits the sheet, write the date and time of that edit into</w:t>
      </w:r>
      <w:r>
        <w:t xml:space="preserve"> </w:t>
      </w:r>
      <w:r>
        <w:rPr>
          <w:b/>
          <w:bCs/>
        </w:rPr>
        <w:t xml:space="preserve">B1</w:t>
      </w:r>
      <w:r>
        <w:t xml:space="preserve">, replacing whatever was there. Writing B1 is itself an edit. The timestamp must not keep updating itself in a loop.</w:t>
      </w:r>
    </w:p>
    <w:bookmarkEnd w:id="27"/>
    <w:bookmarkStart w:id="28" w:name="exercise-2-security-count"/>
    <w:p>
      <w:pPr>
        <w:pStyle w:val="Heading3"/>
      </w:pPr>
      <w:r>
        <w:t xml:space="preserve">Exercise 2 — Security count</w:t>
      </w:r>
    </w:p>
    <w:p>
      <w:pPr>
        <w:pStyle w:val="FirstParagraph"/>
      </w:pPr>
      <w:r>
        <w:t xml:space="preserve">For each hash in column D, write a number into</w:t>
      </w:r>
      <w:r>
        <w:t xml:space="preserve"> </w:t>
      </w:r>
      <w:r>
        <w:rPr>
          <w:b/>
          <w:bCs/>
        </w:rPr>
        <w:t xml:space="preserve">Conteo de Seguridad</w:t>
      </w:r>
      <w:r>
        <w:t xml:space="preserve">.</w:t>
      </w:r>
    </w:p>
    <w:p>
      <w:pPr>
        <w:pStyle w:val="BodyText"/>
      </w:pPr>
      <w:r>
        <w:t xml:space="preserve">Write a function that:</w:t>
      </w:r>
    </w:p>
    <w:p>
      <w:pPr>
        <w:pStyle w:val="Compact"/>
        <w:numPr>
          <w:ilvl w:val="0"/>
          <w:numId w:val="1009"/>
        </w:numPr>
      </w:pPr>
      <w:r>
        <w:t xml:space="preserve">Takes one hash: a string of 50 lowercase letters.</w:t>
      </w:r>
    </w:p>
    <w:p>
      <w:pPr>
        <w:pStyle w:val="Compact"/>
        <w:numPr>
          <w:ilvl w:val="0"/>
          <w:numId w:val="1009"/>
        </w:numPr>
      </w:pPr>
      <w:r>
        <w:t xml:space="preserve">Finds the longest</w:t>
      </w:r>
      <w:r>
        <w:t xml:space="preserve"> </w:t>
      </w:r>
      <w:r>
        <w:rPr>
          <w:b/>
          <w:bCs/>
        </w:rPr>
        <w:t xml:space="preserve">contiguous</w:t>
      </w:r>
      <w:r>
        <w:t xml:space="preserve"> </w:t>
      </w:r>
      <w:r>
        <w:t xml:space="preserve">run of letters that move forward through the alphabet. Letters do not have to be neighbors in the alphabet.</w:t>
      </w:r>
      <w:r>
        <w:t xml:space="preserve"> </w:t>
      </w:r>
      <w:r>
        <w:rPr>
          <w:rStyle w:val="VerbatimChar"/>
        </w:rPr>
        <w:t xml:space="preserve">moqy</w:t>
      </w:r>
      <w:r>
        <w:t xml:space="preserve"> </w:t>
      </w:r>
      <w:r>
        <w:t xml:space="preserve">is a valid run. The next letter only has to come later than the one before it.</w:t>
      </w:r>
    </w:p>
    <w:p>
      <w:pPr>
        <w:pStyle w:val="Compact"/>
        <w:numPr>
          <w:ilvl w:val="0"/>
          <w:numId w:val="1009"/>
        </w:numPr>
      </w:pPr>
      <w:r>
        <w:t xml:space="preserve">The winning run must contain at least one vowel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u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Writes 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of that run into column E for that employee.</w:t>
      </w:r>
    </w:p>
    <w:p>
      <w:pPr>
        <w:pStyle w:val="FirstParagraph"/>
      </w:pPr>
      <w:r>
        <w:t xml:space="preserve">Worked example. For</w:t>
      </w:r>
      <w:r>
        <w:t xml:space="preserve"> </w:t>
      </w:r>
      <w:r>
        <w:rPr>
          <w:rStyle w:val="VerbatimChar"/>
        </w:rPr>
        <w:t xml:space="preserve">acbcrxorzeh</w:t>
      </w:r>
      <w:r>
        <w:t xml:space="preserve"> </w:t>
      </w:r>
      <w:r>
        <w:t xml:space="preserve">the runs are: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ac</w:t>
      </w:r>
      <w:r>
        <w:t xml:space="preserve"> </w:t>
      </w:r>
      <w:r>
        <w:t xml:space="preserve">= 2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bcrx</w:t>
      </w:r>
      <w:r>
        <w:t xml:space="preserve"> </w:t>
      </w:r>
      <w:r>
        <w:t xml:space="preserve">= 4, but it has no vowel, so it does not count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orz</w:t>
      </w:r>
      <w:r>
        <w:t xml:space="preserve"> </w:t>
      </w:r>
      <w:r>
        <w:t xml:space="preserve">= 3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eh</w:t>
      </w:r>
      <w:r>
        <w:t xml:space="preserve"> </w:t>
      </w:r>
      <w:r>
        <w:t xml:space="preserve">= 2</w:t>
      </w:r>
    </w:p>
    <w:p>
      <w:pPr>
        <w:pStyle w:val="FirstParagraph"/>
      </w:pPr>
      <w:r>
        <w:t xml:space="preserve">Column E gets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BodyText"/>
      </w:pPr>
      <w:r>
        <w:t xml:space="preserve">Run this from</w:t>
      </w:r>
      <w:r>
        <w:t xml:space="preserve"> </w:t>
      </w:r>
      <w:r>
        <w:rPr>
          <w:b/>
          <w:bCs/>
        </w:rPr>
        <w:t xml:space="preserve">Validaciones → Conteo</w:t>
      </w:r>
      <w:r>
        <w:t xml:space="preserve">, for every employee hash.</w:t>
      </w:r>
    </w:p>
    <w:bookmarkEnd w:id="28"/>
    <w:bookmarkStart w:id="30" w:name="exercise-3-alias"/>
    <w:p>
      <w:pPr>
        <w:pStyle w:val="Heading3"/>
      </w:pPr>
      <w:r>
        <w:t xml:space="preserve">Exercise 3 — Alias</w:t>
      </w:r>
    </w:p>
    <w:p>
      <w:pPr>
        <w:pStyle w:val="FirstParagraph"/>
      </w:pPr>
      <w:r>
        <w:t xml:space="preserve">Each employee needs a unique alias. This endpoint returns Harry Potter characters:</w:t>
      </w:r>
    </w:p>
    <w:p>
      <w:pPr>
        <w:pStyle w:val="BodyText"/>
      </w:pPr>
      <w:hyperlink r:id="rId29">
        <w:r>
          <w:rPr>
            <w:rStyle w:val="Hyperlink"/>
          </w:rPr>
          <w:t xml:space="preserve">https://hp-api.onrender.com/api/characters</w:t>
        </w:r>
      </w:hyperlink>
    </w:p>
    <w:p>
      <w:pPr>
        <w:pStyle w:val="BodyText"/>
      </w:pPr>
      <w:r>
        <w:t xml:space="preserve">Use it to assign a</w:t>
      </w:r>
      <w:r>
        <w:t xml:space="preserve"> </w:t>
      </w:r>
      <w:r>
        <w:rPr>
          <w:b/>
          <w:bCs/>
        </w:rPr>
        <w:t xml:space="preserve">unique, random</w:t>
      </w:r>
      <w:r>
        <w:t xml:space="preserve"> </w:t>
      </w:r>
      <w:r>
        <w:t xml:space="preserve">alias to every employee and write it in column C. Two employees must not receive the same alias.</w:t>
      </w:r>
    </w:p>
    <w:p>
      <w:pPr>
        <w:pStyle w:val="BodyText"/>
      </w:pPr>
      <w:r>
        <w:t xml:space="preserve">Run this from</w:t>
      </w:r>
      <w:r>
        <w:t xml:space="preserve"> </w:t>
      </w:r>
      <w:r>
        <w:rPr>
          <w:b/>
          <w:bCs/>
        </w:rPr>
        <w:t xml:space="preserve">Validaciones → Alias</w:t>
      </w:r>
      <w:r>
        <w:t xml:space="preserve">.</w:t>
      </w:r>
    </w:p>
    <w:bookmarkEnd w:id="30"/>
    <w:bookmarkStart w:id="31" w:name="exercise-4-note-to-a-developer"/>
    <w:p>
      <w:pPr>
        <w:pStyle w:val="Heading3"/>
      </w:pPr>
      <w:r>
        <w:t xml:space="preserve">Exercise 4 — Note to a developer</w:t>
      </w:r>
    </w:p>
    <w:p>
      <w:pPr>
        <w:pStyle w:val="FirstParagraph"/>
      </w:pPr>
      <w:r>
        <w:t xml:space="preserve">Write an email to a developer on the client side. Describe the important technical and practical decisions you made in the scripts above. Put the email in</w:t>
      </w:r>
      <w:r>
        <w:t xml:space="preserve"> </w:t>
      </w:r>
      <w:r>
        <w:rPr>
          <w:rStyle w:val="VerbatimChar"/>
        </w:rPr>
        <w:t xml:space="preserve">LOG.md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getting-started"/>
    <w:p>
      <w:pPr>
        <w:pStyle w:val="Heading2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https://github.com/YOUR_GITHUB_USERNAME/int-solutions-engineer-challenge.git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int-solutions-engineer-challenge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website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5500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YOUR_GITHUB_USERNAME</w:t>
      </w:r>
      <w:r>
        <w:t xml:space="preserve"> </w:t>
      </w:r>
      <w:r>
        <w:t xml:space="preserve">with your GitHub handle. Repository:</w:t>
      </w:r>
      <w:r>
        <w:t xml:space="preserve"> </w:t>
      </w:r>
      <w:hyperlink r:id="rId9">
        <w:r>
          <w:rPr>
            <w:rStyle w:val="Hyperlink"/>
          </w:rPr>
          <w:t xml:space="preserve">github.com/dfranquiz/int-solutions-engineer-challenge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to use it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http://localhost:5500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</w:t>
            </w:r>
          </w:p>
        </w:tc>
        <w:tc>
          <w:tcPr/>
          <w:p>
            <w:pPr>
              <w:pStyle w:val="Compact"/>
            </w:pPr>
            <w:r>
              <w:t xml:space="preserve">http://localhost:5500/#shop</w:t>
            </w:r>
          </w:p>
        </w:tc>
        <w:tc>
          <w:tcPr/>
          <w:p>
            <w:pPr>
              <w:pStyle w:val="Compact"/>
            </w:pPr>
            <w:r>
              <w:t xml:space="preserve">Exercise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Workshop</w:t>
            </w:r>
          </w:p>
        </w:tc>
        <w:tc>
          <w:tcPr/>
          <w:p>
            <w:pPr>
              <w:pStyle w:val="Compact"/>
            </w:pPr>
            <w:r>
              <w:t xml:space="preserve">http://localhost:5500/#workshop</w:t>
            </w:r>
          </w:p>
        </w:tc>
        <w:tc>
          <w:tcPr/>
          <w:p>
            <w:pPr>
              <w:pStyle w:val="Compact"/>
            </w:pPr>
            <w:r>
              <w:t xml:space="preserve">Exercise 2, form in the footer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://localhost:5500" TargetMode="External" /><Relationship Type="http://schemas.openxmlformats.org/officeDocument/2006/relationships/hyperlink" Id="rId20" Target="https://analytics.google.com" TargetMode="External" /><Relationship Type="http://schemas.openxmlformats.org/officeDocument/2006/relationships/hyperlink" Id="rId16" Target="https://developers.google.com/analytics/devguides/collection/ga4" TargetMode="External" /><Relationship Type="http://schemas.openxmlformats.org/officeDocument/2006/relationships/hyperlink" Id="rId17" Target="https://developers.google.com/analytics/devguides/collection/ga4/ecommerce?client_type=gtm#add_or_remove_an_item_from_a_shopping_cart" TargetMode="External" /><Relationship Type="http://schemas.openxmlformats.org/officeDocument/2006/relationships/hyperlink" Id="rId18" Target="https://developers.google.com/apps-script/guides/sheets" TargetMode="External" /><Relationship Type="http://schemas.openxmlformats.org/officeDocument/2006/relationships/hyperlink" Id="rId15" Target="https://developers.google.com/tag-platform/tag-manager" TargetMode="External" /><Relationship Type="http://schemas.openxmlformats.org/officeDocument/2006/relationships/hyperlink" Id="rId9" Target="https://github.com/dfranquiz/int-solutions-engineer-challenge" TargetMode="External" /><Relationship Type="http://schemas.openxmlformats.org/officeDocument/2006/relationships/hyperlink" Id="rId29" Target="https://hp-api.onrender.com/api/characters" TargetMode="External" /><Relationship Type="http://schemas.openxmlformats.org/officeDocument/2006/relationships/hyperlink" Id="rId19" Target="https://tagmanager.google.com" TargetMode="External" /><Relationship Type="http://schemas.openxmlformats.org/officeDocument/2006/relationships/hyperlink" Id="rId14" Target="https://www.youtube.com/watch?v=ZaBycjPJztk" TargetMode="External" /><Relationship Type="http://schemas.openxmlformats.org/officeDocument/2006/relationships/hyperlink" Id="rId13" Target="https://www.youtube.com/watch?v=nPPHWqJDjvA&amp;list=PLgr_8Hk8l4ZEM60XgQlGqhGoBtZSzhTI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localhost:5500" TargetMode="External" /><Relationship Type="http://schemas.openxmlformats.org/officeDocument/2006/relationships/hyperlink" Id="rId20" Target="https://analytics.google.com" TargetMode="External" /><Relationship Type="http://schemas.openxmlformats.org/officeDocument/2006/relationships/hyperlink" Id="rId16" Target="https://developers.google.com/analytics/devguides/collection/ga4" TargetMode="External" /><Relationship Type="http://schemas.openxmlformats.org/officeDocument/2006/relationships/hyperlink" Id="rId17" Target="https://developers.google.com/analytics/devguides/collection/ga4/ecommerce?client_type=gtm#add_or_remove_an_item_from_a_shopping_cart" TargetMode="External" /><Relationship Type="http://schemas.openxmlformats.org/officeDocument/2006/relationships/hyperlink" Id="rId18" Target="https://developers.google.com/apps-script/guides/sheets" TargetMode="External" /><Relationship Type="http://schemas.openxmlformats.org/officeDocument/2006/relationships/hyperlink" Id="rId15" Target="https://developers.google.com/tag-platform/tag-manager" TargetMode="External" /><Relationship Type="http://schemas.openxmlformats.org/officeDocument/2006/relationships/hyperlink" Id="rId9" Target="https://github.com/dfranquiz/int-solutions-engineer-challenge" TargetMode="External" /><Relationship Type="http://schemas.openxmlformats.org/officeDocument/2006/relationships/hyperlink" Id="rId29" Target="https://hp-api.onrender.com/api/characters" TargetMode="External" /><Relationship Type="http://schemas.openxmlformats.org/officeDocument/2006/relationships/hyperlink" Id="rId19" Target="https://tagmanager.google.com" TargetMode="External" /><Relationship Type="http://schemas.openxmlformats.org/officeDocument/2006/relationships/hyperlink" Id="rId14" Target="https://www.youtube.com/watch?v=ZaBycjPJztk" TargetMode="External" /><Relationship Type="http://schemas.openxmlformats.org/officeDocument/2006/relationships/hyperlink" Id="rId13" Target="https://www.youtube.com/watch?v=nPPHWqJDjvA&amp;list=PLgr_8Hk8l4ZEM60XgQlGqhGoBtZSzhTI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2026-09-25T20:10:53Z</dcterms:created>
  <dcterms:modified xsi:type="dcterms:W3CDTF">2026-09-25T20:10:53Z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