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jc w:val="center"/>
        <w:rPr>
          <w:rFonts w:ascii="Arial" w:hAnsi="Arial"/>
          <w:color w:val="808080"/>
          <w:sz w:val="44"/>
          <w:szCs w:val="44"/>
          <w:lang w:val="pt-BR"/>
        </w:rPr>
      </w:pPr>
      <w:r>
        <w:rPr>
          <w:rFonts w:ascii="Arial" w:hAnsi="Arial"/>
          <w:b/>
          <w:color w:val="808080"/>
          <w:sz w:val="44"/>
          <w:szCs w:val="44"/>
          <w:lang w:val="pt-BR"/>
        </w:rPr>
        <w:t>PROJETO PRÁTICO DE TESTES DE API</w:t>
      </w:r>
    </w:p>
    <w:p>
      <w:pPr>
        <w:pStyle w:val="Normal"/>
        <w:jc w:val="center"/>
        <w:rPr>
          <w:rFonts w:ascii="Arial" w:hAnsi="Arial"/>
          <w:color w:val="CCCCCC"/>
          <w:lang w:val="pt-BR"/>
        </w:rPr>
      </w:pPr>
      <w:r>
        <w:rPr>
          <w:rFonts w:ascii="Arial" w:hAnsi="Arial"/>
          <w:color w:val="CCCCCC"/>
          <w:sz w:val="36"/>
          <w:lang w:val="pt-BR"/>
        </w:rPr>
        <w:t>Open Library – Catálogo de Livros</w:t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jc w:val="center"/>
        <w:rPr>
          <w:rFonts w:ascii="Arial" w:hAnsi="Arial"/>
          <w:color w:val="808080"/>
        </w:rPr>
      </w:pPr>
      <w:r>
        <w:rPr>
          <w:rFonts w:ascii="Arial" w:hAnsi="Arial"/>
          <w:color w:val="808080"/>
          <w:sz w:val="28"/>
        </w:rPr>
        <w:t>Postman + Newman + GitHub Actions</w:t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jc w:val="center"/>
        <w:rPr>
          <w:i/>
          <w:sz w:val="24"/>
        </w:rPr>
      </w:pPr>
      <w:r>
        <w:rPr>
          <w:i/>
          <w:sz w:val="24"/>
        </w:rPr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jc w:val="center"/>
        <w:rPr>
          <w:rFonts w:ascii="Arial" w:hAnsi="Arial"/>
          <w:color w:val="808080"/>
          <w:lang w:val="pt-BR"/>
        </w:rPr>
      </w:pPr>
      <w:r>
        <w:rPr>
          <w:rFonts w:ascii="Arial" w:hAnsi="Arial"/>
          <w:color w:val="808080"/>
          <w:lang w:val="pt-BR"/>
        </w:rPr>
        <w:t>16 de junho de 2026</w:t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</w:r>
      <w:r>
        <w:br w:type="page"/>
      </w:r>
    </w:p>
    <w:p>
      <w:pPr>
        <w:pStyle w:val="Heading1"/>
        <w:spacing w:before="0" w:after="0"/>
        <w:rPr>
          <w:rFonts w:ascii="Arial" w:hAnsi="Arial"/>
          <w:color w:val="808080"/>
          <w:lang w:val="pt-BR"/>
        </w:rPr>
      </w:pPr>
      <w:r>
        <w:rPr>
          <w:rFonts w:ascii="Arial" w:hAnsi="Arial"/>
          <w:color w:val="808080"/>
          <w:lang w:val="pt-BR"/>
        </w:rPr>
        <w:t>1. Objetivo do Projeto</w:t>
      </w:r>
    </w:p>
    <w:p>
      <w:pPr>
        <w:pStyle w:val="Normal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Este projeto demonstra na prática como criar testes automatizados de API utilizando ferramentas gratuitas. A API escolhida foi a Open Library (https://openlibrary.org), um catálogo aberto de livros mantido pela Internet Archive.</w:t>
      </w:r>
    </w:p>
    <w:p>
      <w:pPr>
        <w:pStyle w:val="Normal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Ao final do projeto, temos:</w:t>
      </w:r>
    </w:p>
    <w:p>
      <w:pPr>
        <w:pStyle w:val="ListBullet"/>
        <w:numPr>
          <w:ilvl w:val="0"/>
          <w:numId w:val="1"/>
        </w:numPr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Uma coleção de 16 testes no Postman (37 validações);</w:t>
      </w:r>
    </w:p>
    <w:p>
      <w:pPr>
        <w:pStyle w:val="ListBullet"/>
        <w:numPr>
          <w:ilvl w:val="0"/>
          <w:numId w:val="1"/>
        </w:numPr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Execução automatizada pelo terminal com Newman;</w:t>
      </w:r>
    </w:p>
    <w:p>
      <w:pPr>
        <w:pStyle w:val="ListBullet"/>
        <w:numPr>
          <w:ilvl w:val="0"/>
          <w:numId w:val="1"/>
        </w:numPr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Relatório visual em HTML;</w:t>
      </w:r>
    </w:p>
    <w:p>
      <w:pPr>
        <w:pStyle w:val="ListBullet"/>
        <w:numPr>
          <w:ilvl w:val="0"/>
          <w:numId w:val="1"/>
        </w:numPr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Projeto versionado no GitHub;</w:t>
      </w:r>
    </w:p>
    <w:p>
      <w:pPr>
        <w:pStyle w:val="ListBullet"/>
        <w:numPr>
          <w:ilvl w:val="0"/>
          <w:numId w:val="1"/>
        </w:numPr>
        <w:rPr>
          <w:rFonts w:ascii="Arial" w:hAnsi="Arial"/>
        </w:rPr>
      </w:pPr>
      <w:r>
        <w:rPr>
          <w:rFonts w:ascii="Arial" w:hAnsi="Arial"/>
        </w:rPr>
        <w:t>Pipeline CI/CD com GitHub Actions.</w:t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</w:r>
      <w:r>
        <w:br w:type="page"/>
      </w:r>
    </w:p>
    <w:p>
      <w:pPr>
        <w:pStyle w:val="Heading1"/>
        <w:spacing w:before="0" w:after="0"/>
        <w:rPr>
          <w:rFonts w:ascii="Arial" w:hAnsi="Arial"/>
          <w:color w:val="808080"/>
          <w:lang w:val="pt-BR"/>
        </w:rPr>
      </w:pPr>
      <w:r>
        <w:rPr>
          <w:rFonts w:ascii="Arial" w:hAnsi="Arial"/>
          <w:color w:val="808080"/>
          <w:lang w:val="pt-BR"/>
        </w:rPr>
        <w:t>2. Importação da Coleção no Postman</w:t>
      </w:r>
    </w:p>
    <w:p>
      <w:pPr>
        <w:pStyle w:val="Normal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A coleção de testes foi importada no Postman utilizando o atalho Ctrl+O. Ela contém 16 cenários organizados em 3 pastas: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  <w:shd w:fill="808080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Pasta</w:t>
            </w:r>
          </w:p>
        </w:tc>
        <w:tc>
          <w:tcPr>
            <w:tcW w:w="2880" w:type="dxa"/>
            <w:tcBorders/>
            <w:shd w:fill="808080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Descrição</w:t>
            </w:r>
          </w:p>
        </w:tc>
        <w:tc>
          <w:tcPr>
            <w:tcW w:w="2880" w:type="dxa"/>
            <w:tcBorders/>
            <w:shd w:fill="808080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Testes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kern w:val="0"/>
                <w:sz w:val="20"/>
                <w:szCs w:val="22"/>
                <w:lang w:val="en-US" w:eastAsia="en-US" w:bidi="ar-SA"/>
              </w:rPr>
              <w:t>01 – Happy Path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 w:ascii="Arial" w:hAnsi="Arial"/>
                <w:kern w:val="0"/>
                <w:sz w:val="20"/>
                <w:szCs w:val="22"/>
                <w:lang w:val="pt-BR" w:eastAsia="en-US" w:bidi="ar-SA"/>
              </w:rPr>
              <w:t>Buscas que retornam resultados válidos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kern w:val="0"/>
                <w:sz w:val="20"/>
                <w:szCs w:val="22"/>
                <w:lang w:val="en-US" w:eastAsia="en-US" w:bidi="ar-SA"/>
              </w:rPr>
              <w:t>7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kern w:val="0"/>
                <w:sz w:val="20"/>
                <w:szCs w:val="22"/>
                <w:lang w:val="en-US" w:eastAsia="en-US" w:bidi="ar-SA"/>
              </w:rPr>
              <w:t>02 – Edge Cases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 w:ascii="Arial" w:hAnsi="Arial"/>
                <w:kern w:val="0"/>
                <w:sz w:val="20"/>
                <w:szCs w:val="22"/>
                <w:lang w:val="pt-BR" w:eastAsia="en-US" w:bidi="ar-SA"/>
              </w:rPr>
              <w:t>Situações incomuns e limites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kern w:val="0"/>
                <w:sz w:val="20"/>
                <w:szCs w:val="22"/>
                <w:lang w:val="en-US" w:eastAsia="en-US" w:bidi="ar-SA"/>
              </w:rPr>
              <w:t>4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kern w:val="0"/>
                <w:sz w:val="20"/>
                <w:szCs w:val="22"/>
                <w:lang w:val="en-US" w:eastAsia="en-US" w:bidi="ar-SA"/>
              </w:rPr>
              <w:t>03 – Negative Tests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 w:ascii="Arial" w:hAnsi="Arial"/>
                <w:kern w:val="0"/>
                <w:sz w:val="20"/>
                <w:szCs w:val="22"/>
                <w:lang w:val="pt-BR" w:eastAsia="en-US" w:bidi="ar-SA"/>
              </w:rPr>
              <w:t>Erros esperados (404, busca vazia)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kern w:val="0"/>
                <w:sz w:val="20"/>
                <w:szCs w:val="22"/>
                <w:lang w:val="en-US" w:eastAsia="en-US" w:bidi="ar-SA"/>
              </w:rPr>
              <w:t>5</w:t>
            </w:r>
          </w:p>
        </w:tc>
      </w:tr>
    </w:tbl>
    <w:p>
      <w:pPr>
        <w:pStyle w:val="Normal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1. No Postman, pressione Ctrl+O;</w:t>
      </w:r>
    </w:p>
    <w:p>
      <w:pPr>
        <w:pStyle w:val="Normal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2. Selecione o arquivo OpenLibrary_API_Tests.postman_collection.json;</w:t>
      </w:r>
    </w:p>
    <w:p>
      <w:pPr>
        <w:pStyle w:val="Normal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3. Importe também o environment openlibrary.postman_environment.json;</w:t>
      </w:r>
    </w:p>
    <w:p>
      <w:pPr>
        <w:pStyle w:val="Normal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4. Selecione “Open Library” no dropdown de environments (canto superior direito).</w:t>
      </w:r>
    </w:p>
    <w:p>
      <w:pPr>
        <w:pStyle w:val="Normal"/>
        <w:jc w:val="center"/>
        <w:rPr>
          <w:rFonts w:ascii="Arial" w:hAnsi="Arial"/>
        </w:rPr>
      </w:pPr>
      <w:r>
        <w:rPr/>
        <w:drawing>
          <wp:inline distT="0" distB="0" distL="0" distR="0">
            <wp:extent cx="5029200" cy="2908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908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ascii="Arial" w:hAnsi="Arial"/>
        </w:rPr>
      </w:pPr>
      <w:r>
        <w:rPr>
          <w:rFonts w:ascii="Arial" w:hAnsi="Arial"/>
          <w:i/>
          <w:color w:val="595959"/>
          <w:sz w:val="18"/>
        </w:rPr>
      </w:r>
    </w:p>
    <w:p>
      <w:pPr>
        <w:pStyle w:val="Normal"/>
        <w:jc w:val="center"/>
        <w:rPr>
          <w:rFonts w:ascii="Arial" w:hAnsi="Arial"/>
        </w:rPr>
      </w:pPr>
      <w:r>
        <w:rPr>
          <w:rFonts w:ascii="Arial" w:hAnsi="Arial"/>
          <w:i/>
          <w:color w:val="595959"/>
          <w:sz w:val="18"/>
        </w:rPr>
        <w:drawing>
          <wp:inline distT="0" distB="0" distL="0" distR="0">
            <wp:extent cx="5029200" cy="28517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851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ascii="Arial" w:hAnsi="Arial"/>
        </w:rPr>
      </w:pPr>
      <w:r>
        <w:rPr>
          <w:rFonts w:ascii="Arial" w:hAnsi="Arial"/>
          <w:color w:val="808080"/>
          <w:lang w:val="pt-BR"/>
        </w:rPr>
      </w:r>
    </w:p>
    <w:p>
      <w:pPr>
        <w:pStyle w:val="Heading1"/>
        <w:spacing w:before="0" w:after="0"/>
        <w:rPr>
          <w:rFonts w:ascii="Arial" w:hAnsi="Arial"/>
          <w:color w:val="808080"/>
          <w:lang w:val="pt-BR"/>
        </w:rPr>
      </w:pPr>
      <w:r>
        <w:rPr>
          <w:rFonts w:ascii="Arial" w:hAnsi="Arial"/>
          <w:color w:val="808080"/>
          <w:lang w:val="pt-BR"/>
        </w:rPr>
        <w:t>3. Primeira Chamada Manual</w:t>
      </w:r>
    </w:p>
    <w:p>
      <w:pPr>
        <w:pStyle w:val="Normal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Antes de rodar todos os testes, fizemos uma chamada manual para verificar a conexão com a API. A busca por “The Lord of the Rings” retornou 916 resultados com status 200 OK.</w:t>
      </w:r>
    </w:p>
    <w:p>
      <w:pPr>
        <w:pStyle w:val="Normal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1. Na barra lateral, expanda “01 – Happy Path”;</w:t>
      </w:r>
    </w:p>
    <w:p>
      <w:pPr>
        <w:pStyle w:val="Normal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2. Clique em “GET – Buscar Livro por Título”;</w:t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  <w:t>3. Clique em “Send”;</w:t>
      </w:r>
    </w:p>
    <w:p>
      <w:pPr>
        <w:pStyle w:val="Normal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4. Verifique: status 200 OK e dados retornados.</w:t>
      </w:r>
    </w:p>
    <w:p>
      <w:pPr>
        <w:pStyle w:val="Normal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Nota: esta API não exige nenhuma chave de autenticação. Basta fazer a chamada diretamente.</w:t>
      </w:r>
    </w:p>
    <w:p>
      <w:pPr>
        <w:pStyle w:val="Normal"/>
        <w:jc w:val="center"/>
        <w:rPr>
          <w:rFonts w:ascii="Arial" w:hAnsi="Arial"/>
        </w:rPr>
      </w:pPr>
      <w:r>
        <w:rPr/>
      </w:r>
    </w:p>
    <w:p>
      <w:pPr>
        <w:pStyle w:val="Normal"/>
        <w:jc w:val="center"/>
        <w:rPr>
          <w:rFonts w:ascii="Arial" w:hAnsi="Arial"/>
        </w:rPr>
      </w:pPr>
      <w:r>
        <w:rPr>
          <w:rFonts w:ascii="Arial" w:hAnsi="Arial"/>
          <w:i/>
          <w:color w:val="595959"/>
          <w:sz w:val="18"/>
        </w:rPr>
        <w:drawing>
          <wp:inline distT="0" distB="0" distL="0" distR="0">
            <wp:extent cx="5029200" cy="43053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4305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</w:r>
      <w:r>
        <w:br w:type="page"/>
      </w:r>
    </w:p>
    <w:p>
      <w:pPr>
        <w:pStyle w:val="Heading1"/>
        <w:spacing w:before="0" w:after="0"/>
        <w:rPr>
          <w:rFonts w:ascii="Arial" w:hAnsi="Arial"/>
          <w:color w:val="808080"/>
          <w:lang w:val="pt-BR"/>
        </w:rPr>
      </w:pPr>
      <w:r>
        <w:rPr>
          <w:rFonts w:ascii="Arial" w:hAnsi="Arial"/>
          <w:color w:val="808080"/>
          <w:lang w:val="pt-BR"/>
        </w:rPr>
        <w:t>4. Execução Automática (Collection Runner)</w:t>
      </w:r>
    </w:p>
    <w:p>
      <w:pPr>
        <w:pStyle w:val="Normal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O Collection Runner executa todos os 16 testes automaticamente, validando cada resposta da API.</w:t>
      </w:r>
    </w:p>
    <w:p>
      <w:pPr>
        <w:pStyle w:val="Normal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1. Clique na coleção “Open Library API Tests”;</w:t>
      </w:r>
    </w:p>
    <w:p>
      <w:pPr>
        <w:pStyle w:val="Normal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2. Clique no botão “Run” (canto superior direito);</w:t>
      </w:r>
    </w:p>
    <w:p>
      <w:pPr>
        <w:pStyle w:val="Normal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3. Confirme os 16 testes marcados;</w:t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  <w:t>4. Clique em “Start run”;</w:t>
      </w:r>
    </w:p>
    <w:p>
      <w:pPr>
        <w:pStyle w:val="Normal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5. Aguarde (~13 segundos).</w:t>
      </w:r>
    </w:p>
    <w:p>
      <w:pPr>
        <w:pStyle w:val="Heading2"/>
        <w:rPr>
          <w:color w:val="808080"/>
          <w:lang w:val="pt-BR" w:eastAsia="en-US" w:bidi="ar-SA"/>
        </w:rPr>
      </w:pPr>
      <w:r>
        <w:rPr>
          <w:rFonts w:ascii="Arial" w:hAnsi="Arial"/>
          <w:color w:val="808080"/>
          <w:lang w:val="pt-BR" w:eastAsia="en-US" w:bidi="ar-SA"/>
        </w:rPr>
        <w:t>Resultado obtido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4320"/>
        <w:gridCol w:w="4320"/>
      </w:tblGrid>
      <w:tr>
        <w:trPr/>
        <w:tc>
          <w:tcPr>
            <w:tcW w:w="4320" w:type="dxa"/>
            <w:tcBorders/>
            <w:shd w:fill="808080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pt-BR" w:eastAsia="en-US" w:bidi="ar-SA"/>
              </w:rPr>
            </w:pPr>
            <w:r>
              <w:rPr>
                <w:rFonts w:eastAsia="ＭＳ 明朝" w:cs="" w:ascii="Arial" w:hAnsi="Arial"/>
                <w:b/>
                <w:color w:val="FFFFFF"/>
                <w:kern w:val="0"/>
                <w:sz w:val="20"/>
                <w:szCs w:val="22"/>
                <w:lang w:val="pt-BR" w:eastAsia="en-US" w:bidi="ar-SA"/>
              </w:rPr>
              <w:t>Métrica</w:t>
            </w:r>
          </w:p>
        </w:tc>
        <w:tc>
          <w:tcPr>
            <w:tcW w:w="4320" w:type="dxa"/>
            <w:tcBorders/>
            <w:shd w:fill="808080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Valor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 w:ascii="Arial" w:hAnsi="Arial"/>
                <w:kern w:val="0"/>
                <w:sz w:val="20"/>
                <w:szCs w:val="22"/>
                <w:lang w:val="pt-BR" w:eastAsia="en-US" w:bidi="ar-SA"/>
              </w:rPr>
              <w:t>Total de validações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kern w:val="0"/>
                <w:sz w:val="20"/>
                <w:szCs w:val="22"/>
                <w:lang w:val="en-US" w:eastAsia="en-US" w:bidi="ar-SA"/>
              </w:rPr>
              <w:t>37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 w:ascii="Arial" w:hAnsi="Arial"/>
                <w:kern w:val="0"/>
                <w:sz w:val="20"/>
                <w:szCs w:val="22"/>
                <w:lang w:val="pt-BR" w:eastAsia="en-US" w:bidi="ar-SA"/>
              </w:rPr>
              <w:t>Passou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kern w:val="0"/>
                <w:sz w:val="20"/>
                <w:szCs w:val="22"/>
                <w:lang w:val="en-US" w:eastAsia="en-US" w:bidi="ar-SA"/>
              </w:rPr>
              <w:t>37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 w:ascii="Arial" w:hAnsi="Arial"/>
                <w:kern w:val="0"/>
                <w:sz w:val="20"/>
                <w:szCs w:val="22"/>
                <w:lang w:val="pt-BR" w:eastAsia="en-US" w:bidi="ar-SA"/>
              </w:rPr>
              <w:t>Falhou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kern w:val="0"/>
                <w:sz w:val="20"/>
                <w:szCs w:val="22"/>
                <w:lang w:val="en-US" w:eastAsia="en-US" w:bidi="ar-SA"/>
              </w:rPr>
              <w:t>0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kern w:val="0"/>
                <w:sz w:val="20"/>
                <w:szCs w:val="22"/>
                <w:lang w:val="en-US" w:eastAsia="en-US" w:bidi="ar-SA"/>
              </w:rPr>
              <w:t>Tempo total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 w:ascii="Arial" w:hAnsi="Arial"/>
                <w:kern w:val="0"/>
                <w:sz w:val="20"/>
                <w:szCs w:val="22"/>
                <w:lang w:val="pt-BR" w:eastAsia="en-US" w:bidi="ar-SA"/>
              </w:rPr>
              <w:t>13 segundos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 w:ascii="Arial" w:hAnsi="Arial"/>
                <w:kern w:val="0"/>
                <w:sz w:val="20"/>
                <w:szCs w:val="22"/>
                <w:lang w:val="pt-BR" w:eastAsia="en-US" w:bidi="ar-SA"/>
              </w:rPr>
              <w:t>Tempo médio de resposta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kern w:val="0"/>
                <w:sz w:val="20"/>
                <w:szCs w:val="22"/>
                <w:lang w:val="en-US" w:eastAsia="en-US" w:bidi="ar-SA"/>
              </w:rPr>
              <w:t>606 ms</w:t>
            </w:r>
          </w:p>
        </w:tc>
      </w:tr>
    </w:tbl>
    <w:p>
      <w:pPr>
        <w:pStyle w:val="Normal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jc w:val="center"/>
        <w:rPr>
          <w:rFonts w:ascii="Arial" w:hAnsi="Arial"/>
        </w:rPr>
      </w:pPr>
      <w:r>
        <w:rPr/>
        <w:drawing>
          <wp:inline distT="0" distB="0" distL="0" distR="0">
            <wp:extent cx="5029200" cy="42570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4257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1"/>
        <w:spacing w:before="0" w:after="0"/>
        <w:rPr>
          <w:rFonts w:ascii="Arial" w:hAnsi="Arial"/>
          <w:color w:val="808080"/>
          <w:lang w:val="pt-BR"/>
        </w:rPr>
      </w:pPr>
      <w:r>
        <w:rPr>
          <w:rFonts w:ascii="Arial" w:hAnsi="Arial"/>
          <w:color w:val="808080"/>
          <w:lang w:val="pt-BR"/>
        </w:rPr>
        <w:t>5. Geração de Relatório com Newman</w:t>
      </w:r>
    </w:p>
    <w:p>
      <w:pPr>
        <w:pStyle w:val="Normal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O Newman roda os testes pelo terminal e gera um relatório HTML visual que serve como evidência do projeto.</w:t>
      </w:r>
    </w:p>
    <w:p>
      <w:pPr>
        <w:pStyle w:val="Heading2"/>
        <w:rPr>
          <w:rFonts w:ascii="Arial" w:hAnsi="Arial"/>
          <w:color w:val="808080"/>
          <w:lang w:val="pt-BR"/>
        </w:rPr>
      </w:pPr>
      <w:r>
        <w:rPr>
          <w:rFonts w:ascii="Arial" w:hAnsi="Arial"/>
          <w:color w:val="808080"/>
          <w:lang w:val="pt-BR"/>
        </w:rPr>
        <w:t>Comando executado</w:t>
      </w:r>
    </w:p>
    <w:p>
      <w:pPr>
        <w:pStyle w:val="Normal"/>
        <w:rPr>
          <w:rFonts w:ascii="Arial" w:hAnsi="Arial"/>
        </w:rPr>
      </w:pPr>
      <w:r>
        <w:rPr>
          <w:rFonts w:ascii="Arial" w:hAnsi="Arial"/>
          <w:sz w:val="20"/>
        </w:rPr>
        <w:t>cd "C:\Apdata_ERP_Oficial\Teste API"</w:t>
      </w:r>
    </w:p>
    <w:p>
      <w:pPr>
        <w:pStyle w:val="Normal"/>
        <w:rPr>
          <w:rFonts w:ascii="Arial" w:hAnsi="Arial"/>
          <w:lang w:val="pt-BR"/>
        </w:rPr>
      </w:pPr>
      <w:r>
        <w:rPr>
          <w:rFonts w:ascii="Arial" w:hAnsi="Arial"/>
          <w:sz w:val="20"/>
          <w:lang w:val="pt-BR"/>
        </w:rPr>
        <w:t>newman run collection/OpenLibrary_API_Tests.postman_collection.json -e environments/openlibrary.postman_environment.json -r htmlextra --reporter-htmlextra-export evidencias/relatorio.html</w:t>
      </w:r>
    </w:p>
    <w:p>
      <w:pPr>
        <w:pStyle w:val="Normal"/>
        <w:jc w:val="center"/>
        <w:rPr>
          <w:rFonts w:ascii="Arial" w:hAnsi="Arial"/>
        </w:rPr>
      </w:pPr>
      <w:r>
        <w:rPr/>
        <w:drawing>
          <wp:inline distT="0" distB="0" distL="0" distR="0">
            <wp:extent cx="5029200" cy="11652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1165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ascii="Arial" w:hAnsi="Arial"/>
        </w:rPr>
      </w:pPr>
      <w:r>
        <w:rPr>
          <w:rFonts w:ascii="Arial" w:hAnsi="Arial"/>
          <w:i/>
          <w:color w:val="595959"/>
          <w:sz w:val="18"/>
        </w:rPr>
        <w:drawing>
          <wp:inline distT="0" distB="0" distL="0" distR="0">
            <wp:extent cx="5029200" cy="11715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1171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2"/>
        <w:rPr>
          <w:rFonts w:ascii="Arial" w:hAnsi="Arial"/>
          <w:color w:val="808080"/>
          <w:lang w:val="pt-BR"/>
        </w:rPr>
      </w:pPr>
      <w:r>
        <w:rPr>
          <w:rFonts w:ascii="Arial" w:hAnsi="Arial"/>
          <w:color w:val="808080"/>
          <w:lang w:val="pt-BR"/>
        </w:rPr>
        <w:t>Relatório HTML</w:t>
      </w:r>
    </w:p>
    <w:p>
      <w:pPr>
        <w:pStyle w:val="Normal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O relatório apresenta:</w:t>
      </w:r>
    </w:p>
    <w:p>
      <w:pPr>
        <w:pStyle w:val="ListBullet"/>
        <w:numPr>
          <w:ilvl w:val="0"/>
          <w:numId w:val="1"/>
        </w:numPr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37 assertions – 0 falhas;</w:t>
      </w:r>
    </w:p>
    <w:p>
      <w:pPr>
        <w:pStyle w:val="ListBullet"/>
        <w:numPr>
          <w:ilvl w:val="0"/>
          <w:numId w:val="1"/>
        </w:numPr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16 requests executados;</w:t>
      </w:r>
    </w:p>
    <w:p>
      <w:pPr>
        <w:pStyle w:val="ListBullet"/>
        <w:numPr>
          <w:ilvl w:val="0"/>
          <w:numId w:val="1"/>
        </w:numPr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Tempo total: 17.4 segundos;</w:t>
      </w:r>
    </w:p>
    <w:p>
      <w:pPr>
        <w:pStyle w:val="ListBullet"/>
        <w:numPr>
          <w:ilvl w:val="0"/>
          <w:numId w:val="1"/>
        </w:numPr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Tempo médio de resposta: 1006 ms.</w:t>
      </w:r>
    </w:p>
    <w:p>
      <w:pPr>
        <w:pStyle w:val="Normal"/>
        <w:jc w:val="center"/>
        <w:rPr>
          <w:rFonts w:ascii="Arial" w:hAnsi="Arial"/>
        </w:rPr>
      </w:pPr>
      <w:r>
        <w:rPr/>
      </w:r>
    </w:p>
    <w:p>
      <w:pPr>
        <w:pStyle w:val="Normal"/>
        <w:jc w:val="center"/>
        <w:rPr>
          <w:rFonts w:ascii="Arial" w:hAnsi="Arial"/>
        </w:rPr>
      </w:pPr>
      <w:r>
        <w:rPr/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jc w:val="center"/>
        <w:rPr>
          <w:rFonts w:ascii="Arial" w:hAnsi="Arial"/>
        </w:rPr>
      </w:pPr>
      <w:r>
        <w:rPr/>
        <w:drawing>
          <wp:inline distT="0" distB="0" distL="0" distR="0">
            <wp:extent cx="5029200" cy="25019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501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ascii="Arial" w:hAnsi="Arial"/>
          <w:lang w:val="pt-BR"/>
        </w:rPr>
      </w:pPr>
      <w:r>
        <w:rPr>
          <w:rFonts w:ascii="Arial" w:hAnsi="Arial"/>
          <w:i/>
          <w:color w:val="595959"/>
          <w:sz w:val="18"/>
          <w:lang w:val="pt-BR"/>
        </w:rPr>
      </w:r>
    </w:p>
    <w:p>
      <w:pPr>
        <w:pStyle w:val="Normal"/>
        <w:jc w:val="center"/>
        <w:rPr>
          <w:rFonts w:ascii="Arial" w:hAnsi="Arial"/>
          <w:lang w:val="pt-BR"/>
        </w:rPr>
      </w:pPr>
      <w:r>
        <w:rPr>
          <w:rFonts w:ascii="Arial" w:hAnsi="Arial"/>
          <w:i/>
          <w:color w:val="595959"/>
          <w:sz w:val="18"/>
          <w:lang w:val="pt-BR"/>
        </w:rPr>
        <w:drawing>
          <wp:inline distT="0" distB="0" distL="0" distR="0">
            <wp:extent cx="4991100" cy="2513330"/>
            <wp:effectExtent l="0" t="0" r="0" b="0"/>
            <wp:docPr id="8" name="Picture 8 Copi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 Copia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25133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</w:r>
      <w:r>
        <w:br w:type="page"/>
      </w:r>
    </w:p>
    <w:p>
      <w:pPr>
        <w:pStyle w:val="Heading1"/>
        <w:spacing w:before="0" w:after="0"/>
        <w:rPr>
          <w:rFonts w:ascii="Arial" w:hAnsi="Arial"/>
          <w:color w:val="808080"/>
          <w:lang w:val="pt-BR"/>
        </w:rPr>
      </w:pPr>
      <w:r>
        <w:rPr>
          <w:rFonts w:ascii="Arial" w:hAnsi="Arial"/>
          <w:color w:val="808080"/>
          <w:lang w:val="pt-BR"/>
        </w:rPr>
        <w:t>6. Versionamento no GitHub</w:t>
      </w:r>
    </w:p>
    <w:p>
      <w:pPr>
        <w:pStyle w:val="Normal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O projeto foi versionado no GitHub para controle de histórico e portfólio.</w:t>
      </w:r>
    </w:p>
    <w:p>
      <w:pPr>
        <w:pStyle w:val="Heading2"/>
        <w:rPr>
          <w:rFonts w:ascii="Arial" w:hAnsi="Arial"/>
          <w:color w:val="808080"/>
          <w:lang w:val="pt-BR"/>
        </w:rPr>
      </w:pPr>
      <w:r>
        <w:rPr>
          <w:rFonts w:ascii="Arial" w:hAnsi="Arial"/>
          <w:color w:val="808080"/>
          <w:lang w:val="pt-BR"/>
        </w:rPr>
        <w:t>Comandos executados</w:t>
      </w:r>
    </w:p>
    <w:p>
      <w:pPr>
        <w:pStyle w:val="Normal"/>
        <w:rPr>
          <w:rFonts w:ascii="Arial" w:hAnsi="Arial"/>
          <w:lang w:val="pt-BR"/>
        </w:rPr>
      </w:pPr>
      <w:r>
        <w:rPr>
          <w:rFonts w:ascii="Arial" w:hAnsi="Arial"/>
          <w:sz w:val="20"/>
          <w:lang w:val="pt-BR"/>
        </w:rPr>
        <w:t>git add collection/ environments/ docs/ evidencias/ .github/ README.md package.json .gitignore</w:t>
      </w:r>
    </w:p>
    <w:p>
      <w:pPr>
        <w:pStyle w:val="Normal"/>
        <w:rPr>
          <w:lang w:val="pt-BR" w:eastAsia="en-US" w:bidi="ar-SA"/>
        </w:rPr>
      </w:pPr>
      <w:r>
        <w:rPr>
          <w:rFonts w:ascii="Arial" w:hAnsi="Arial"/>
          <w:sz w:val="20"/>
          <w:lang w:val="pt-BR" w:eastAsia="en-US" w:bidi="ar-SA"/>
        </w:rPr>
        <w:t>git commit -m "Adicionar colecao de testes Open Library (livros)"</w:t>
      </w:r>
    </w:p>
    <w:p>
      <w:pPr>
        <w:pStyle w:val="Normal"/>
        <w:rPr>
          <w:rFonts w:ascii="Arial" w:hAnsi="Arial"/>
        </w:rPr>
      </w:pPr>
      <w:r>
        <w:rPr>
          <w:rFonts w:ascii="Arial" w:hAnsi="Arial"/>
          <w:sz w:val="20"/>
        </w:rPr>
        <w:t>git push origin main</w:t>
      </w:r>
    </w:p>
    <w:p>
      <w:pPr>
        <w:pStyle w:val="Heading2"/>
        <w:rPr>
          <w:rFonts w:ascii="Arial" w:hAnsi="Arial"/>
          <w:color w:val="808080"/>
          <w:lang w:val="pt-BR"/>
        </w:rPr>
      </w:pPr>
      <w:r>
        <w:rPr>
          <w:rFonts w:ascii="Arial" w:hAnsi="Arial"/>
          <w:color w:val="808080"/>
          <w:lang w:val="pt-BR"/>
        </w:rPr>
        <w:t>Repositório online</w:t>
      </w:r>
    </w:p>
    <w:p>
      <w:pPr>
        <w:pStyle w:val="Normal"/>
        <w:rPr>
          <w:rFonts w:ascii="Arial" w:hAnsi="Arial"/>
          <w:lang w:val="pt-BR"/>
        </w:rPr>
      </w:pPr>
      <w:r>
        <w:rPr>
          <w:rFonts w:ascii="Arial" w:hAnsi="Arial"/>
          <w:sz w:val="20"/>
          <w:lang w:val="pt-BR"/>
        </w:rPr>
        <w:t>https://github.com/cristianesousaalves/api-testing-project</w:t>
      </w:r>
    </w:p>
    <w:p>
      <w:pPr>
        <w:pStyle w:val="Normal"/>
        <w:jc w:val="center"/>
        <w:rPr>
          <w:rFonts w:ascii="Arial" w:hAnsi="Arial"/>
        </w:rPr>
      </w:pPr>
      <w:r>
        <w:rPr/>
        <w:drawing>
          <wp:inline distT="0" distB="0" distL="0" distR="0">
            <wp:extent cx="5029200" cy="25209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520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ascii="Arial" w:hAnsi="Arial"/>
          <w:lang w:val="pt-BR"/>
        </w:rPr>
      </w:pPr>
      <w:r>
        <w:rPr/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jc w:val="center"/>
        <w:rPr>
          <w:rFonts w:ascii="Arial" w:hAnsi="Arial"/>
        </w:rPr>
      </w:pPr>
      <w:r>
        <w:rPr/>
        <w:drawing>
          <wp:inline distT="0" distB="0" distL="0" distR="0">
            <wp:extent cx="5029200" cy="252412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524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1"/>
        <w:spacing w:before="0" w:after="0"/>
        <w:rPr>
          <w:rFonts w:ascii="Arial" w:hAnsi="Arial"/>
          <w:color w:val="808080"/>
          <w:lang w:val="pt-BR"/>
        </w:rPr>
      </w:pPr>
      <w:r>
        <w:rPr>
          <w:rFonts w:ascii="Arial" w:hAnsi="Arial"/>
          <w:color w:val="808080"/>
          <w:lang w:val="pt-BR"/>
        </w:rPr>
        <w:t>7. Automação com GitHub Actions</w:t>
      </w:r>
    </w:p>
    <w:p>
      <w:pPr>
        <w:pStyle w:val="Normal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O GitHub Actions executa os testes automaticamente a cada push, sem intervenção manual. O pipeline:</w:t>
      </w:r>
    </w:p>
    <w:p>
      <w:pPr>
        <w:pStyle w:val="ListBullet"/>
        <w:numPr>
          <w:ilvl w:val="0"/>
          <w:numId w:val="1"/>
        </w:numPr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Instala Node.js e Newman;</w:t>
      </w:r>
    </w:p>
    <w:p>
      <w:pPr>
        <w:pStyle w:val="ListBullet"/>
        <w:numPr>
          <w:ilvl w:val="0"/>
          <w:numId w:val="1"/>
        </w:numPr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Executa todos os 16 testes;</w:t>
      </w:r>
    </w:p>
    <w:p>
      <w:pPr>
        <w:pStyle w:val="ListBullet"/>
        <w:numPr>
          <w:ilvl w:val="0"/>
          <w:numId w:val="1"/>
        </w:numPr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Gera relatório HTML;</w:t>
      </w:r>
    </w:p>
    <w:p>
      <w:pPr>
        <w:pStyle w:val="ListBullet"/>
        <w:numPr>
          <w:ilvl w:val="0"/>
          <w:numId w:val="1"/>
        </w:numPr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Salva como artifact para download (30 dias).</w:t>
      </w:r>
    </w:p>
    <w:p>
      <w:pPr>
        <w:pStyle w:val="Heading2"/>
        <w:rPr>
          <w:rFonts w:ascii="Arial" w:hAnsi="Arial"/>
          <w:color w:val="808080"/>
          <w:lang w:val="pt-BR"/>
        </w:rPr>
      </w:pPr>
      <w:r>
        <w:rPr>
          <w:rFonts w:ascii="Arial" w:hAnsi="Arial"/>
          <w:color w:val="808080"/>
          <w:lang w:val="pt-BR"/>
        </w:rPr>
        <w:t>Resultado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  <w:shd w:fill="808080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Pipeline</w:t>
            </w:r>
          </w:p>
        </w:tc>
        <w:tc>
          <w:tcPr>
            <w:tcW w:w="2880" w:type="dxa"/>
            <w:tcBorders/>
            <w:shd w:fill="808080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Status</w:t>
            </w:r>
          </w:p>
        </w:tc>
        <w:tc>
          <w:tcPr>
            <w:tcW w:w="2880" w:type="dxa"/>
            <w:tcBorders/>
            <w:shd w:fill="808080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 w:ascii="Arial" w:hAnsi="Arial"/>
                <w:b/>
                <w:color w:val="FFFFFF"/>
                <w:kern w:val="0"/>
                <w:sz w:val="20"/>
                <w:szCs w:val="22"/>
                <w:lang w:val="pt-BR" w:eastAsia="en-US" w:bidi="ar-SA"/>
              </w:rPr>
              <w:t>Duração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 w:ascii="Arial" w:hAnsi="Arial"/>
                <w:kern w:val="0"/>
                <w:sz w:val="20"/>
                <w:szCs w:val="22"/>
                <w:lang w:val="pt-BR" w:eastAsia="en-US" w:bidi="ar-SA"/>
              </w:rPr>
              <w:t>Adicionar coleção Open Library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 w:ascii="Arial" w:hAnsi="Arial"/>
                <w:kern w:val="0"/>
                <w:sz w:val="20"/>
                <w:szCs w:val="22"/>
                <w:lang w:val="pt-BR" w:eastAsia="en-US" w:bidi="ar-SA"/>
              </w:rPr>
              <w:t>Sucesso ✓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 w:ascii="Arial" w:hAnsi="Arial"/>
                <w:kern w:val="0"/>
                <w:sz w:val="20"/>
                <w:szCs w:val="22"/>
                <w:lang w:val="pt-BR" w:eastAsia="en-US" w:bidi="ar-SA"/>
              </w:rPr>
              <w:t>44 segundos</w:t>
            </w:r>
          </w:p>
        </w:tc>
      </w:tr>
    </w:tbl>
    <w:p>
      <w:pPr>
        <w:pStyle w:val="Normal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jc w:val="center"/>
        <w:rPr>
          <w:rFonts w:ascii="Arial" w:hAnsi="Arial"/>
        </w:rPr>
      </w:pPr>
      <w:r>
        <w:rPr/>
        <w:drawing>
          <wp:inline distT="0" distB="0" distL="0" distR="0">
            <wp:extent cx="5029200" cy="15367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1536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ascii="Arial" w:hAnsi="Arial"/>
        </w:rPr>
      </w:pPr>
      <w:r>
        <w:rPr/>
        <w:drawing>
          <wp:inline distT="0" distB="0" distL="0" distR="0">
            <wp:extent cx="5029200" cy="186626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1866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ascii="Arial" w:hAnsi="Arial"/>
          <w:lang w:val="pt-BR"/>
        </w:rPr>
      </w:pPr>
      <w:r>
        <w:rPr/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jc w:val="center"/>
        <w:rPr>
          <w:rFonts w:ascii="Arial" w:hAnsi="Arial"/>
        </w:rPr>
      </w:pPr>
      <w:r>
        <w:rPr/>
        <w:drawing>
          <wp:inline distT="0" distB="0" distL="0" distR="0">
            <wp:extent cx="5029200" cy="247459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4745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ascii="Arial" w:hAnsi="Arial"/>
          <w:lang w:val="pt-BR"/>
        </w:rPr>
      </w:pPr>
      <w:r>
        <w:rPr/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</w:r>
      <w:r>
        <w:br w:type="page"/>
      </w:r>
    </w:p>
    <w:p>
      <w:pPr>
        <w:pStyle w:val="Heading1"/>
        <w:spacing w:before="0" w:after="0"/>
        <w:rPr>
          <w:rFonts w:ascii="Arial" w:hAnsi="Arial"/>
          <w:color w:val="808080"/>
          <w:lang w:val="pt-BR"/>
        </w:rPr>
      </w:pPr>
      <w:r>
        <w:rPr>
          <w:rFonts w:ascii="Arial" w:hAnsi="Arial"/>
          <w:color w:val="808080"/>
          <w:lang w:val="pt-BR"/>
        </w:rPr>
        <w:t>8. Resultados e Métricas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4320"/>
        <w:gridCol w:w="4320"/>
      </w:tblGrid>
      <w:tr>
        <w:trPr/>
        <w:tc>
          <w:tcPr>
            <w:tcW w:w="4320" w:type="dxa"/>
            <w:tcBorders/>
            <w:shd w:fill="808080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pt-BR" w:eastAsia="en-US" w:bidi="ar-SA"/>
              </w:rPr>
            </w:pPr>
            <w:r>
              <w:rPr>
                <w:rFonts w:eastAsia="ＭＳ 明朝" w:cs="" w:ascii="Arial" w:hAnsi="Arial"/>
                <w:b/>
                <w:color w:val="FFFFFF"/>
                <w:kern w:val="0"/>
                <w:sz w:val="20"/>
                <w:szCs w:val="22"/>
                <w:lang w:val="pt-BR" w:eastAsia="en-US" w:bidi="ar-SA"/>
              </w:rPr>
              <w:t>Indicador</w:t>
            </w:r>
          </w:p>
        </w:tc>
        <w:tc>
          <w:tcPr>
            <w:tcW w:w="4320" w:type="dxa"/>
            <w:tcBorders/>
            <w:shd w:fill="808080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Valor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 w:ascii="Arial" w:hAnsi="Arial"/>
                <w:kern w:val="0"/>
                <w:sz w:val="20"/>
                <w:szCs w:val="22"/>
                <w:lang w:val="pt-BR" w:eastAsia="en-US" w:bidi="ar-SA"/>
              </w:rPr>
              <w:t>API testada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kern w:val="0"/>
                <w:sz w:val="20"/>
                <w:szCs w:val="22"/>
                <w:lang w:val="en-US" w:eastAsia="en-US" w:bidi="ar-SA"/>
              </w:rPr>
              <w:t>Open Library (openlibrary.org)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 w:ascii="Arial" w:hAnsi="Arial"/>
                <w:kern w:val="0"/>
                <w:sz w:val="20"/>
                <w:szCs w:val="22"/>
                <w:lang w:val="pt-BR" w:eastAsia="en-US" w:bidi="ar-SA"/>
              </w:rPr>
              <w:t>Autenticação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 w:ascii="Arial" w:hAnsi="Arial"/>
                <w:kern w:val="0"/>
                <w:sz w:val="20"/>
                <w:szCs w:val="22"/>
                <w:lang w:val="pt-BR" w:eastAsia="en-US" w:bidi="ar-SA"/>
              </w:rPr>
              <w:t>Nenhuma (API aberta)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kern w:val="0"/>
                <w:sz w:val="20"/>
                <w:szCs w:val="22"/>
                <w:lang w:val="en-US" w:eastAsia="en-US" w:bidi="ar-SA"/>
              </w:rPr>
              <w:t>Requests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kern w:val="0"/>
                <w:sz w:val="20"/>
                <w:szCs w:val="22"/>
                <w:lang w:val="en-US" w:eastAsia="en-US" w:bidi="ar-SA"/>
              </w:rPr>
              <w:t>16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 w:ascii="Arial" w:hAnsi="Arial"/>
                <w:kern w:val="0"/>
                <w:sz w:val="20"/>
                <w:szCs w:val="22"/>
                <w:lang w:val="pt-BR" w:eastAsia="en-US" w:bidi="ar-SA"/>
              </w:rPr>
              <w:t>Validações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kern w:val="0"/>
                <w:sz w:val="20"/>
                <w:szCs w:val="22"/>
                <w:lang w:val="en-US" w:eastAsia="en-US" w:bidi="ar-SA"/>
              </w:rPr>
              <w:t>37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 w:ascii="Arial" w:hAnsi="Arial"/>
                <w:kern w:val="0"/>
                <w:sz w:val="20"/>
                <w:szCs w:val="22"/>
                <w:lang w:val="pt-BR" w:eastAsia="en-US" w:bidi="ar-SA"/>
              </w:rPr>
              <w:t>Taxa de sucesso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kern w:val="0"/>
                <w:sz w:val="20"/>
                <w:szCs w:val="22"/>
                <w:lang w:val="en-US" w:eastAsia="en-US" w:bidi="ar-SA"/>
              </w:rPr>
              <w:t>100%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kern w:val="0"/>
                <w:sz w:val="20"/>
                <w:szCs w:val="22"/>
                <w:lang w:val="en-US" w:eastAsia="en-US" w:bidi="ar-SA"/>
              </w:rPr>
              <w:t>Tempo (Postman)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 w:ascii="Arial" w:hAnsi="Arial"/>
                <w:kern w:val="0"/>
                <w:sz w:val="20"/>
                <w:szCs w:val="22"/>
                <w:lang w:val="pt-BR" w:eastAsia="en-US" w:bidi="ar-SA"/>
              </w:rPr>
              <w:t>13 segundos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kern w:val="0"/>
                <w:sz w:val="20"/>
                <w:szCs w:val="22"/>
                <w:lang w:val="en-US" w:eastAsia="en-US" w:bidi="ar-SA"/>
              </w:rPr>
              <w:t>Tempo (Newman)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 w:ascii="Arial" w:hAnsi="Arial"/>
                <w:kern w:val="0"/>
                <w:sz w:val="20"/>
                <w:szCs w:val="22"/>
                <w:lang w:val="pt-BR" w:eastAsia="en-US" w:bidi="ar-SA"/>
              </w:rPr>
              <w:t>17 segundos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kern w:val="0"/>
                <w:sz w:val="20"/>
                <w:szCs w:val="22"/>
                <w:lang w:val="en-US" w:eastAsia="en-US" w:bidi="ar-SA"/>
              </w:rPr>
              <w:t>CI/CD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kern w:val="0"/>
                <w:sz w:val="20"/>
                <w:szCs w:val="22"/>
                <w:lang w:val="en-US" w:eastAsia="en-US" w:bidi="ar-SA"/>
              </w:rPr>
              <w:t>GitHub Actions</w:t>
            </w:r>
          </w:p>
        </w:tc>
      </w:tr>
      <w:tr>
        <w:trPr>
          <w:trHeight w:val="207" w:hRule="atLeast"/>
        </w:trPr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 w:ascii="Arial" w:hAnsi="Arial"/>
                <w:kern w:val="0"/>
                <w:sz w:val="20"/>
                <w:szCs w:val="22"/>
                <w:lang w:val="pt-BR" w:eastAsia="en-US" w:bidi="ar-SA"/>
              </w:rPr>
              <w:t>Custo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 w:ascii="Arial" w:hAnsi="Arial"/>
                <w:kern w:val="0"/>
                <w:sz w:val="20"/>
                <w:szCs w:val="22"/>
                <w:lang w:val="pt-BR" w:eastAsia="en-US" w:bidi="ar-SA"/>
              </w:rPr>
              <w:t>Zero (ferramentas gratuitas)</w:t>
            </w:r>
          </w:p>
        </w:tc>
      </w:tr>
    </w:tbl>
    <w:p>
      <w:pPr>
        <w:pStyle w:val="Normal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2"/>
        <w:rPr>
          <w:rFonts w:ascii="Arial" w:hAnsi="Arial"/>
          <w:color w:val="808080"/>
          <w:lang w:val="pt-BR"/>
        </w:rPr>
      </w:pPr>
      <w:r>
        <w:rPr>
          <w:rFonts w:ascii="Arial" w:hAnsi="Arial"/>
          <w:color w:val="808080"/>
          <w:lang w:val="pt-BR"/>
        </w:rPr>
        <w:t>Cenários testados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  <w:shd w:fill="808080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Categoria</w:t>
            </w:r>
          </w:p>
        </w:tc>
        <w:tc>
          <w:tcPr>
            <w:tcW w:w="2880" w:type="dxa"/>
            <w:tcBorders/>
            <w:shd w:fill="808080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Qtd.</w:t>
            </w:r>
          </w:p>
        </w:tc>
        <w:tc>
          <w:tcPr>
            <w:tcW w:w="2880" w:type="dxa"/>
            <w:tcBorders/>
            <w:shd w:fill="808080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pt-BR" w:eastAsia="en-US" w:bidi="ar-SA"/>
              </w:rPr>
            </w:pPr>
            <w:r>
              <w:rPr>
                <w:rFonts w:eastAsia="ＭＳ 明朝" w:cs="" w:ascii="Arial" w:hAnsi="Arial"/>
                <w:b/>
                <w:color w:val="FFFFFF"/>
                <w:kern w:val="0"/>
                <w:sz w:val="20"/>
                <w:szCs w:val="22"/>
                <w:lang w:val="pt-BR" w:eastAsia="en-US" w:bidi="ar-SA"/>
              </w:rPr>
              <w:t>O que foi testado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kern w:val="0"/>
                <w:sz w:val="20"/>
                <w:szCs w:val="22"/>
                <w:lang w:val="en-US" w:eastAsia="en-US" w:bidi="ar-SA"/>
              </w:rPr>
              <w:t>Happy Path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kern w:val="0"/>
                <w:sz w:val="20"/>
                <w:szCs w:val="22"/>
                <w:lang w:val="en-US" w:eastAsia="en-US" w:bidi="ar-SA"/>
              </w:rPr>
              <w:t>7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 w:ascii="Arial" w:hAnsi="Arial"/>
                <w:kern w:val="0"/>
                <w:sz w:val="20"/>
                <w:szCs w:val="22"/>
                <w:lang w:val="pt-BR" w:eastAsia="en-US" w:bidi="ar-SA"/>
              </w:rPr>
              <w:t>Buscar livro (título, ISBN), autor, obras, capa, assunto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kern w:val="0"/>
                <w:sz w:val="20"/>
                <w:szCs w:val="22"/>
                <w:lang w:val="en-US" w:eastAsia="en-US" w:bidi="ar-SA"/>
              </w:rPr>
              <w:t>Edge Cases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kern w:val="0"/>
                <w:sz w:val="20"/>
                <w:szCs w:val="22"/>
                <w:lang w:val="en-US" w:eastAsia="en-US" w:bidi="ar-SA"/>
              </w:rPr>
              <w:t>4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 w:ascii="Arial" w:hAnsi="Arial"/>
                <w:kern w:val="0"/>
                <w:sz w:val="20"/>
                <w:szCs w:val="22"/>
                <w:lang w:val="pt-BR" w:eastAsia="en-US" w:bidi="ar-SA"/>
              </w:rPr>
              <w:t>Título longo, caracteres especiais, limit=1, ordenar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kern w:val="0"/>
                <w:sz w:val="20"/>
                <w:szCs w:val="22"/>
                <w:lang w:val="en-US" w:eastAsia="en-US" w:bidi="ar-SA"/>
              </w:rPr>
              <w:t>Negative Tests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kern w:val="0"/>
                <w:sz w:val="20"/>
                <w:szCs w:val="22"/>
                <w:lang w:val="en-US" w:eastAsia="en-US" w:bidi="ar-SA"/>
              </w:rPr>
              <w:t>5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eastAsia="ＭＳ 明朝" w:cs=""/>
                <w:kern w:val="0"/>
                <w:szCs w:val="22"/>
                <w:lang w:val="pt-BR" w:eastAsia="en-US" w:bidi="ar-SA"/>
              </w:rPr>
            </w:pPr>
            <w:r>
              <w:rPr>
                <w:rFonts w:eastAsia="ＭＳ 明朝" w:cs="" w:ascii="Arial" w:hAnsi="Arial"/>
                <w:kern w:val="0"/>
                <w:sz w:val="20"/>
                <w:szCs w:val="22"/>
                <w:lang w:val="pt-BR" w:eastAsia="en-US" w:bidi="ar-SA"/>
              </w:rPr>
              <w:t>ISBN/autor inexistente (404), endpoint inválido, busca vazia</w:t>
            </w:r>
          </w:p>
        </w:tc>
      </w:tr>
    </w:tbl>
    <w:p>
      <w:pPr>
        <w:pStyle w:val="Normal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2"/>
        <w:rPr>
          <w:rFonts w:ascii="Arial" w:hAnsi="Arial"/>
          <w:color w:val="808080"/>
          <w:lang w:val="pt-BR"/>
        </w:rPr>
      </w:pPr>
      <w:r>
        <w:rPr>
          <w:rFonts w:ascii="Arial" w:hAnsi="Arial"/>
          <w:color w:val="808080"/>
          <w:lang w:val="pt-BR"/>
        </w:rPr>
        <w:t>Evidências</w:t>
      </w:r>
    </w:p>
    <w:p>
      <w:pPr>
        <w:pStyle w:val="ListBullet"/>
        <w:numPr>
          <w:ilvl w:val="0"/>
          <w:numId w:val="1"/>
        </w:numPr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Relatório HTML: evidencias/relatorio.html;</w:t>
      </w:r>
    </w:p>
    <w:p>
      <w:pPr>
        <w:pStyle w:val="ListBullet"/>
        <w:numPr>
          <w:ilvl w:val="0"/>
          <w:numId w:val="1"/>
        </w:numPr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Relatório JSON: evidencias/relatorio.json;</w:t>
      </w:r>
    </w:p>
    <w:p>
      <w:pPr>
        <w:pStyle w:val="ListBullet"/>
        <w:numPr>
          <w:ilvl w:val="0"/>
          <w:numId w:val="1"/>
        </w:numPr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Vídeo de execução: disponível localmente (Evidência do teste.mp4, 221 MB).</w:t>
      </w:r>
    </w:p>
    <w:p>
      <w:pPr>
        <w:pStyle w:val="Heading2"/>
        <w:rPr>
          <w:rFonts w:ascii="Arial" w:hAnsi="Arial"/>
          <w:color w:val="808080"/>
          <w:lang w:val="pt-BR"/>
        </w:rPr>
      </w:pPr>
      <w:r>
        <w:rPr>
          <w:rFonts w:ascii="Arial" w:hAnsi="Arial"/>
          <w:color w:val="808080"/>
          <w:lang w:val="pt-BR"/>
        </w:rPr>
        <w:t>Conclusão</w:t>
      </w:r>
    </w:p>
    <w:p>
      <w:pPr>
        <w:pStyle w:val="Normal"/>
        <w:spacing w:before="0" w:after="200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O projeto demonstrou que é possível implementar testes de API automatizados com ferramentas gratuitas (Postman, Newman, GitHub Actions), em poucas horas, gerando confiança e documentação viva do comportamento da API.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2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start"/>
    </w:pPr>
    <w:rPr>
      <w:rFonts w:ascii="Calibri" w:hAnsi="Calibri" w:eastAsia="" w:cs="" w:cstheme="minorBidi" w:eastAsiaTheme="minorEastAs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Cabealhoerodapuser">
    <w:name w:val="Cabeçalho e rodapé (user)"/>
    <w:basedOn w:val="Normal"/>
    <w:qFormat/>
    <w:pPr/>
    <w:rPr/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user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Semlistauser" w:default="1">
    <w:name w:val="Sem lista (user)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numbering" Target="numbering.xml"/><Relationship Id="rId16" Type="http://schemas.openxmlformats.org/officeDocument/2006/relationships/fontTable" Target="fontTable.xml"/><Relationship Id="rId17" Type="http://schemas.openxmlformats.org/officeDocument/2006/relationships/settings" Target="settings.xml"/><Relationship Id="rId18" Type="http://schemas.openxmlformats.org/officeDocument/2006/relationships/theme" Target="theme/theme1.xml"/><Relationship Id="rId1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LibreOffice/26.2.4.2$Windows_X86_64 LibreOffice_project/0229ac93fcf0d7cbc6376066c6f35021cef002dc</Application>
  <AppVersion>15.0000</AppVersion>
  <Pages>13</Pages>
  <Words>647</Words>
  <Characters>3845</Characters>
  <CharactersWithSpaces>4353</CharactersWithSpaces>
  <Paragraphs>142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pt-BR</dc:language>
  <cp:lastModifiedBy/>
  <dcterms:modified xsi:type="dcterms:W3CDTF">2026-06-18T11:18:12Z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