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4CEAB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1. Define the Custom Scope Annotation</w:t>
      </w:r>
    </w:p>
    <w:p w14:paraId="59C92F71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First, you need to define an annotation to represent your custom scope:</w:t>
      </w:r>
    </w:p>
    <w:p w14:paraId="162DDA2B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</w:t>
      </w:r>
    </w:p>
    <w:p w14:paraId="78176E7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35F6036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java.lang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.annotation.ElementType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39ED728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java.lang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.annotation.Retention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654FF617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java.lang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.annotation.RetentionPolicy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47A0C80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java.lang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.annotation.Target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7E261E5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1767B89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.context.NormalScope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01224F5B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1C4B144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@NormalScope</w:t>
      </w:r>
    </w:p>
    <w:p w14:paraId="0754ABF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Retention(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RetentionPolicy.RUNTIME)</w:t>
      </w:r>
    </w:p>
    <w:p w14:paraId="5655604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Target(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{ElementType.TYPE,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ElementType.METHOD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ElementType.FIELD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})</w:t>
      </w:r>
    </w:p>
    <w:p w14:paraId="245C7C6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public @interface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{</w:t>
      </w:r>
    </w:p>
    <w:p w14:paraId="0B1E029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</w:t>
      </w:r>
    </w:p>
    <w:p w14:paraId="19554B85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2. Implement the Custom Scope Context</w:t>
      </w:r>
    </w:p>
    <w:p w14:paraId="783EF4CB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Next, you implement the </w:t>
      </w: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Context</w:t>
      </w: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 interface for your custom scope. This class will manage the lifecycle of beans in the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</w:t>
      </w:r>
      <w:proofErr w:type="spellEnd"/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.</w:t>
      </w:r>
    </w:p>
    <w:p w14:paraId="22421AE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</w:t>
      </w:r>
    </w:p>
    <w:p w14:paraId="5D0E5C2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0AF1BD9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jakarta.enterprise.context.spi.Context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77028AD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jakarta.enterprise.context.spi.Contextual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37953D2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jakarta.enterprise.context.spi.CreationalContext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73582CD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jakarta.faces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.context.FacesContext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18BCA02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1759AC3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java.util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.HashMap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662FEFC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java.util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580F6C0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java.util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.concurrent.ConcurrentHashMap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62B1341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432862D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public class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implements Context {</w:t>
      </w:r>
    </w:p>
    <w:p w14:paraId="7F64E86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</w:t>
      </w:r>
    </w:p>
    <w:p w14:paraId="5D34EC3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private final Map&lt;String, Map&lt;Contextual&lt;?&gt;, Object&gt;&gt;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tabScopedBeanStorage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new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ConcurrentHashMap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&lt;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525705B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private final Map&lt;String, Map&lt;Contextual&lt;?&gt;,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&lt;?&gt;&gt;&gt;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tabScopedCreationalContextStorage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new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ConcurrentHashMap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&lt;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6F835AD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1D4061F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@Override</w:t>
      </w:r>
    </w:p>
    <w:p w14:paraId="49FA15D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public Class&lt;? extends Annotation&gt;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getScope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{</w:t>
      </w:r>
    </w:p>
    <w:p w14:paraId="1A23E6C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return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TabScoped.class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6E58BFFF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5DCA8ED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3ED611C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@Override</w:t>
      </w:r>
    </w:p>
    <w:p w14:paraId="357543C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public &lt;T&gt; T 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Contextual&lt;T&gt; contextual) {</w:t>
      </w:r>
    </w:p>
    <w:p w14:paraId="6EB526F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FacesContext.getCurrentInstance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();</w:t>
      </w:r>
    </w:p>
    <w:p w14:paraId="36A5BCF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String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0F4FD9C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if 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== null) {</w:t>
      </w:r>
    </w:p>
    <w:p w14:paraId="0563678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    return null;</w:t>
      </w:r>
    </w:p>
    <w:p w14:paraId="5187D95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}</w:t>
      </w:r>
    </w:p>
    <w:p w14:paraId="63A9F85B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Map&lt;Contextual&lt;?&gt;, Object&gt;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tabScopedBeanStorage.get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0AA9B0C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return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!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= null ? (T)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tabMap.get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(contextual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: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null;</w:t>
      </w:r>
    </w:p>
    <w:p w14:paraId="2AEF5D1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3BD422C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54475F8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@Override</w:t>
      </w:r>
    </w:p>
    <w:p w14:paraId="51285DB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public &lt;T&gt; T 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Contextual&lt;T&gt; contextual,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&lt;T&gt;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{</w:t>
      </w:r>
    </w:p>
    <w:p w14:paraId="14A0EF2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FacesContext.getCurrentInstance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();</w:t>
      </w:r>
    </w:p>
    <w:p w14:paraId="7D02AC2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String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6A93A5A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if 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== null) {</w:t>
      </w:r>
    </w:p>
    <w:p w14:paraId="3D4765D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    return null;</w:t>
      </w:r>
    </w:p>
    <w:p w14:paraId="771BB9D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}</w:t>
      </w:r>
    </w:p>
    <w:p w14:paraId="7DB5057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Map&lt;Contextual&lt;?&gt;, Object&gt;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tabScopedBeanStorage.computeIfAbsent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, k -&gt; new HashMap&lt;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));</w:t>
      </w:r>
    </w:p>
    <w:p w14:paraId="249F34B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Map&lt;Contextual&lt;?&gt;,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&lt;?&gt;&gt;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tabCreationalMap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tabScopedCreationalContextStorage.computeIfAbsent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, k -&gt; new HashMap&lt;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));</w:t>
      </w:r>
    </w:p>
    <w:p w14:paraId="0AB5466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675A26D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T bean = (T)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tabMap.get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(contextual);</w:t>
      </w:r>
    </w:p>
    <w:p w14:paraId="089209D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if (bean == null) {</w:t>
      </w:r>
    </w:p>
    <w:p w14:paraId="6591166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    bean =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contextual.create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0A14A92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   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tabMap.put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contextual, bean);</w:t>
      </w:r>
    </w:p>
    <w:p w14:paraId="55AA518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   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tabCreationalMap.put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contextual,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creationalContext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0206746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}</w:t>
      </w:r>
    </w:p>
    <w:p w14:paraId="4CAC240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return bean;</w:t>
      </w:r>
    </w:p>
    <w:p w14:paraId="02EFED0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4964078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1D815017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@Override</w:t>
      </w:r>
    </w:p>
    <w:p w14:paraId="04EA338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public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boolean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isActive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{</w:t>
      </w:r>
    </w:p>
    <w:p w14:paraId="27C6E21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return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FacesContext.getCurrentInstance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!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= null;</w:t>
      </w:r>
    </w:p>
    <w:p w14:paraId="13DB3F8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5D1FFA7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2ED8E02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private String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getTabId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{</w:t>
      </w:r>
    </w:p>
    <w:p w14:paraId="511C1D1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// Retrieve the tab ID from the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FacesContext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or some other context</w:t>
      </w:r>
    </w:p>
    <w:p w14:paraId="3E95154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// For example, from a request parameter:</w:t>
      </w:r>
    </w:p>
    <w:p w14:paraId="785D624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return facesContext.getExternalContext(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).getRequestParameterMap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().get("tabId");</w:t>
      </w:r>
    </w:p>
    <w:p w14:paraId="318F83A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69BA52F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</w:t>
      </w:r>
    </w:p>
    <w:p w14:paraId="2C0CC703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3. Register the Custom Scope Context</w:t>
      </w:r>
    </w:p>
    <w:p w14:paraId="013B814E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Register the custom scope context with the application by creating an extension class:</w:t>
      </w:r>
    </w:p>
    <w:p w14:paraId="62DC3E3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</w:t>
      </w:r>
    </w:p>
    <w:p w14:paraId="364AA1C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682C917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jakarta.enterprise.context.spi.AlterableContext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10D5D4C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jakarta.enterprise.context.spi.Context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7650BFD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jakarta.enterprise.inject.spi.AfterBeanDiscovery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12DD7ED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jakarta.enterprise.inject.spi.BeanManager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5658CE9B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jakarta.enterprise.inject.spi.Extension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27FB06D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644273F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public class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TabScopeExtension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implements Extension {</w:t>
      </w:r>
    </w:p>
    <w:p w14:paraId="6466DED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</w:t>
      </w:r>
    </w:p>
    <w:p w14:paraId="597F7C0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public void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afterBeanDiscovery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AfterBeanDiscovery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event,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BeanManager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beanManager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 {</w:t>
      </w:r>
    </w:p>
    <w:p w14:paraId="0AC4F80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Context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= new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416CBB5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event.addContext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(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tabScopeContext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);</w:t>
      </w:r>
    </w:p>
    <w:p w14:paraId="035C411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}</w:t>
      </w:r>
    </w:p>
    <w:p w14:paraId="053AD21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</w:t>
      </w:r>
    </w:p>
    <w:p w14:paraId="3C99E2E4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4. Define a Beans XML File</w:t>
      </w:r>
    </w:p>
    <w:p w14:paraId="76A2234F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lastRenderedPageBreak/>
        <w:t xml:space="preserve">Ensure your CDI container scans and registers the custom scope by defining a </w:t>
      </w: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beans.xml</w:t>
      </w: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 file:</w:t>
      </w:r>
    </w:p>
    <w:p w14:paraId="45318FC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xml</w:t>
      </w:r>
    </w:p>
    <w:p w14:paraId="1965855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66B9D982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&lt;beans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xmlns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="http://xmlns.jcp.org/xml/ns/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javaee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"</w:t>
      </w:r>
    </w:p>
    <w:p w14:paraId="02DA4E2F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xmlns:xsi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="http://www.w3.org/2001/XMLSchema-instance"</w:t>
      </w:r>
    </w:p>
    <w:p w14:paraId="0BF62184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xsi:schemaLocation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="http://xmlns.jcp.org/xml/ns/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javaee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http://xmlns.jcp.org/xml/ns/javaee/beans_2_0.xsd"</w:t>
      </w:r>
    </w:p>
    <w:p w14:paraId="7C70808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version="2.0"&gt;</w:t>
      </w:r>
    </w:p>
    <w:p w14:paraId="02FF6EA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</w:t>
      </w:r>
    </w:p>
    <w:p w14:paraId="1C4519C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&lt;scan&gt;</w:t>
      </w:r>
    </w:p>
    <w:p w14:paraId="21FB56C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&lt;exclude name="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com.</w:t>
      </w:r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example.yourpackage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.TabScopeExtension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" /&gt;</w:t>
      </w:r>
    </w:p>
    <w:p w14:paraId="423C7BC3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&lt;/scan&gt;</w:t>
      </w:r>
    </w:p>
    <w:p w14:paraId="2564CA8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&lt;/beans&gt;</w:t>
      </w:r>
    </w:p>
    <w:p w14:paraId="26BA32A0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5. Use the Custom Scope in Your Beans</w:t>
      </w:r>
    </w:p>
    <w:p w14:paraId="5034E397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Finally, you can use the </w:t>
      </w: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@TabScoped</w:t>
      </w: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 annotation in your beans:</w:t>
      </w:r>
    </w:p>
    <w:p w14:paraId="180BEBE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java</w:t>
      </w:r>
    </w:p>
    <w:p w14:paraId="1C66B54C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2B45E20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import 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jakarta.inject</w:t>
      </w:r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.Named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;</w:t>
      </w:r>
    </w:p>
    <w:p w14:paraId="32FDE477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5132779B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@Named</w:t>
      </w:r>
    </w:p>
    <w:p w14:paraId="18234F0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@TabScoped</w:t>
      </w:r>
    </w:p>
    <w:p w14:paraId="1D9A76B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public class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TabBean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{</w:t>
      </w:r>
    </w:p>
    <w:p w14:paraId="49C9EBEE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</w:t>
      </w:r>
    </w:p>
    <w:p w14:paraId="626CD6EF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private String data;</w:t>
      </w:r>
    </w:p>
    <w:p w14:paraId="047E87FD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</w:p>
    <w:p w14:paraId="05339D60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// Getters and setters</w:t>
      </w:r>
    </w:p>
    <w:p w14:paraId="282922A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</w:t>
      </w:r>
    </w:p>
    <w:p w14:paraId="4D230BAD" w14:textId="77777777" w:rsidR="002D3021" w:rsidRPr="002D3021" w:rsidRDefault="002D3021" w:rsidP="002D30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CH" w:eastAsia="en-CH"/>
          <w14:ligatures w14:val="none"/>
        </w:rPr>
        <w:t>6. Pass the Tab ID in Your JSF Pages</w:t>
      </w:r>
    </w:p>
    <w:p w14:paraId="5483CFBA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>Ensure the tab ID is passed in the request, for example through a URL parameter:</w:t>
      </w:r>
    </w:p>
    <w:p w14:paraId="5FC4F147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html</w:t>
      </w:r>
    </w:p>
    <w:p w14:paraId="2169216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Copy code</w:t>
      </w:r>
    </w:p>
    <w:p w14:paraId="5933933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&lt;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h:form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</w:t>
      </w:r>
    </w:p>
    <w:p w14:paraId="2AA33ED5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h:commandLink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value="Open Tab 1" action="#{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tabBean.doSomething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}"&gt;</w:t>
      </w:r>
    </w:p>
    <w:p w14:paraId="53AE3E68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&lt;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f:param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name="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" value="tab1" /&gt;</w:t>
      </w:r>
    </w:p>
    <w:p w14:paraId="5E9CEB2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&lt;/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h:commandLink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</w:t>
      </w:r>
    </w:p>
    <w:p w14:paraId="44F5388A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h:commandLink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value="Open Tab 2" action="#{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tabBean.doSomething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}"&gt;</w:t>
      </w:r>
    </w:p>
    <w:p w14:paraId="0E86E106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    &lt;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f:param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name="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tabId</w:t>
      </w:r>
      <w:proofErr w:type="spell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" value="tab2" /&gt;</w:t>
      </w:r>
    </w:p>
    <w:p w14:paraId="67736351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 xml:space="preserve">    &lt;/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h:commandLink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</w:t>
      </w:r>
    </w:p>
    <w:p w14:paraId="50B606D9" w14:textId="77777777" w:rsidR="002D3021" w:rsidRPr="002D3021" w:rsidRDefault="002D3021" w:rsidP="002D3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</w:pPr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&lt;/</w:t>
      </w:r>
      <w:proofErr w:type="spellStart"/>
      <w:proofErr w:type="gram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h:form</w:t>
      </w:r>
      <w:proofErr w:type="spellEnd"/>
      <w:proofErr w:type="gramEnd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&gt;</w:t>
      </w:r>
    </w:p>
    <w:p w14:paraId="7231864D" w14:textId="77777777" w:rsidR="002D3021" w:rsidRPr="002D3021" w:rsidRDefault="002D3021" w:rsidP="002D3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</w:pPr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By following these steps, you can create and use a custom </w:t>
      </w:r>
      <w:proofErr w:type="spellStart"/>
      <w:r w:rsidRPr="002D3021">
        <w:rPr>
          <w:rFonts w:ascii="Courier New" w:eastAsia="Times New Roman" w:hAnsi="Courier New" w:cs="Courier New"/>
          <w:kern w:val="0"/>
          <w:sz w:val="20"/>
          <w:szCs w:val="20"/>
          <w:lang w:val="en-CH" w:eastAsia="en-CH"/>
          <w14:ligatures w14:val="none"/>
        </w:rPr>
        <w:t>TabScope</w:t>
      </w:r>
      <w:proofErr w:type="spellEnd"/>
      <w:r w:rsidRPr="002D3021">
        <w:rPr>
          <w:rFonts w:ascii="Times New Roman" w:eastAsia="Times New Roman" w:hAnsi="Times New Roman" w:cs="Times New Roman"/>
          <w:kern w:val="0"/>
          <w:sz w:val="24"/>
          <w:szCs w:val="24"/>
          <w:lang w:val="en-CH" w:eastAsia="en-CH"/>
          <w14:ligatures w14:val="none"/>
        </w:rPr>
        <w:t xml:space="preserve"> in your JSF application, enabling beans to be scoped to a specific tab identified by a unique tab ID.</w:t>
      </w:r>
    </w:p>
    <w:p w14:paraId="7A197302" w14:textId="77777777" w:rsidR="006F10BA" w:rsidRPr="002D3021" w:rsidRDefault="006F10BA">
      <w:pPr>
        <w:rPr>
          <w:lang w:val="en-CH"/>
        </w:rPr>
      </w:pPr>
    </w:p>
    <w:sectPr w:rsidR="006F10BA" w:rsidRPr="002D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21"/>
    <w:rsid w:val="000F0290"/>
    <w:rsid w:val="002D3021"/>
    <w:rsid w:val="006F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6C0"/>
  <w15:chartTrackingRefBased/>
  <w15:docId w15:val="{168E9552-6CE0-4ED4-9815-27713B9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3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CH" w:eastAsia="en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3021"/>
    <w:rPr>
      <w:rFonts w:ascii="Times New Roman" w:eastAsia="Times New Roman" w:hAnsi="Times New Roman" w:cs="Times New Roman"/>
      <w:b/>
      <w:bCs/>
      <w:kern w:val="0"/>
      <w:sz w:val="27"/>
      <w:szCs w:val="27"/>
      <w:lang w:val="en-CH" w:eastAsia="en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H" w:eastAsia="en-C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21"/>
    <w:rPr>
      <w:rFonts w:ascii="Courier New" w:eastAsia="Times New Roman" w:hAnsi="Courier New" w:cs="Courier New"/>
      <w:kern w:val="0"/>
      <w:sz w:val="20"/>
      <w:szCs w:val="20"/>
      <w:lang w:val="en-CH" w:eastAsia="en-C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30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3021"/>
  </w:style>
  <w:style w:type="character" w:customStyle="1" w:styleId="hljs-meta">
    <w:name w:val="hljs-meta"/>
    <w:basedOn w:val="DefaultParagraphFont"/>
    <w:rsid w:val="002D3021"/>
  </w:style>
  <w:style w:type="character" w:customStyle="1" w:styleId="hljs-title">
    <w:name w:val="hljs-title"/>
    <w:basedOn w:val="DefaultParagraphFont"/>
    <w:rsid w:val="002D3021"/>
  </w:style>
  <w:style w:type="character" w:customStyle="1" w:styleId="hljs-params">
    <w:name w:val="hljs-params"/>
    <w:basedOn w:val="DefaultParagraphFont"/>
    <w:rsid w:val="002D3021"/>
  </w:style>
  <w:style w:type="character" w:customStyle="1" w:styleId="hljs-type">
    <w:name w:val="hljs-type"/>
    <w:basedOn w:val="DefaultParagraphFont"/>
    <w:rsid w:val="002D3021"/>
  </w:style>
  <w:style w:type="character" w:customStyle="1" w:styleId="hljs-variable">
    <w:name w:val="hljs-variable"/>
    <w:basedOn w:val="DefaultParagraphFont"/>
    <w:rsid w:val="002D3021"/>
  </w:style>
  <w:style w:type="character" w:customStyle="1" w:styleId="hljs-operator">
    <w:name w:val="hljs-operator"/>
    <w:basedOn w:val="DefaultParagraphFont"/>
    <w:rsid w:val="002D3021"/>
  </w:style>
  <w:style w:type="character" w:customStyle="1" w:styleId="hljs-literal">
    <w:name w:val="hljs-literal"/>
    <w:basedOn w:val="DefaultParagraphFont"/>
    <w:rsid w:val="002D3021"/>
  </w:style>
  <w:style w:type="character" w:customStyle="1" w:styleId="hljs-comment">
    <w:name w:val="hljs-comment"/>
    <w:basedOn w:val="DefaultParagraphFont"/>
    <w:rsid w:val="002D3021"/>
  </w:style>
  <w:style w:type="character" w:customStyle="1" w:styleId="hljs-string">
    <w:name w:val="hljs-string"/>
    <w:basedOn w:val="DefaultParagraphFont"/>
    <w:rsid w:val="002D3021"/>
  </w:style>
  <w:style w:type="character" w:customStyle="1" w:styleId="hljs-tag">
    <w:name w:val="hljs-tag"/>
    <w:basedOn w:val="DefaultParagraphFont"/>
    <w:rsid w:val="002D3021"/>
  </w:style>
  <w:style w:type="character" w:customStyle="1" w:styleId="hljs-name">
    <w:name w:val="hljs-name"/>
    <w:basedOn w:val="DefaultParagraphFont"/>
    <w:rsid w:val="002D3021"/>
  </w:style>
  <w:style w:type="character" w:customStyle="1" w:styleId="hljs-attr">
    <w:name w:val="hljs-attr"/>
    <w:basedOn w:val="DefaultParagraphFont"/>
    <w:rsid w:val="002D3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admin@gaidos.de</dc:creator>
  <cp:keywords/>
  <dc:description/>
  <cp:lastModifiedBy>admin@gaidos.de</cp:lastModifiedBy>
  <cp:revision>1</cp:revision>
  <dcterms:created xsi:type="dcterms:W3CDTF">2024-07-22T11:56:00Z</dcterms:created>
  <dcterms:modified xsi:type="dcterms:W3CDTF">2024-07-22T11:56:00Z</dcterms:modified>
</cp:coreProperties>
</file>