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color w:val="17365D"/>
          <w:sz w:val="68"/>
        </w:rPr>
        <w:t>THREADBOARD</w:t>
      </w:r>
    </w:p>
    <w:p>
      <w:pPr>
        <w:jc w:val="center"/>
      </w:pPr>
      <w:r>
        <w:rPr>
          <w:b/>
          <w:color w:val="2F5597"/>
          <w:sz w:val="46"/>
        </w:rPr>
        <w:t>Documento Maestro de Ingeniería</w:t>
      </w:r>
    </w:p>
    <w:p>
      <w:pPr>
        <w:spacing w:before="300"/>
        <w:jc w:val="center"/>
      </w:pPr>
      <w:r>
        <w:rPr>
          <w:color w:val="666666"/>
          <w:sz w:val="26"/>
        </w:rPr>
        <w:t>Planificación, arquitectura, desarrollo y cierre del Sprint 1</w:t>
      </w:r>
    </w:p>
    <w:p>
      <w:pPr>
        <w:jc w:val="center"/>
      </w:pPr>
      <w:r>
        <w:rPr>
          <w:color w:val="2F5597"/>
        </w:rPr>
        <w:t>━━━━━━━━━━━━━━━━━━━━━━━━━━━━━━━━━━━━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17365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493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t>Cristian Javier Jiménez Imbriaco</w:t>
            </w:r>
          </w:p>
        </w:tc>
      </w:tr>
      <w:tr>
        <w:tc>
          <w:tcPr>
            <w:tcW w:type="dxa" w:w="4939"/>
            <w:shd w:fill="17365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FFFFFF"/>
              </w:rPr>
              <w:t>Tipo de proyecto</w:t>
            </w:r>
          </w:p>
        </w:tc>
        <w:tc>
          <w:tcPr>
            <w:tcW w:type="dxa" w:w="493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t>Proyecto personal de ingeniería de software</w:t>
            </w:r>
          </w:p>
        </w:tc>
      </w:tr>
      <w:tr>
        <w:tc>
          <w:tcPr>
            <w:tcW w:type="dxa" w:w="4939"/>
            <w:shd w:fill="17365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493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t>Sprint 1 completado; Sprint 2 pendiente</w:t>
            </w:r>
          </w:p>
        </w:tc>
      </w:tr>
      <w:tr>
        <w:tc>
          <w:tcPr>
            <w:tcW w:type="dxa" w:w="4939"/>
            <w:shd w:fill="17365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FFFFFF"/>
              </w:rPr>
              <w:t>Versión documental</w:t>
            </w:r>
          </w:p>
        </w:tc>
        <w:tc>
          <w:tcPr>
            <w:tcW w:type="dxa" w:w="493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t>1.0</w:t>
            </w:r>
          </w:p>
        </w:tc>
      </w:tr>
      <w:tr>
        <w:tc>
          <w:tcPr>
            <w:tcW w:type="dxa" w:w="4939"/>
            <w:shd w:fill="17365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493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t>5 de agosto de 2026</w:t>
            </w:r>
          </w:p>
        </w:tc>
      </w:tr>
    </w:tbl>
    <w:p>
      <w:pPr>
        <w:spacing w:before="560"/>
        <w:jc w:val="center"/>
      </w:pPr>
      <w:r>
        <w:rPr>
          <w:i/>
          <w:color w:val="666666"/>
          <w:sz w:val="19"/>
        </w:rPr>
        <w:t>Documento vivo y versionable. La documentación Markdown del repositorio es la fuente de mantenimiento continuo.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spacing w:after="60"/>
        <w:ind w:left="259"/>
      </w:pPr>
      <w:r>
        <w:t>1. Resumen ejecutivo</w:t>
      </w:r>
    </w:p>
    <w:p>
      <w:pPr>
        <w:spacing w:after="60"/>
        <w:ind w:left="259"/>
      </w:pPr>
      <w:r>
        <w:t>2. Problema y oportunidad</w:t>
      </w:r>
    </w:p>
    <w:p>
      <w:pPr>
        <w:spacing w:after="60"/>
        <w:ind w:left="259"/>
      </w:pPr>
      <w:r>
        <w:t>3. Visión, usuarios y objetivos</w:t>
      </w:r>
    </w:p>
    <w:p>
      <w:pPr>
        <w:spacing w:after="60"/>
        <w:ind w:left="259"/>
      </w:pPr>
      <w:r>
        <w:t>4. Alcance y requisitos del MVP</w:t>
      </w:r>
    </w:p>
    <w:p>
      <w:pPr>
        <w:spacing w:after="60"/>
        <w:ind w:left="259"/>
      </w:pPr>
      <w:r>
        <w:t>5. Arquitectura y modelo de datos</w:t>
      </w:r>
    </w:p>
    <w:p>
      <w:pPr>
        <w:spacing w:after="60"/>
        <w:ind w:left="259"/>
      </w:pPr>
      <w:r>
        <w:t>6. API del Sprint 1</w:t>
      </w:r>
    </w:p>
    <w:p>
      <w:pPr>
        <w:spacing w:after="60"/>
        <w:ind w:left="259"/>
      </w:pPr>
      <w:r>
        <w:t>7. Metodología y gobierno del repositorio</w:t>
      </w:r>
    </w:p>
    <w:p>
      <w:pPr>
        <w:spacing w:after="60"/>
        <w:ind w:left="259"/>
      </w:pPr>
      <w:r>
        <w:t>8. Roadmap</w:t>
      </w:r>
    </w:p>
    <w:p>
      <w:pPr>
        <w:spacing w:after="60"/>
        <w:ind w:left="259"/>
      </w:pPr>
      <w:r>
        <w:t>9. Informe del Sprint 0</w:t>
      </w:r>
    </w:p>
    <w:p>
      <w:pPr>
        <w:spacing w:after="60"/>
        <w:ind w:left="259"/>
      </w:pPr>
      <w:r>
        <w:t>10. Informe del Sprint 1</w:t>
      </w:r>
    </w:p>
    <w:p>
      <w:pPr>
        <w:spacing w:after="60"/>
        <w:ind w:left="259"/>
      </w:pPr>
      <w:r>
        <w:t>11. Pruebas y calidad</w:t>
      </w:r>
    </w:p>
    <w:p>
      <w:pPr>
        <w:spacing w:after="60"/>
        <w:ind w:left="259"/>
      </w:pPr>
      <w:r>
        <w:t>12. Riesgos y deuda técnica</w:t>
      </w:r>
    </w:p>
    <w:p>
      <w:pPr>
        <w:spacing w:after="60"/>
        <w:ind w:left="259"/>
      </w:pPr>
      <w:r>
        <w:t>13. Próximos pasos</w:t>
      </w:r>
    </w:p>
    <w:p>
      <w:pPr>
        <w:spacing w:after="60"/>
        <w:ind w:left="259"/>
      </w:pPr>
      <w:r>
        <w:t>14. Control documental y anexos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Nota de alcance: </w:t>
            </w:r>
            <w:r>
              <w:t>Este documento consolida lo conocido hasta el cierre del Sprint 1. Cuando un detalle no está respaldado por los archivos o verificaciones registradas, se presenta como pendiente en lugar de asumirlo.</w:t>
            </w:r>
          </w:p>
        </w:tc>
      </w:tr>
    </w:tbl>
    <w:p>
      <w:pPr>
        <w:spacing w:after="20"/>
      </w:pPr>
    </w:p>
    <w:p>
      <w:pPr>
        <w:pStyle w:val="Heading1"/>
      </w:pPr>
      <w:r>
        <w:t>1. Resumen ejecutivo</w:t>
      </w:r>
    </w:p>
    <w:p>
      <w:r>
        <w:t>ThreadBoard es una aplicación web visual diseñada para que una persona capture escenas relevantes de series, películas y videojuegos, las organice en tableros y establezca relaciones entre escenas y teorías. Su concepto se inspira en los tableros de investigación con tarjetas e hilos que conectan pistas.</w:t>
      </w:r>
    </w:p>
    <w:p>
      <w:r>
        <w:t>El MVP busca validar la utilidad de esta representación visual antes de incorporar cuentas, colaboración, comunidad o inteligencia artificial. Hasta el cierre del Sprint 1 se construyó la base técnica: una API persistente, el modelo principal, pruebas backend, una colección Postman y un canvas frontend interactivo con datos locales de demostración.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2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2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32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Planificación inicial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Completada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Visión, alcance, modelo preliminar y roadmap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Sprint 0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Completado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Repositorio, stack, estructura y configuración base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Sprint 1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Completado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Backend persistente y canvas frontend de demostración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Sprint 2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Pendiente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Integración con API y contenido creado por el usuario</w:t>
            </w:r>
          </w:p>
        </w:tc>
      </w:tr>
    </w:tbl>
    <w:p>
      <w:pPr>
        <w:spacing w:after="20"/>
      </w:pPr>
    </w:p>
    <w:p>
      <w:pPr>
        <w:pStyle w:val="Heading1"/>
      </w:pPr>
      <w:r>
        <w:t>2. Problema y oportunidad</w:t>
      </w:r>
    </w:p>
    <w:p>
      <w:r>
        <w:t>Quienes analizan historias complejas suelen distribuir información entre capturas, notas, documentos y conversaciones. Esa fragmentación dificulta comparar escenas, detectar contradicciones y construir hipótesis. ThreadBoard propone concentrar esas evidencias en un espacio visual navegable.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Oportunidad: </w:t>
            </w:r>
            <w:r>
              <w:t>Una herramienta centrada en relaciones visuales puede ofrecer mayor claridad que una lista lineal de notas, especialmente cuando la historia contiene múltiples personajes, lugares, eventos o líneas narrativas.</w:t>
            </w:r>
          </w:p>
        </w:tc>
      </w:tr>
    </w:tbl>
    <w:p>
      <w:pPr>
        <w:spacing w:after="20"/>
      </w:pPr>
    </w:p>
    <w:p>
      <w:pPr>
        <w:pStyle w:val="Heading1"/>
      </w:pPr>
      <w:r>
        <w:t>3. Visión, usuarios y objetivos</w:t>
      </w:r>
    </w:p>
    <w:p>
      <w:pPr>
        <w:pStyle w:val="Heading2"/>
      </w:pPr>
      <w:r>
        <w:t>3.1 Visión</w:t>
      </w:r>
    </w:p>
    <w:p>
      <w:r>
        <w:t>Permitir a los usuarios capturar escenas relevantes de obras audiovisuales y relacionarlas visualmente para construir teorías narrativas.</w:t>
      </w:r>
    </w:p>
    <w:p>
      <w:pPr>
        <w:pStyle w:val="Heading2"/>
      </w:pPr>
      <w:r>
        <w:t>3.2 Usuario objetivo del MVP</w:t>
      </w:r>
    </w:p>
    <w:p>
      <w:pPr>
        <w:pStyle w:val="ListBullet"/>
      </w:pPr>
      <w:r>
        <w:t>Usuario individual.</w:t>
      </w:r>
    </w:p>
    <w:p>
      <w:pPr>
        <w:pStyle w:val="ListBullet"/>
      </w:pPr>
      <w:r>
        <w:t>Uso personal.</w:t>
      </w:r>
    </w:p>
    <w:p>
      <w:pPr>
        <w:pStyle w:val="ListBullet"/>
      </w:pPr>
      <w:r>
        <w:t>Sin cuenta ni autenticación.</w:t>
      </w:r>
    </w:p>
    <w:p>
      <w:pPr>
        <w:pStyle w:val="ListBullet"/>
      </w:pPr>
      <w:r>
        <w:t>Interesado en analizar series, películas o videojuegos.</w:t>
      </w:r>
    </w:p>
    <w:p>
      <w:pPr>
        <w:pStyle w:val="Heading2"/>
      </w:pPr>
      <w:r>
        <w:t>3.3 Objetivo general</w:t>
      </w:r>
    </w:p>
    <w:p>
      <w:r>
        <w:t>Desarrollar un MVP web funcional que permita organizar contenido narrativo mediante tableros, nodos y conexiones visuales persistentes.</w:t>
      </w:r>
    </w:p>
    <w:p>
      <w:pPr>
        <w:pStyle w:val="Heading2"/>
      </w:pPr>
      <w:r>
        <w:t>3.4 Objetivos específicos</w:t>
      </w:r>
    </w:p>
    <w:p>
      <w:pPr>
        <w:ind w:left="360" w:hanging="360"/>
      </w:pPr>
      <w:r>
        <w:rPr>
          <w:b/>
        </w:rPr>
        <w:t xml:space="preserve">1. </w:t>
      </w:r>
      <w:r>
        <w:t>Definir una arquitectura mantenible para frontend, backend y base de datos.</w:t>
      </w:r>
    </w:p>
    <w:p>
      <w:pPr>
        <w:ind w:left="360" w:hanging="360"/>
      </w:pPr>
      <w:r>
        <w:rPr>
          <w:b/>
        </w:rPr>
        <w:t xml:space="preserve">2. </w:t>
      </w:r>
      <w:r>
        <w:t>Implementar el dominio básico de tableros, escenas, teorías y conexiones.</w:t>
      </w:r>
    </w:p>
    <w:p>
      <w:pPr>
        <w:ind w:left="360" w:hanging="360"/>
      </w:pPr>
      <w:r>
        <w:rPr>
          <w:b/>
        </w:rPr>
        <w:t xml:space="preserve">3. </w:t>
      </w:r>
      <w:r>
        <w:t>Proporcionar un canvas con interacción visual suficiente para validar la idea.</w:t>
      </w:r>
    </w:p>
    <w:p>
      <w:pPr>
        <w:ind w:left="360" w:hanging="360"/>
      </w:pPr>
      <w:r>
        <w:rPr>
          <w:b/>
        </w:rPr>
        <w:t xml:space="preserve">4. </w:t>
      </w:r>
      <w:r>
        <w:t>Asegurar una base verificable mediante pruebas automáticas y una colección Postman.</w:t>
      </w:r>
    </w:p>
    <w:p>
      <w:pPr>
        <w:ind w:left="360" w:hanging="360"/>
      </w:pPr>
      <w:r>
        <w:rPr>
          <w:b/>
        </w:rPr>
        <w:t xml:space="preserve">5. </w:t>
      </w:r>
      <w:r>
        <w:t>Documentar decisiones, incidencias y avances para conservar trazabilidad.</w:t>
      </w:r>
    </w:p>
    <w:p>
      <w:pPr>
        <w:pStyle w:val="Heading1"/>
      </w:pPr>
      <w:r>
        <w:t>4. Alcance y requisitos del MVP</w:t>
      </w:r>
    </w:p>
    <w:p>
      <w:pPr>
        <w:pStyle w:val="Heading2"/>
      </w:pPr>
      <w:r>
        <w:t>4.1 Incluido</w:t>
      </w:r>
    </w:p>
    <w:p>
      <w:pPr>
        <w:pStyle w:val="ListBullet"/>
      </w:pPr>
      <w:r>
        <w:t>Creación, consulta y eliminación de tableros.</w:t>
      </w:r>
    </w:p>
    <w:p>
      <w:pPr>
        <w:pStyle w:val="ListBullet"/>
      </w:pPr>
      <w:r>
        <w:t>Nodos de tipo escena o teoría asociados a un tablero.</w:t>
      </w:r>
    </w:p>
    <w:p>
      <w:pPr>
        <w:pStyle w:val="ListBullet"/>
      </w:pPr>
      <w:r>
        <w:t>Posición X/Y persistible.</w:t>
      </w:r>
    </w:p>
    <w:p>
      <w:pPr>
        <w:pStyle w:val="ListBullet"/>
      </w:pPr>
      <w:r>
        <w:t>Contenido de escenas y teorías.</w:t>
      </w:r>
    </w:p>
    <w:p>
      <w:pPr>
        <w:pStyle w:val="ListBullet"/>
      </w:pPr>
      <w:r>
        <w:t>Conexiones entre nodos del mismo tablero.</w:t>
      </w:r>
    </w:p>
    <w:p>
      <w:pPr>
        <w:pStyle w:val="ListBullet"/>
      </w:pPr>
      <w:r>
        <w:t>Vista agregada del grafo y formato React Flow.</w:t>
      </w:r>
    </w:p>
    <w:p>
      <w:pPr>
        <w:pStyle w:val="ListBullet"/>
      </w:pPr>
      <w:r>
        <w:t>Canvas con arrastre, selección, zoom y paneo.</w:t>
      </w:r>
    </w:p>
    <w:p>
      <w:pPr>
        <w:pStyle w:val="Heading2"/>
      </w:pPr>
      <w:r>
        <w:t>4.2 Excluido</w:t>
      </w:r>
    </w:p>
    <w:p>
      <w:pPr>
        <w:pStyle w:val="ListBullet"/>
      </w:pPr>
      <w:r>
        <w:t>Autenticación y perfiles.</w:t>
      </w:r>
    </w:p>
    <w:p>
      <w:pPr>
        <w:pStyle w:val="ListBullet"/>
      </w:pPr>
      <w:r>
        <w:t>Colaboración y comunidad.</w:t>
      </w:r>
    </w:p>
    <w:p>
      <w:pPr>
        <w:pStyle w:val="ListBullet"/>
      </w:pPr>
      <w:r>
        <w:t>Inteligencia artificial.</w:t>
      </w:r>
    </w:p>
    <w:p>
      <w:pPr>
        <w:pStyle w:val="ListBullet"/>
      </w:pPr>
      <w:r>
        <w:t>Spoilers automáticos.</w:t>
      </w:r>
    </w:p>
    <w:p>
      <w:pPr>
        <w:pStyle w:val="ListBullet"/>
      </w:pPr>
      <w:r>
        <w:t>Líneas temporales automáticas.</w:t>
      </w:r>
    </w:p>
    <w:p>
      <w:pPr>
        <w:pStyle w:val="ListBullet"/>
      </w:pPr>
      <w:r>
        <w:t>Importación automática de contenido.</w:t>
      </w:r>
    </w:p>
    <w:p>
      <w:pPr>
        <w:pStyle w:val="ListBullet"/>
      </w:pPr>
      <w:r>
        <w:t>Aplicación móvil nativa.</w:t>
      </w:r>
    </w:p>
    <w:p>
      <w:pPr>
        <w:pStyle w:val="Heading2"/>
      </w:pPr>
      <w:r>
        <w:t>4.3 Requisitos funcionales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2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2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32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RF-01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Crear y consultar tableros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Backend implementado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RF-02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Crear nodos de escena o teoría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Backend implementado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RF-03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Persistir posición de nodos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Backend implementado; frontend pendiente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RF-04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Crear y editar escenas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Backend implementado; interfaz pendiente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RF-05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Crear y editar teorías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Backend implementado; interfaz pendiente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RF-06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Crear conexiones válidas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Backend implementado; interfaz pendiente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RF-07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Recuperar Graph y Graph View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Implementado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RF-08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Mostrar canvas interactivo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Implementado con datos locales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RF-09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Consumir la API desde frontend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Pendiente Sprint 2</w:t>
            </w:r>
          </w:p>
        </w:tc>
      </w:tr>
    </w:tbl>
    <w:p>
      <w:pPr>
        <w:spacing w:after="20"/>
      </w:pPr>
    </w:p>
    <w:p>
      <w:pPr>
        <w:pStyle w:val="Heading2"/>
      </w:pPr>
      <w:r>
        <w:t>4.4 Reglas de negocio</w:t>
      </w:r>
    </w:p>
    <w:p>
      <w:pPr>
        <w:ind w:left="360" w:hanging="360"/>
      </w:pPr>
      <w:r>
        <w:rPr>
          <w:b/>
        </w:rPr>
        <w:t xml:space="preserve">1. </w:t>
      </w:r>
      <w:r>
        <w:t>Todo nodo pertenece a un tablero.</w:t>
      </w:r>
    </w:p>
    <w:p>
      <w:pPr>
        <w:ind w:left="360" w:hanging="360"/>
      </w:pPr>
      <w:r>
        <w:rPr>
          <w:b/>
        </w:rPr>
        <w:t xml:space="preserve">2. </w:t>
      </w:r>
      <w:r>
        <w:t>El tipo del nodo determina si representa una escena o una teoría.</w:t>
      </w:r>
    </w:p>
    <w:p>
      <w:pPr>
        <w:ind w:left="360" w:hanging="360"/>
      </w:pPr>
      <w:r>
        <w:rPr>
          <w:b/>
        </w:rPr>
        <w:t xml:space="preserve">3. </w:t>
      </w:r>
      <w:r>
        <w:t>Una conexión relaciona un nodo de origen y uno de destino.</w:t>
      </w:r>
    </w:p>
    <w:p>
      <w:pPr>
        <w:ind w:left="360" w:hanging="360"/>
      </w:pPr>
      <w:r>
        <w:rPr>
          <w:b/>
        </w:rPr>
        <w:t xml:space="preserve">4. </w:t>
      </w:r>
      <w:r>
        <w:t>Los nodos conectados deben pertenecer al mismo tablero.</w:t>
      </w:r>
    </w:p>
    <w:p>
      <w:pPr>
        <w:ind w:left="360" w:hanging="360"/>
      </w:pPr>
      <w:r>
        <w:rPr>
          <w:b/>
        </w:rPr>
        <w:t xml:space="preserve">5. </w:t>
      </w:r>
      <w:r>
        <w:t>Al eliminar un nodo deben gestionarse sus conexiones asociadas.</w:t>
      </w:r>
    </w:p>
    <w:p>
      <w:pPr>
        <w:ind w:left="360" w:hanging="360"/>
      </w:pPr>
      <w:r>
        <w:rPr>
          <w:b/>
        </w:rPr>
        <w:t xml:space="preserve">6. </w:t>
      </w:r>
      <w:r>
        <w:t>La posición del nodo forma parte del estado persistente.</w:t>
      </w:r>
    </w:p>
    <w:p>
      <w:pPr>
        <w:pStyle w:val="Heading1"/>
      </w:pPr>
      <w:r>
        <w:t>5. Arquitectura y modelo de datos</w:t>
      </w:r>
    </w:p>
    <w:p>
      <w:pPr>
        <w:pStyle w:val="Heading2"/>
      </w:pPr>
      <w:r>
        <w:t>5.1 Arquitectura actual</w:t>
      </w:r>
    </w:p>
    <w:p>
      <w:r>
        <w:t>La solución utiliza una arquitectura cliente-servidor. El frontend React/Vite presenta el canvas; la API NestJS valida y aplica reglas; Prisma accede a PostgreSQL. Al cierre del Sprint 1 el frontend todavía utiliza datos locales, por lo que la integración efectiva se realizará en el Sprint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sz w:val="17"/>
              </w:rPr>
              <w:t>[Usuario] → [Frontend React + Vite + React Flow]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⇣ integración pendiente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[API NestJS REST]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⇣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[Prisma ORM]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⇣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[PostgreSQL]</w:t>
            </w:r>
          </w:p>
        </w:tc>
      </w:tr>
    </w:tbl>
    <w:p>
      <w:pPr>
        <w:spacing w:after="20"/>
      </w:pPr>
    </w:p>
    <w:p>
      <w:pPr>
        <w:pStyle w:val="Heading2"/>
      </w:pPr>
      <w:r>
        <w:t>5.2 Stack definitivo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493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493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Tecnologías</w:t>
            </w:r>
          </w:p>
        </w:tc>
      </w:tr>
      <w:tr>
        <w:trPr>
          <w:cantSplit/>
        </w:trPr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Frontend</w:t>
            </w:r>
          </w:p>
        </w:tc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React 19, TypeScript, Vite, @xyflow/react</w:t>
            </w:r>
          </w:p>
        </w:tc>
      </w:tr>
      <w:tr>
        <w:trPr>
          <w:cantSplit/>
        </w:trPr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Backend</w:t>
            </w:r>
          </w:p>
        </w:tc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Node.js, TypeScript, NestJS 11</w:t>
            </w:r>
          </w:p>
        </w:tc>
      </w:tr>
      <w:tr>
        <w:trPr>
          <w:cantSplit/>
        </w:trPr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Persistencia</w:t>
            </w:r>
          </w:p>
        </w:tc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PostgreSQL, Prisma ORM 7, @prisma/adapter-pg</w:t>
            </w:r>
          </w:p>
        </w:tc>
      </w:tr>
      <w:tr>
        <w:trPr>
          <w:cantSplit/>
        </w:trPr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Calidad</w:t>
            </w:r>
          </w:p>
        </w:tc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class-validator, Jest, E2E, ESLint, Prettier, Postman</w:t>
            </w:r>
          </w:p>
        </w:tc>
      </w:tr>
      <w:tr>
        <w:trPr>
          <w:cantSplit/>
        </w:trPr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Gestión</w:t>
            </w:r>
          </w:p>
        </w:tc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GitHub, ramas por sprint, Markdown y ADR</w:t>
            </w:r>
          </w:p>
        </w:tc>
      </w:tr>
    </w:tbl>
    <w:p>
      <w:pPr>
        <w:spacing w:after="20"/>
      </w:pPr>
    </w:p>
    <w:p>
      <w:pPr>
        <w:pStyle w:val="Heading2"/>
      </w:pPr>
      <w:r>
        <w:t>5.3 Modelo conceptual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2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32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Responsabilidad</w:t>
            </w:r>
          </w:p>
        </w:tc>
        <w:tc>
          <w:tcPr>
            <w:tcW w:type="dxa" w:w="32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Relaciones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Board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Agrupa una investigación narrativa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Contiene Nodes y Connections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Node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Elemento posicionable del canvas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Pertenece a Board; puede tener Scene o Theory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Scene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Contenido narrativo de una escena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Depende de un Node de tipo escena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Theory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Hipótesis o interpretación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Depende de un Node de tipo teoría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Connection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Relación entre dos nodos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Pertenece a Board; tiene source y target</w:t>
            </w:r>
          </w:p>
        </w:tc>
      </w:tr>
    </w:tbl>
    <w:p>
      <w:pPr>
        <w:spacing w:after="20"/>
      </w:pPr>
    </w:p>
    <w:p>
      <w:pPr>
        <w:pStyle w:val="Heading2"/>
      </w:pPr>
      <w:r>
        <w:t>5.4 Decisiones pendientes del modelo</w:t>
      </w:r>
    </w:p>
    <w:p>
      <w:pPr>
        <w:pStyle w:val="ListBullet"/>
      </w:pPr>
      <w:r>
        <w:t>Unificar los campos definitivos de Theory entre el planteamiento inicial y el contrato del Sprint 1.</w:t>
      </w:r>
    </w:p>
    <w:p>
      <w:pPr>
        <w:pStyle w:val="ListBullet"/>
      </w:pPr>
      <w:r>
        <w:t>Definir conexiones Theory-Theory.</w:t>
      </w:r>
    </w:p>
    <w:p>
      <w:pPr>
        <w:pStyle w:val="ListBullet"/>
      </w:pPr>
      <w:r>
        <w:t>Definir auto-conexiones y conexiones duplicadas.</w:t>
      </w:r>
    </w:p>
    <w:p>
      <w:pPr>
        <w:pStyle w:val="ListBullet"/>
      </w:pPr>
      <w:r>
        <w:t>Confirmar la evolución de characters como arreglo o entidad independiente.</w:t>
      </w:r>
    </w:p>
    <w:p>
      <w:pPr>
        <w:pStyle w:val="Heading1"/>
      </w:pPr>
      <w:r>
        <w:t>6. API del Sprint 1</w:t>
      </w:r>
    </w:p>
    <w:p>
      <w:r>
        <w:t>La API usa JSON y una URL base local predeterminada de http://localhost:3000. La colección Postman se conserva en la documentación del repositorio.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2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32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Método y ruta</w:t>
            </w:r>
          </w:p>
        </w:tc>
        <w:tc>
          <w:tcPr>
            <w:tcW w:type="dxa" w:w="32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Propósito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Boards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POST /boards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Crear tablero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Boards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GET /boards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Listar tableros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Boards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GET /boards/:boardId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Consultar tablero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Boards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DELETE /boards/:boardId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Eliminar tablero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Nodes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POST /nodes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Crear nodo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Nodes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GET /boards/:boardId/nodes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Listar nodos por tablero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Nodes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PATCH /nodes/:nodeId/position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Actualizar posición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Nodes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DELETE /nodes/:nodeId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Eliminar nodo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Scenes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POST /scenes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Crear escena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Scenes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GET /scenes y /scenes/:sceneId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Consultar escenas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Scenes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PATCH /scenes/:sceneId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Editar escena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Theories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POST /theories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Crear teoría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Theories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GET /theories y /theories/:theoryId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Consultar teorías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Theories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PATCH /theories/:theoryId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Editar teoría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Connections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POST /connections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Crear conexión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Connections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GET /connections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Listar conexiones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Connections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DELETE /connections/:connectionId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Eliminar conexión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Graph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GET /graph/:boardId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Recuperar grafo interno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Graph View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GET /graph-view/:boardId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Recuperar formato React Flow</w:t>
            </w:r>
          </w:p>
        </w:tc>
      </w:tr>
    </w:tbl>
    <w:p>
      <w:pPr>
        <w:spacing w:after="20"/>
      </w:pPr>
    </w:p>
    <w:p>
      <w:pPr>
        <w:pStyle w:val="Heading2"/>
      </w:pPr>
      <w:r>
        <w:t>6.1 Secuencia recomendada de prueba</w:t>
      </w:r>
    </w:p>
    <w:p>
      <w:pPr>
        <w:ind w:left="360" w:hanging="360"/>
      </w:pPr>
      <w:r>
        <w:rPr>
          <w:b/>
        </w:rPr>
        <w:t xml:space="preserve">1. </w:t>
      </w:r>
      <w:r>
        <w:t>Crear un Board y guardar su identificador.</w:t>
      </w:r>
    </w:p>
    <w:p>
      <w:pPr>
        <w:ind w:left="360" w:hanging="360"/>
      </w:pPr>
      <w:r>
        <w:rPr>
          <w:b/>
        </w:rPr>
        <w:t xml:space="preserve">2. </w:t>
      </w:r>
      <w:r>
        <w:t>Crear dos Nodes.</w:t>
      </w:r>
    </w:p>
    <w:p>
      <w:pPr>
        <w:ind w:left="360" w:hanging="360"/>
      </w:pPr>
      <w:r>
        <w:rPr>
          <w:b/>
        </w:rPr>
        <w:t xml:space="preserve">3. </w:t>
      </w:r>
      <w:r>
        <w:t>Crear Scene o Theory para los nodos correspondientes.</w:t>
      </w:r>
    </w:p>
    <w:p>
      <w:pPr>
        <w:ind w:left="360" w:hanging="360"/>
      </w:pPr>
      <w:r>
        <w:rPr>
          <w:b/>
        </w:rPr>
        <w:t xml:space="preserve">4. </w:t>
      </w:r>
      <w:r>
        <w:t>Crear una Connection.</w:t>
      </w:r>
    </w:p>
    <w:p>
      <w:pPr>
        <w:ind w:left="360" w:hanging="360"/>
      </w:pPr>
      <w:r>
        <w:rPr>
          <w:b/>
        </w:rPr>
        <w:t xml:space="preserve">5. </w:t>
      </w:r>
      <w:r>
        <w:t>Consultar Graph y Graph View.</w:t>
      </w:r>
    </w:p>
    <w:p>
      <w:pPr>
        <w:ind w:left="360" w:hanging="360"/>
      </w:pPr>
      <w:r>
        <w:rPr>
          <w:b/>
        </w:rPr>
        <w:t xml:space="preserve">6. </w:t>
      </w:r>
      <w:r>
        <w:t>Actualizar posición.</w:t>
      </w:r>
    </w:p>
    <w:p>
      <w:pPr>
        <w:ind w:left="360" w:hanging="360"/>
      </w:pPr>
      <w:r>
        <w:rPr>
          <w:b/>
        </w:rPr>
        <w:t xml:space="preserve">7. </w:t>
      </w:r>
      <w:r>
        <w:t>Eliminar recursos y verificar relaciones.</w:t>
      </w:r>
    </w:p>
    <w:p>
      <w:pPr>
        <w:pStyle w:val="Heading1"/>
      </w:pPr>
      <w:r>
        <w:t>7. Metodología y gobierno del repositorio</w:t>
      </w:r>
    </w:p>
    <w:p>
      <w:r>
        <w:t>ThreadBoard se desarrolla por sprints. Cada sprint tiene una rama propia; las tareas aisladas pueden usar ramas auxiliares. El cierre exige compilar, probar, auditar, documentar e integrar en develop. main se reserva para versiones globales estables.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493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Rama</w:t>
            </w:r>
          </w:p>
        </w:tc>
        <w:tc>
          <w:tcPr>
            <w:tcW w:type="dxa" w:w="493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rPr>
          <w:cantSplit/>
        </w:trPr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main</w:t>
            </w:r>
          </w:p>
        </w:tc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Versiones estables o publicables</w:t>
            </w:r>
          </w:p>
        </w:tc>
      </w:tr>
      <w:tr>
        <w:trPr>
          <w:cantSplit/>
        </w:trPr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develop</w:t>
            </w:r>
          </w:p>
        </w:tc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Integración de sprints terminados</w:t>
            </w:r>
          </w:p>
        </w:tc>
      </w:tr>
      <w:tr>
        <w:trPr>
          <w:cantSplit/>
        </w:trPr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sprint-N</w:t>
            </w:r>
          </w:p>
        </w:tc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Trabajo consolidado del sprint</w:t>
            </w:r>
          </w:p>
        </w:tc>
      </w:tr>
      <w:tr>
        <w:trPr>
          <w:cantSplit/>
        </w:trPr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feature/*</w:t>
            </w:r>
          </w:p>
        </w:tc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Funcionalidad aislada</w:t>
            </w:r>
          </w:p>
        </w:tc>
      </w:tr>
      <w:tr>
        <w:trPr>
          <w:cantSplit/>
        </w:trPr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fix/*</w:t>
            </w:r>
          </w:p>
        </w:tc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Corrección</w:t>
            </w:r>
          </w:p>
        </w:tc>
      </w:tr>
      <w:tr>
        <w:trPr>
          <w:cantSplit/>
        </w:trPr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chore/*</w:t>
            </w:r>
          </w:p>
        </w:tc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Mantenimiento y configuración</w:t>
            </w:r>
          </w:p>
        </w:tc>
      </w:tr>
      <w:tr>
        <w:trPr>
          <w:cantSplit/>
        </w:trPr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docs/*</w:t>
            </w:r>
          </w:p>
        </w:tc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Documentación</w:t>
            </w:r>
          </w:p>
        </w:tc>
      </w:tr>
    </w:tbl>
    <w:p>
      <w:pPr>
        <w:spacing w:after="20"/>
      </w:pPr>
    </w:p>
    <w:p>
      <w:pPr>
        <w:pStyle w:val="Heading2"/>
      </w:pPr>
      <w:r>
        <w:t>7.1 Convención de commits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sz w:val="17"/>
              </w:rPr>
              <w:t>feat: add board creation endpoint</w:t>
            </w:r>
            <w:r>
              <w:br/>
            </w:r>
            <w:r>
              <w:rPr>
                <w:rFonts w:ascii="Consolas" w:hAnsi="Consolas"/>
                <w:sz w:val="17"/>
              </w:rPr>
              <w:t>fix: restore jest type definitions</w:t>
            </w:r>
            <w:r>
              <w:br/>
            </w:r>
            <w:r>
              <w:rPr>
                <w:rFonts w:ascii="Consolas" w:hAnsi="Consolas"/>
                <w:sz w:val="17"/>
              </w:rPr>
              <w:t>chore: update repository baseline</w:t>
            </w:r>
            <w:r>
              <w:br/>
            </w:r>
            <w:r>
              <w:rPr>
                <w:rFonts w:ascii="Consolas" w:hAnsi="Consolas"/>
                <w:sz w:val="17"/>
              </w:rPr>
              <w:t>docs: document Sprint 1 closure</w:t>
            </w:r>
            <w:r>
              <w:br/>
            </w:r>
            <w:r>
              <w:rPr>
                <w:rFonts w:ascii="Consolas" w:hAnsi="Consolas"/>
                <w:sz w:val="17"/>
              </w:rPr>
              <w:t>test: add connection e2e coverage</w:t>
            </w:r>
          </w:p>
        </w:tc>
      </w:tr>
    </w:tbl>
    <w:p>
      <w:pPr>
        <w:spacing w:after="20"/>
      </w:pPr>
    </w:p>
    <w:p>
      <w:pPr>
        <w:pStyle w:val="Heading1"/>
      </w:pPr>
      <w:r>
        <w:t>8.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2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Sprint</w:t>
            </w:r>
          </w:p>
        </w:tc>
        <w:tc>
          <w:tcPr>
            <w:tcW w:type="dxa" w:w="32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32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0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Preparación del repositorio y stack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Completado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1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Base persistente y primera experiencia visual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Completado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Escenas y teorías reales integradas con API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Pendiente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3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Conexiones visuales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Planificado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Onboarding y primera experiencia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Planificado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5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Estabilidad y refinamiento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Planificado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Despliegue y usuarios reales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Planificado</w:t>
            </w:r>
          </w:p>
        </w:tc>
      </w:tr>
    </w:tbl>
    <w:p>
      <w:pPr>
        <w:spacing w:after="20"/>
      </w:pPr>
    </w:p>
    <w:p>
      <w:r>
        <w:t>El roadmap original contempló una integración más amplia dentro del Sprint 1. El resultado real separó la base visual de la integración para mantener un cierre técnicamente estable.</w:t>
      </w:r>
    </w:p>
    <w:p>
      <w:pPr>
        <w:pStyle w:val="Heading1"/>
      </w:pPr>
      <w:r>
        <w:t>9. Informe del Sprint 0</w:t>
      </w:r>
    </w:p>
    <w:p>
      <w:pPr>
        <w:pStyle w:val="Heading2"/>
      </w:pPr>
      <w:r>
        <w:t>9.1 Resultado</w:t>
      </w:r>
    </w:p>
    <w:p>
      <w:pPr>
        <w:pStyle w:val="ListBullet"/>
      </w:pPr>
      <w:r>
        <w:t>Repositorio con backend, frontend y docs.</w:t>
      </w:r>
    </w:p>
    <w:p>
      <w:pPr>
        <w:pStyle w:val="ListBullet"/>
      </w:pPr>
      <w:r>
        <w:t>Stack consolidado en React/Vite, NestJS, Prisma y PostgreSQL.</w:t>
      </w:r>
    </w:p>
    <w:p>
      <w:pPr>
        <w:pStyle w:val="ListBullet"/>
      </w:pPr>
      <w:r>
        <w:t>README inicial y roadmap.</w:t>
      </w:r>
    </w:p>
    <w:p>
      <w:pPr>
        <w:pStyle w:val="ListBullet"/>
      </w:pPr>
      <w:r>
        <w:t>.editorconfig, .gitattributes, .gitignore, .nvmrc y backend/.env.example.</w:t>
      </w:r>
    </w:p>
    <w:p>
      <w:pPr>
        <w:pStyle w:val="ListBullet"/>
      </w:pPr>
      <w:r>
        <w:t>Normalización de finales de línea y entorno.</w:t>
      </w:r>
    </w:p>
    <w:p>
      <w:pPr>
        <w:pStyle w:val="ListBullet"/>
      </w:pPr>
      <w:r>
        <w:t>Estrategia de ramas.</w:t>
      </w:r>
    </w:p>
    <w:p>
      <w:pPr>
        <w:pStyle w:val="Heading2"/>
      </w:pPr>
      <w:r>
        <w:t>9.2 Evolución de decisiones</w:t>
      </w:r>
    </w:p>
    <w:p>
      <w:r>
        <w:t>El planteamiento inicial mencionó Next.js y, en una sección temprana, Express. El proyecto real consolidó React con Vite y NestJS. Esta evolución se mantiene mediante ADR en lugar de eliminar el historial.</w:t>
      </w:r>
    </w:p>
    <w:p>
      <w:pPr>
        <w:pStyle w:val="Heading1"/>
      </w:pPr>
      <w:r>
        <w:t>10. Informe del Sprint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493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3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rPr>
          <w:cantSplit/>
        </w:trPr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Estado</w:t>
            </w:r>
          </w:p>
        </w:tc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Completado y cerrado</w:t>
            </w:r>
          </w:p>
        </w:tc>
      </w:tr>
      <w:tr>
        <w:trPr>
          <w:cantSplit/>
        </w:trPr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Fecha de cierre documentada</w:t>
            </w:r>
          </w:p>
        </w:tc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3 de agosto de 2026</w:t>
            </w:r>
          </w:p>
        </w:tc>
      </w:tr>
      <w:tr>
        <w:trPr>
          <w:cantSplit/>
        </w:trPr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Rama</w:t>
            </w:r>
          </w:p>
        </w:tc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sprint-1</w:t>
            </w:r>
          </w:p>
        </w:tc>
      </w:tr>
      <w:tr>
        <w:trPr>
          <w:cantSplit/>
        </w:trPr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Integración</w:t>
            </w:r>
          </w:p>
        </w:tc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sprint-1 → develop</w:t>
            </w:r>
          </w:p>
        </w:tc>
      </w:tr>
      <w:tr>
        <w:trPr>
          <w:cantSplit/>
        </w:trPr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Resultado</w:t>
            </w:r>
          </w:p>
        </w:tc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Backend persistente + canvas frontend local</w:t>
            </w:r>
          </w:p>
        </w:tc>
      </w:tr>
    </w:tbl>
    <w:p>
      <w:pPr>
        <w:spacing w:after="20"/>
      </w:pPr>
    </w:p>
    <w:p>
      <w:pPr>
        <w:pStyle w:val="Heading2"/>
      </w:pPr>
      <w:r>
        <w:t>10.1 Backend</w:t>
      </w:r>
    </w:p>
    <w:p>
      <w:pPr>
        <w:pStyle w:val="ListBullet"/>
      </w:pPr>
      <w:r>
        <w:t>Boards, Nodes, Scenes, Theories y Connections.</w:t>
      </w:r>
    </w:p>
    <w:p>
      <w:pPr>
        <w:pStyle w:val="ListBullet"/>
      </w:pPr>
      <w:r>
        <w:t>Graph y Graph View.</w:t>
      </w:r>
    </w:p>
    <w:p>
      <w:pPr>
        <w:pStyle w:val="ListBullet"/>
      </w:pPr>
      <w:r>
        <w:t>PostgreSQL con Prisma.</w:t>
      </w:r>
    </w:p>
    <w:p>
      <w:pPr>
        <w:pStyle w:val="ListBullet"/>
      </w:pPr>
      <w:r>
        <w:t>DTO y validaciones.</w:t>
      </w:r>
    </w:p>
    <w:p>
      <w:pPr>
        <w:pStyle w:val="ListBullet"/>
      </w:pPr>
      <w:r>
        <w:t>Pruebas unitarias y E2E.</w:t>
      </w:r>
    </w:p>
    <w:p>
      <w:pPr>
        <w:pStyle w:val="ListBullet"/>
      </w:pPr>
      <w:r>
        <w:t>Colección Postman.</w:t>
      </w:r>
    </w:p>
    <w:p>
      <w:pPr>
        <w:pStyle w:val="Heading2"/>
      </w:pPr>
      <w:r>
        <w:t>10.2 Frontend</w:t>
      </w:r>
    </w:p>
    <w:p>
      <w:pPr>
        <w:pStyle w:val="ListBullet"/>
      </w:pPr>
      <w:r>
        <w:t>Layout con sidebar.</w:t>
      </w:r>
    </w:p>
    <w:p>
      <w:pPr>
        <w:pStyle w:val="ListBullet"/>
      </w:pPr>
      <w:r>
        <w:t>Canvas @xyflow/react.</w:t>
      </w:r>
    </w:p>
    <w:p>
      <w:pPr>
        <w:pStyle w:val="ListBullet"/>
      </w:pPr>
      <w:r>
        <w:t>Nodos mock Opening Scene y Hidden Connection.</w:t>
      </w:r>
    </w:p>
    <w:p>
      <w:pPr>
        <w:pStyle w:val="ListBullet"/>
      </w:pPr>
      <w:r>
        <w:t>Arrastre y selección.</w:t>
      </w:r>
    </w:p>
    <w:p>
      <w:pPr>
        <w:pStyle w:val="ListBullet"/>
      </w:pPr>
      <w:r>
        <w:t>Zoom, paneo y controles.</w:t>
      </w:r>
    </w:p>
    <w:p>
      <w:pPr>
        <w:pStyle w:val="ListBullet"/>
      </w:pPr>
      <w:r>
        <w:t>Sin consumo de API ni persistencia desde frontend todavía.</w:t>
      </w:r>
    </w:p>
    <w:p>
      <w:pPr>
        <w:pStyle w:val="Heading2"/>
      </w:pPr>
      <w:r>
        <w:t>10.3 Incidencias relevantes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2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2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Incidencia</w:t>
            </w:r>
          </w:p>
        </w:tc>
        <w:tc>
          <w:tcPr>
            <w:tcW w:type="dxa" w:w="32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Resolución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INC-001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start:prod no encontraba el punto de entrada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Alinear salida de build y script de producción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INC-002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TS2688: tipos de Jest ausentes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Restaurar dependencias dev y verificar @types/jest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INC-003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Prisma y adaptador desalineados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Alinear 7.9.1 y usar PrismaPg({ connectionString })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INC-004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Vulnerabilidades npm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Actualizar sin --force y repetir verificaciones</w:t>
            </w:r>
          </w:p>
        </w:tc>
      </w:tr>
    </w:tbl>
    <w:p>
      <w:pPr>
        <w:spacing w:after="20"/>
      </w:pPr>
    </w:p>
    <w:p>
      <w:pPr>
        <w:pStyle w:val="Heading2"/>
      </w:pPr>
      <w:r>
        <w:t>10.4 Criterios de aceptación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493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493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rPr>
          <w:cantSplit/>
        </w:trPr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API principal disponible</w:t>
            </w:r>
          </w:p>
        </w:tc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Cumplido</w:t>
            </w:r>
          </w:p>
        </w:tc>
      </w:tr>
      <w:tr>
        <w:trPr>
          <w:cantSplit/>
        </w:trPr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Persistencia PostgreSQL</w:t>
            </w:r>
          </w:p>
        </w:tc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Cumplido</w:t>
            </w:r>
          </w:p>
        </w:tc>
      </w:tr>
      <w:tr>
        <w:trPr>
          <w:cantSplit/>
        </w:trPr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Grafo recuperable</w:t>
            </w:r>
          </w:p>
        </w:tc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Cumplido</w:t>
            </w:r>
          </w:p>
        </w:tc>
      </w:tr>
      <w:tr>
        <w:trPr>
          <w:cantSplit/>
        </w:trPr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Canvas visible</w:t>
            </w:r>
          </w:p>
        </w:tc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Cumplido</w:t>
            </w:r>
          </w:p>
        </w:tc>
      </w:tr>
      <w:tr>
        <w:trPr>
          <w:cantSplit/>
        </w:trPr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Nodos movibles</w:t>
            </w:r>
          </w:p>
        </w:tc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Cumplido localmente</w:t>
            </w:r>
          </w:p>
        </w:tc>
      </w:tr>
      <w:tr>
        <w:trPr>
          <w:cantSplit/>
        </w:trPr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Zoom y paneo</w:t>
            </w:r>
          </w:p>
        </w:tc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Cumplido</w:t>
            </w:r>
          </w:p>
        </w:tc>
      </w:tr>
      <w:tr>
        <w:trPr>
          <w:cantSplit/>
        </w:trPr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Frontend conectado a datos reales</w:t>
            </w:r>
          </w:p>
        </w:tc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Trasladado a Sprint 2</w:t>
            </w:r>
          </w:p>
        </w:tc>
      </w:tr>
      <w:tr>
        <w:trPr>
          <w:cantSplit/>
        </w:trPr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Posiciones persistidas desde frontend</w:t>
            </w:r>
          </w:p>
        </w:tc>
        <w:tc>
          <w:tcPr>
            <w:tcW w:type="dxa" w:w="493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Trasladado a Sprint 2</w:t>
            </w:r>
          </w:p>
        </w:tc>
      </w:tr>
    </w:tbl>
    <w:p>
      <w:pPr>
        <w:spacing w:after="20"/>
      </w:pPr>
    </w:p>
    <w:p>
      <w:pPr>
        <w:pStyle w:val="Heading1"/>
      </w:pPr>
      <w:r>
        <w:t>11. Pruebas y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2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32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Verificación</w:t>
            </w:r>
          </w:p>
        </w:tc>
        <w:tc>
          <w:tcPr>
            <w:tcW w:type="dxa" w:w="32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Backend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npm audit --omit=dev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Aprobada al cierre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Backend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npx prisma validate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Aprobada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Backend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npm run build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Aprobado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Backend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Jest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Aprobado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Backend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E2E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Aprobado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Backend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Postman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Verificado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Frontend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Auditoría de producción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Aprobada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Frontend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Formato y lint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Aprobados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Frontend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Build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Aprobado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Frontend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Arrastre, selección, zoom y paneo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Verificación manual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Límite: </w:t>
            </w:r>
            <w:r>
              <w:t>Las salidas completas de consola no forman parte del documento original cargado. En sprints futuros deben conservarse como evidencias con fecha y contexto.</w:t>
            </w:r>
          </w:p>
        </w:tc>
      </w:tr>
    </w:tbl>
    <w:p>
      <w:pPr>
        <w:spacing w:after="20"/>
      </w:pPr>
    </w:p>
    <w:p>
      <w:pPr>
        <w:pStyle w:val="Heading1"/>
      </w:pPr>
      <w:r>
        <w:t>12. Riesgos y deuda técnica</w:t>
      </w:r>
    </w:p>
    <w:p>
      <w:pPr>
        <w:pStyle w:val="Heading2"/>
      </w:pPr>
      <w:r>
        <w:t>12.1 Riesgos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46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246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246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46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Respuesta</w:t>
            </w:r>
          </w:p>
        </w:tc>
      </w:tr>
      <w:tr>
        <w:trPr>
          <w:cantSplit/>
        </w:trPr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Desalineación API/frontend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Media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Alta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Contratos documentados e integración incremental</w:t>
            </w:r>
          </w:p>
        </w:tc>
      </w:tr>
      <w:tr>
        <w:trPr>
          <w:cantSplit/>
        </w:trPr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Reglas inválidas de conexión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Media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Alta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Validación backend y E2E</w:t>
            </w:r>
          </w:p>
        </w:tc>
      </w:tr>
      <w:tr>
        <w:trPr>
          <w:cantSplit/>
        </w:trPr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Rendimiento del canvas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Media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Media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Pruebas de carga en Sprint 5</w:t>
            </w:r>
          </w:p>
        </w:tc>
      </w:tr>
      <w:tr>
        <w:trPr>
          <w:cantSplit/>
        </w:trPr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Vulnerabilidades transitivas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Alta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Media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Auditoría por cierre</w:t>
            </w:r>
          </w:p>
        </w:tc>
      </w:tr>
      <w:tr>
        <w:trPr>
          <w:cantSplit/>
        </w:trPr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Documentación desactualizada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Alta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Alta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Incluirla en la definición de terminado</w:t>
            </w:r>
          </w:p>
        </w:tc>
      </w:tr>
      <w:tr>
        <w:trPr>
          <w:cantSplit/>
        </w:trPr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Crecimiento excesivo del alcance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Alta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Alta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Mantener comunidad e IA fuera del MVP</w:t>
            </w:r>
          </w:p>
        </w:tc>
      </w:tr>
    </w:tbl>
    <w:p>
      <w:pPr>
        <w:spacing w:after="20"/>
      </w:pPr>
    </w:p>
    <w:p>
      <w:pPr>
        <w:pStyle w:val="Heading2"/>
      </w:pPr>
      <w:r>
        <w:t>12.2 Deuda activa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46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46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246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246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Objetivo</w:t>
            </w:r>
          </w:p>
        </w:tc>
      </w:tr>
      <w:tr>
        <w:trPr>
          <w:cantSplit/>
        </w:trPr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DT-01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Conectar frontend con API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Alta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Sprint 2</w:t>
            </w:r>
          </w:p>
        </w:tc>
      </w:tr>
      <w:tr>
        <w:trPr>
          <w:cantSplit/>
        </w:trPr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DT-02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Persistir posiciones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Alta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Sprint 2</w:t>
            </w:r>
          </w:p>
        </w:tc>
      </w:tr>
      <w:tr>
        <w:trPr>
          <w:cantSplit/>
        </w:trPr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DT-03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Formularios de Scene y Theory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Alta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Sprint 2</w:t>
            </w:r>
          </w:p>
        </w:tc>
      </w:tr>
      <w:tr>
        <w:trPr>
          <w:cantSplit/>
        </w:trPr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DT-04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Estabilizar campos de dominio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Alta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Sprint 2</w:t>
            </w:r>
          </w:p>
        </w:tc>
      </w:tr>
      <w:tr>
        <w:trPr>
          <w:cantSplit/>
        </w:trPr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DT-05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Conexiones visuales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Alta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Sprint 3</w:t>
            </w:r>
          </w:p>
        </w:tc>
      </w:tr>
      <w:tr>
        <w:trPr>
          <w:cantSplit/>
        </w:trPr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DT-06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Pruebas automatizadas de frontend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Media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Sprints 2-3</w:t>
            </w:r>
          </w:p>
        </w:tc>
      </w:tr>
      <w:tr>
        <w:trPr>
          <w:cantSplit/>
        </w:trPr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DT-07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Estados de carga y error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Alta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Sprint 2</w:t>
            </w:r>
          </w:p>
        </w:tc>
      </w:tr>
      <w:tr>
        <w:trPr>
          <w:cantSplit/>
        </w:trPr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DT-08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Medir rendimiento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Media</w:t>
            </w:r>
          </w:p>
        </w:tc>
        <w:tc>
          <w:tcPr>
            <w:tcW w:type="dxa" w:w="24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Sprint 5</w:t>
            </w:r>
          </w:p>
        </w:tc>
      </w:tr>
    </w:tbl>
    <w:p>
      <w:pPr>
        <w:spacing w:after="20"/>
      </w:pPr>
    </w:p>
    <w:p>
      <w:pPr>
        <w:pStyle w:val="Heading1"/>
      </w:pPr>
      <w:r>
        <w:t>13. Próximos pasos</w:t>
      </w:r>
    </w:p>
    <w:p>
      <w:r>
        <w:t>Antes de comenzar a programar el Sprint 2 se debe crear su informe a partir de la plantilla y completar el alcance comprometido. El objetivo central es convertir el canvas local en una experiencia alimentada por datos reales.</w:t>
      </w:r>
    </w:p>
    <w:p>
      <w:pPr>
        <w:ind w:left="360" w:hanging="360"/>
      </w:pPr>
      <w:r>
        <w:rPr>
          <w:b/>
        </w:rPr>
        <w:t xml:space="preserve">1. </w:t>
      </w:r>
      <w:r>
        <w:t>Definir las historias de usuario y criterios de aceptación del Sprint 2.</w:t>
      </w:r>
    </w:p>
    <w:p>
      <w:pPr>
        <w:ind w:left="360" w:hanging="360"/>
      </w:pPr>
      <w:r>
        <w:rPr>
          <w:b/>
        </w:rPr>
        <w:t xml:space="preserve">2. </w:t>
      </w:r>
      <w:r>
        <w:t>Estabilizar los contratos de Scene y Theory.</w:t>
      </w:r>
    </w:p>
    <w:p>
      <w:pPr>
        <w:ind w:left="360" w:hanging="360"/>
      </w:pPr>
      <w:r>
        <w:rPr>
          <w:b/>
        </w:rPr>
        <w:t xml:space="preserve">3. </w:t>
      </w:r>
      <w:r>
        <w:t>Definir la estrategia de llamadas y estado del frontend.</w:t>
      </w:r>
    </w:p>
    <w:p>
      <w:pPr>
        <w:ind w:left="360" w:hanging="360"/>
      </w:pPr>
      <w:r>
        <w:rPr>
          <w:b/>
        </w:rPr>
        <w:t xml:space="preserve">4. </w:t>
      </w:r>
      <w:r>
        <w:t>Cargar Graph View desde la API.</w:t>
      </w:r>
    </w:p>
    <w:p>
      <w:pPr>
        <w:ind w:left="360" w:hanging="360"/>
      </w:pPr>
      <w:r>
        <w:rPr>
          <w:b/>
        </w:rPr>
        <w:t xml:space="preserve">5. </w:t>
      </w:r>
      <w:r>
        <w:t>Agregar formularios de creación y panel de detalle.</w:t>
      </w:r>
    </w:p>
    <w:p>
      <w:pPr>
        <w:ind w:left="360" w:hanging="360"/>
      </w:pPr>
      <w:r>
        <w:rPr>
          <w:b/>
        </w:rPr>
        <w:t xml:space="preserve">6. </w:t>
      </w:r>
      <w:r>
        <w:t>Persistir posiciones al finalizar el arrastre.</w:t>
      </w:r>
    </w:p>
    <w:p>
      <w:pPr>
        <w:ind w:left="360" w:hanging="360"/>
      </w:pPr>
      <w:r>
        <w:rPr>
          <w:b/>
        </w:rPr>
        <w:t xml:space="preserve">7. </w:t>
      </w:r>
      <w:r>
        <w:t>Agregar estados de carga, error y vacío.</w:t>
      </w:r>
    </w:p>
    <w:p>
      <w:pPr>
        <w:ind w:left="360" w:hanging="360"/>
      </w:pPr>
      <w:r>
        <w:rPr>
          <w:b/>
        </w:rPr>
        <w:t xml:space="preserve">8. </w:t>
      </w:r>
      <w:r>
        <w:t>Crear pruebas de los flujos integrados.</w:t>
      </w:r>
    </w:p>
    <w:p>
      <w:pPr>
        <w:pStyle w:val="Heading1"/>
      </w:pPr>
      <w:r>
        <w:t>14. Control documental y anexos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2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32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32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Cambio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0.1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3 de febrero de 2026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Documento técnico y decisiones iniciales</w:t>
            </w:r>
          </w:p>
        </w:tc>
      </w:tr>
      <w:tr>
        <w:trPr>
          <w:cantSplit/>
        </w:trPr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1.0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5 de agosto de 2026</w:t>
            </w:r>
          </w:p>
        </w:tc>
        <w:tc>
          <w:tcPr>
            <w:tcW w:type="dxa" w:w="329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r>
              <w:t>Consolidación hasta el cierre del Sprint 1</w:t>
            </w:r>
          </w:p>
        </w:tc>
      </w:tr>
    </w:tbl>
    <w:p>
      <w:pPr>
        <w:spacing w:after="20"/>
      </w:pPr>
    </w:p>
    <w:p>
      <w:pPr>
        <w:pStyle w:val="Heading2"/>
      </w:pPr>
      <w:r>
        <w:t>14.1 Archivos de documentación entregados</w:t>
      </w:r>
    </w:p>
    <w:p>
      <w:pPr>
        <w:pStyle w:val="ListBullet"/>
      </w:pPr>
      <w:r>
        <w:t>README, CHANGELOG y CONTRIBUTING.</w:t>
      </w:r>
    </w:p>
    <w:p>
      <w:pPr>
        <w:pStyle w:val="ListBullet"/>
      </w:pPr>
      <w:r>
        <w:t>Documento maestro y glosario.</w:t>
      </w:r>
    </w:p>
    <w:p>
      <w:pPr>
        <w:pStyle w:val="ListBullet"/>
      </w:pPr>
      <w:r>
        <w:t>Planificación: visión, alcance, requisitos, casos de uso, roadmap y riesgos.</w:t>
      </w:r>
    </w:p>
    <w:p>
      <w:pPr>
        <w:pStyle w:val="ListBullet"/>
      </w:pPr>
      <w:r>
        <w:t>Diseño: arquitectura, modelo de datos, API e interfaz.</w:t>
      </w:r>
    </w:p>
    <w:p>
      <w:pPr>
        <w:pStyle w:val="ListBullet"/>
      </w:pPr>
      <w:r>
        <w:t>Desarrollo: Sprint 0, Sprint 1, plantilla y registro de incidencias.</w:t>
      </w:r>
    </w:p>
    <w:p>
      <w:pPr>
        <w:pStyle w:val="ListBullet"/>
      </w:pPr>
      <w:r>
        <w:t>Decisiones: cinco ADR y plantilla.</w:t>
      </w:r>
    </w:p>
    <w:p>
      <w:pPr>
        <w:pStyle w:val="ListBullet"/>
      </w:pPr>
      <w:r>
        <w:t>Pruebas: estrategia, resultados y checklist.</w:t>
      </w:r>
    </w:p>
    <w:p>
      <w:pPr>
        <w:pStyle w:val="ListBullet"/>
      </w:pPr>
      <w:r>
        <w:t>Operación: instalación, entorno y despliegue.</w:t>
      </w:r>
    </w:p>
    <w:p>
      <w:pPr>
        <w:pStyle w:val="ListBullet"/>
      </w:pPr>
      <w:r>
        <w:t>Cierre: evaluación, deuda y conclusiones.</w:t>
      </w:r>
    </w:p>
    <w:p>
      <w:pPr>
        <w:pStyle w:val="ListBullet"/>
      </w:pPr>
      <w:r>
        <w:t>Evidencias y colección Postman.</w:t>
      </w:r>
    </w:p>
    <w:p>
      <w:pPr>
        <w:pStyle w:val="Heading2"/>
      </w:pPr>
      <w:r>
        <w:t>14.2 Fuente de verdad</w:t>
      </w:r>
    </w:p>
    <w:p>
      <w:r>
        <w:t>La documentación Markdown dentro del repositorio debe actualizarse junto al código. Este documento Word sirve como memoria formal del hito y puede regenerarse al cerrar nuevos sprints o el MVP.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81" w:bottom="1008" w:left="118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66666"/>
        <w:sz w:val="16"/>
      </w:rPr>
      <w:t>Cristian Javier Jiménez Imbriaco  •  Versión 1.0  •  5 de agosto de 2026</w:t>
    </w:r>
  </w:p>
  <w:p>
    <w:pPr>
      <w:jc w:val="right"/>
    </w:pPr>
    <w:r>
      <w:rPr>
        <w:sz w:val="17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2" w:color="2F5597"/>
      </w:pBdr>
    </w:pPr>
    <w:r>
      <w:rPr>
        <w:rFonts w:ascii="Aptos" w:hAnsi="Aptos"/>
        <w:b/>
        <w:color w:val="17365D"/>
        <w:sz w:val="16"/>
      </w:rPr>
      <w:t>THREADBOARD  |  DOCUMENTO MAESTRO DE INGENIERÍA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 Small"/>
    <w:rPr>
      <w:rFonts w:ascii="Aptos" w:hAnsi="Aptos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Maestro de Ingeniería de ThreadBoard — Sprint 1</dc:title>
  <dc:subject>Planificación, arquitectura, desarrollo y cierre del Sprint 1</dc:subject>
  <dc:creator>Cristian Javier Jiménez Imbriaco</dc:creator>
  <cp:keywords>ThreadBoard, ingeniería de software, documentación, Sprint 1, React, NestJS, Prisma</cp:keywords>
  <dc:description>Generado como consolidación documental del proyecto ThreadBoard.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