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C0CCAD" w14:textId="77777777" w:rsidR="00E51F9E" w:rsidRDefault="00E51F9E">
      <w:pPr>
        <w:widowControl w:val="0"/>
        <w:pBdr>
          <w:top w:val="nil"/>
          <w:left w:val="nil"/>
          <w:bottom w:val="nil"/>
          <w:right w:val="nil"/>
          <w:between w:val="nil"/>
        </w:pBdr>
        <w:spacing w:line="276" w:lineRule="auto"/>
        <w:rPr>
          <w:color w:val="000000"/>
          <w:sz w:val="22"/>
          <w:szCs w:val="22"/>
        </w:rPr>
      </w:pPr>
    </w:p>
    <w:tbl>
      <w:tblPr>
        <w:tblStyle w:val="a"/>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40"/>
        <w:gridCol w:w="2340"/>
        <w:gridCol w:w="2340"/>
        <w:gridCol w:w="3030"/>
      </w:tblGrid>
      <w:tr w:rsidR="00E51F9E" w14:paraId="051A5041" w14:textId="77777777">
        <w:tc>
          <w:tcPr>
            <w:tcW w:w="2340" w:type="dxa"/>
            <w:tcBorders>
              <w:top w:val="single" w:sz="4" w:space="0" w:color="E8E4DF"/>
              <w:left w:val="single" w:sz="4" w:space="0" w:color="E8E4DF"/>
              <w:bottom w:val="single" w:sz="4" w:space="0" w:color="E8E4DF"/>
              <w:right w:val="single" w:sz="4" w:space="0" w:color="E8E4DF"/>
            </w:tcBorders>
            <w:shd w:val="clear" w:color="auto" w:fill="F9F8F6"/>
            <w:tcMar>
              <w:top w:w="80" w:type="dxa"/>
              <w:left w:w="120" w:type="dxa"/>
              <w:bottom w:w="80" w:type="dxa"/>
              <w:right w:w="120" w:type="dxa"/>
            </w:tcMar>
          </w:tcPr>
          <w:p w14:paraId="17790395" w14:textId="77777777" w:rsidR="00E51F9E" w:rsidRDefault="00000000">
            <w:r>
              <w:rPr>
                <w:b/>
                <w:bCs/>
                <w:color w:val="9B9189"/>
                <w:sz w:val="15"/>
                <w:szCs w:val="15"/>
              </w:rPr>
              <w:t>ASIGNATURA</w:t>
            </w:r>
          </w:p>
          <w:p w14:paraId="188B32D7" w14:textId="77777777" w:rsidR="00E51F9E" w:rsidRDefault="00000000">
            <w:r>
              <w:rPr>
                <w:b/>
                <w:bCs/>
                <w:color w:val="1A1A2E"/>
                <w:sz w:val="19"/>
                <w:szCs w:val="19"/>
              </w:rPr>
              <w:t>DOSW</w:t>
            </w:r>
          </w:p>
        </w:tc>
        <w:tc>
          <w:tcPr>
            <w:tcW w:w="2340" w:type="dxa"/>
            <w:tcBorders>
              <w:top w:val="single" w:sz="4" w:space="0" w:color="E8E4DF"/>
              <w:left w:val="single" w:sz="4" w:space="0" w:color="E8E4DF"/>
              <w:bottom w:val="single" w:sz="4" w:space="0" w:color="E8E4DF"/>
              <w:right w:val="single" w:sz="4" w:space="0" w:color="E8E4DF"/>
            </w:tcBorders>
            <w:shd w:val="clear" w:color="auto" w:fill="FFFFFF"/>
            <w:tcMar>
              <w:top w:w="80" w:type="dxa"/>
              <w:left w:w="120" w:type="dxa"/>
              <w:bottom w:w="80" w:type="dxa"/>
              <w:right w:w="120" w:type="dxa"/>
            </w:tcMar>
          </w:tcPr>
          <w:p w14:paraId="2F2A0F10" w14:textId="77777777" w:rsidR="00E51F9E" w:rsidRDefault="00000000">
            <w:r>
              <w:rPr>
                <w:b/>
                <w:bCs/>
                <w:color w:val="9B9189"/>
                <w:sz w:val="15"/>
                <w:szCs w:val="15"/>
              </w:rPr>
              <w:t>TEMAS</w:t>
            </w:r>
          </w:p>
          <w:p w14:paraId="7B90B20C" w14:textId="77777777" w:rsidR="00E51F9E" w:rsidRDefault="00000000">
            <w:r>
              <w:rPr>
                <w:b/>
                <w:bCs/>
                <w:color w:val="1A1A2E"/>
                <w:sz w:val="19"/>
                <w:szCs w:val="19"/>
              </w:rPr>
              <w:t>SOLID · Patrones de Diseño</w:t>
            </w:r>
          </w:p>
        </w:tc>
        <w:tc>
          <w:tcPr>
            <w:tcW w:w="2340" w:type="dxa"/>
            <w:tcBorders>
              <w:top w:val="single" w:sz="4" w:space="0" w:color="E8E4DF"/>
              <w:left w:val="single" w:sz="4" w:space="0" w:color="E8E4DF"/>
              <w:bottom w:val="single" w:sz="4" w:space="0" w:color="E8E4DF"/>
              <w:right w:val="single" w:sz="4" w:space="0" w:color="E8E4DF"/>
            </w:tcBorders>
            <w:shd w:val="clear" w:color="auto" w:fill="F9F8F6"/>
            <w:tcMar>
              <w:top w:w="80" w:type="dxa"/>
              <w:left w:w="120" w:type="dxa"/>
              <w:bottom w:w="80" w:type="dxa"/>
              <w:right w:w="120" w:type="dxa"/>
            </w:tcMar>
          </w:tcPr>
          <w:p w14:paraId="790B835F" w14:textId="77777777" w:rsidR="00E51F9E" w:rsidRDefault="00000000">
            <w:r>
              <w:rPr>
                <w:b/>
                <w:bCs/>
                <w:color w:val="9B9189"/>
                <w:sz w:val="15"/>
                <w:szCs w:val="15"/>
              </w:rPr>
              <w:t>MODALIDAD</w:t>
            </w:r>
          </w:p>
          <w:p w14:paraId="49BBCDDF" w14:textId="77777777" w:rsidR="00E51F9E" w:rsidRDefault="00000000">
            <w:r>
              <w:rPr>
                <w:b/>
                <w:bCs/>
                <w:color w:val="1A1A2E"/>
                <w:sz w:val="19"/>
                <w:szCs w:val="19"/>
              </w:rPr>
              <w:t>Individual</w:t>
            </w:r>
          </w:p>
        </w:tc>
        <w:tc>
          <w:tcPr>
            <w:tcW w:w="3030" w:type="dxa"/>
            <w:tcBorders>
              <w:top w:val="single" w:sz="4" w:space="0" w:color="E8E4DF"/>
              <w:left w:val="single" w:sz="4" w:space="0" w:color="E8E4DF"/>
              <w:bottom w:val="single" w:sz="4" w:space="0" w:color="E8E4DF"/>
              <w:right w:val="single" w:sz="4" w:space="0" w:color="E8E4DF"/>
            </w:tcBorders>
            <w:shd w:val="clear" w:color="auto" w:fill="FFFFFF"/>
            <w:tcMar>
              <w:top w:w="80" w:type="dxa"/>
              <w:left w:w="120" w:type="dxa"/>
              <w:bottom w:w="80" w:type="dxa"/>
              <w:right w:w="120" w:type="dxa"/>
            </w:tcMar>
          </w:tcPr>
          <w:p w14:paraId="44D5AF51" w14:textId="77777777" w:rsidR="00E51F9E" w:rsidRDefault="00000000">
            <w:r>
              <w:rPr>
                <w:b/>
                <w:bCs/>
                <w:color w:val="9B9189"/>
                <w:sz w:val="15"/>
                <w:szCs w:val="15"/>
              </w:rPr>
              <w:t>NOMBRE / FECHA</w:t>
            </w:r>
          </w:p>
          <w:p w14:paraId="54B37EF5" w14:textId="4979A60A" w:rsidR="00E51F9E" w:rsidRDefault="005B6FAD">
            <w:r>
              <w:rPr>
                <w:b/>
                <w:bCs/>
                <w:color w:val="1A1A2E"/>
                <w:sz w:val="19"/>
                <w:szCs w:val="19"/>
              </w:rPr>
              <w:t xml:space="preserve">Cristian Moreno/ </w:t>
            </w:r>
            <w:r w:rsidR="000A4262">
              <w:rPr>
                <w:b/>
                <w:bCs/>
                <w:color w:val="1A1A2E"/>
                <w:sz w:val="19"/>
                <w:szCs w:val="19"/>
              </w:rPr>
              <w:t>12-08-26</w:t>
            </w:r>
          </w:p>
        </w:tc>
      </w:tr>
    </w:tbl>
    <w:p w14:paraId="5D857985" w14:textId="77777777" w:rsidR="00E51F9E" w:rsidRDefault="00E51F9E">
      <w:pPr>
        <w:spacing w:after="180"/>
      </w:pPr>
    </w:p>
    <w:tbl>
      <w:tblPr>
        <w:tblStyle w:val="a0"/>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0"/>
      </w:tblGrid>
      <w:tr w:rsidR="00E51F9E" w14:paraId="15561BFA" w14:textId="77777777">
        <w:tc>
          <w:tcPr>
            <w:tcW w:w="10050" w:type="dxa"/>
            <w:tcBorders>
              <w:top w:val="nil"/>
              <w:left w:val="single" w:sz="16" w:space="0" w:color="F4A261"/>
              <w:bottom w:val="nil"/>
              <w:right w:val="nil"/>
            </w:tcBorders>
            <w:shd w:val="clear" w:color="auto" w:fill="FFF8F0"/>
            <w:tcMar>
              <w:top w:w="100" w:type="dxa"/>
              <w:left w:w="160" w:type="dxa"/>
              <w:bottom w:w="100" w:type="dxa"/>
              <w:right w:w="160" w:type="dxa"/>
            </w:tcMar>
          </w:tcPr>
          <w:p w14:paraId="6493CE16" w14:textId="77777777" w:rsidR="00E51F9E" w:rsidRDefault="00000000">
            <w:r>
              <w:rPr>
                <w:b/>
                <w:bCs/>
                <w:color w:val="F4A261"/>
                <w:sz w:val="19"/>
                <w:szCs w:val="19"/>
              </w:rPr>
              <w:t xml:space="preserve">Objetivo: </w:t>
            </w:r>
            <w:r>
              <w:rPr>
                <w:color w:val="2C2C2A"/>
                <w:sz w:val="19"/>
                <w:szCs w:val="19"/>
              </w:rPr>
              <w:t>El propósito de este taller es desarrollar la capacidad de análisis y diseño de soluciones de software mediante la identificación de violaciones SOLID, la selección de patrones adecuados y la justificación técnica de decisiones de arquitectura. La idea NO es memorizar definiciones, sino reconocer problemas reales de diseño y proponer soluciones fundamentadas.</w:t>
            </w:r>
          </w:p>
        </w:tc>
      </w:tr>
    </w:tbl>
    <w:p w14:paraId="237C1492" w14:textId="77777777" w:rsidR="00E51F9E" w:rsidRDefault="00E51F9E">
      <w:pPr>
        <w:spacing w:after="120"/>
      </w:pPr>
    </w:p>
    <w:tbl>
      <w:tblPr>
        <w:tblStyle w:val="a1"/>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0"/>
      </w:tblGrid>
      <w:tr w:rsidR="00E51F9E" w14:paraId="4E4597A5" w14:textId="77777777">
        <w:tc>
          <w:tcPr>
            <w:tcW w:w="10050" w:type="dxa"/>
            <w:tcBorders>
              <w:top w:val="nil"/>
              <w:left w:val="single" w:sz="16" w:space="0" w:color="1A1A2E"/>
              <w:bottom w:val="nil"/>
              <w:right w:val="nil"/>
            </w:tcBorders>
            <w:shd w:val="clear" w:color="auto" w:fill="F9F8F6"/>
            <w:tcMar>
              <w:top w:w="100" w:type="dxa"/>
              <w:left w:w="160" w:type="dxa"/>
              <w:bottom w:w="100" w:type="dxa"/>
              <w:right w:w="160" w:type="dxa"/>
            </w:tcMar>
          </w:tcPr>
          <w:p w14:paraId="6A2DFB34" w14:textId="77777777" w:rsidR="00E51F9E" w:rsidRDefault="00000000">
            <w:pPr>
              <w:rPr>
                <w:color w:val="2C2C2A"/>
                <w:sz w:val="19"/>
                <w:szCs w:val="19"/>
              </w:rPr>
            </w:pPr>
            <w:r>
              <w:rPr>
                <w:b/>
                <w:bCs/>
                <w:color w:val="1A1A2E"/>
                <w:sz w:val="19"/>
                <w:szCs w:val="19"/>
              </w:rPr>
              <w:t xml:space="preserve">Reglas: </w:t>
            </w:r>
            <w:r>
              <w:rPr>
                <w:color w:val="2C2C2A"/>
                <w:sz w:val="19"/>
                <w:szCs w:val="19"/>
              </w:rPr>
              <w:t xml:space="preserve">Para cada caso: </w:t>
            </w:r>
          </w:p>
          <w:p w14:paraId="010AF5C0" w14:textId="77777777" w:rsidR="00E51F9E" w:rsidRDefault="00E51F9E">
            <w:pPr>
              <w:rPr>
                <w:color w:val="2C2C2A"/>
                <w:sz w:val="19"/>
                <w:szCs w:val="19"/>
              </w:rPr>
            </w:pPr>
          </w:p>
          <w:p w14:paraId="1C8283E5" w14:textId="77777777" w:rsidR="00E51F9E" w:rsidRDefault="00000000">
            <w:pPr>
              <w:rPr>
                <w:color w:val="2C2C2A"/>
                <w:sz w:val="19"/>
                <w:szCs w:val="19"/>
              </w:rPr>
            </w:pPr>
            <w:r>
              <w:rPr>
                <w:color w:val="2C2C2A"/>
                <w:sz w:val="19"/>
                <w:szCs w:val="19"/>
              </w:rPr>
              <w:t>(1) Analice la situación con detenimiento.</w:t>
            </w:r>
          </w:p>
          <w:p w14:paraId="560AA40F" w14:textId="77777777" w:rsidR="00E51F9E" w:rsidRDefault="00000000">
            <w:pPr>
              <w:rPr>
                <w:color w:val="2C2C2A"/>
                <w:sz w:val="19"/>
                <w:szCs w:val="19"/>
              </w:rPr>
            </w:pPr>
            <w:r>
              <w:rPr>
                <w:color w:val="2C2C2A"/>
                <w:sz w:val="19"/>
                <w:szCs w:val="19"/>
              </w:rPr>
              <w:t>(2) Identifique el problema principal.</w:t>
            </w:r>
          </w:p>
          <w:p w14:paraId="7144BDCF" w14:textId="77777777" w:rsidR="00E51F9E" w:rsidRDefault="00000000">
            <w:pPr>
              <w:rPr>
                <w:color w:val="2C2C2A"/>
                <w:sz w:val="19"/>
                <w:szCs w:val="19"/>
              </w:rPr>
            </w:pPr>
            <w:r>
              <w:rPr>
                <w:color w:val="2C2C2A"/>
                <w:sz w:val="19"/>
                <w:szCs w:val="19"/>
              </w:rPr>
              <w:t xml:space="preserve">(3) Determine el principio SOLID involucrado. </w:t>
            </w:r>
          </w:p>
          <w:p w14:paraId="75329513" w14:textId="77777777" w:rsidR="00E51F9E" w:rsidRDefault="00000000">
            <w:pPr>
              <w:rPr>
                <w:color w:val="2C2C2A"/>
                <w:sz w:val="19"/>
                <w:szCs w:val="19"/>
              </w:rPr>
            </w:pPr>
            <w:r>
              <w:rPr>
                <w:color w:val="2C2C2A"/>
                <w:sz w:val="19"/>
                <w:szCs w:val="19"/>
              </w:rPr>
              <w:t xml:space="preserve">(4) Justifique técnicamente su respuesta. </w:t>
            </w:r>
          </w:p>
          <w:p w14:paraId="308DE2E1" w14:textId="77777777" w:rsidR="00E51F9E" w:rsidRDefault="00000000">
            <w:r>
              <w:rPr>
                <w:color w:val="2C2C2A"/>
                <w:sz w:val="19"/>
                <w:szCs w:val="19"/>
              </w:rPr>
              <w:t>(5) Proponga una solución concreta con modificaciones de diseño cuando sea necesario.</w:t>
            </w:r>
          </w:p>
        </w:tc>
      </w:tr>
    </w:tbl>
    <w:p w14:paraId="5ED780D6" w14:textId="77777777" w:rsidR="00E51F9E" w:rsidRDefault="00E51F9E">
      <w:pPr>
        <w:spacing w:after="120"/>
      </w:pPr>
    </w:p>
    <w:p w14:paraId="0C76812A" w14:textId="77777777" w:rsidR="00E51F9E" w:rsidRDefault="00000000">
      <w:pPr>
        <w:spacing w:before="140" w:after="70"/>
      </w:pPr>
      <w:r>
        <w:rPr>
          <w:b/>
          <w:bCs/>
          <w:color w:val="1A1A2E"/>
          <w:sz w:val="16"/>
          <w:szCs w:val="16"/>
        </w:rPr>
        <w:t>REFERENCIA RÁPIDA — PRINCIPIOS SOLID</w:t>
      </w:r>
    </w:p>
    <w:tbl>
      <w:tblPr>
        <w:tblStyle w:val="a2"/>
        <w:tblW w:w="100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5"/>
        <w:gridCol w:w="2025"/>
        <w:gridCol w:w="1845"/>
        <w:gridCol w:w="1800"/>
        <w:gridCol w:w="2370"/>
      </w:tblGrid>
      <w:tr w:rsidR="00E51F9E" w14:paraId="1BD1341D" w14:textId="77777777">
        <w:tc>
          <w:tcPr>
            <w:tcW w:w="1995" w:type="dxa"/>
            <w:tcBorders>
              <w:top w:val="nil"/>
              <w:left w:val="nil"/>
              <w:bottom w:val="nil"/>
              <w:right w:val="nil"/>
            </w:tcBorders>
            <w:shd w:val="clear" w:color="auto" w:fill="FDECEA"/>
            <w:tcMar>
              <w:top w:w="100" w:type="dxa"/>
              <w:left w:w="80" w:type="dxa"/>
              <w:bottom w:w="100" w:type="dxa"/>
              <w:right w:w="80" w:type="dxa"/>
            </w:tcMar>
          </w:tcPr>
          <w:p w14:paraId="3945DF8E" w14:textId="77777777" w:rsidR="00E51F9E" w:rsidRDefault="00000000">
            <w:pPr>
              <w:jc w:val="center"/>
            </w:pPr>
            <w:r>
              <w:rPr>
                <w:b/>
                <w:bCs/>
                <w:color w:val="E63946"/>
                <w:sz w:val="36"/>
                <w:szCs w:val="36"/>
              </w:rPr>
              <w:t>S</w:t>
            </w:r>
          </w:p>
          <w:p w14:paraId="489E265F" w14:textId="77777777" w:rsidR="00E51F9E" w:rsidRDefault="00000000">
            <w:pPr>
              <w:spacing w:before="30" w:after="30"/>
              <w:jc w:val="center"/>
            </w:pPr>
            <w:r>
              <w:rPr>
                <w:b/>
                <w:bCs/>
                <w:color w:val="E63946"/>
                <w:sz w:val="14"/>
                <w:szCs w:val="14"/>
              </w:rPr>
              <w:t xml:space="preserve">Single </w:t>
            </w:r>
            <w:proofErr w:type="spellStart"/>
            <w:r>
              <w:rPr>
                <w:b/>
                <w:bCs/>
                <w:color w:val="E63946"/>
                <w:sz w:val="14"/>
                <w:szCs w:val="14"/>
              </w:rPr>
              <w:t>Responsibility</w:t>
            </w:r>
            <w:proofErr w:type="spellEnd"/>
          </w:p>
          <w:p w14:paraId="7632F7E7" w14:textId="77777777" w:rsidR="00E51F9E" w:rsidRDefault="00000000">
            <w:pPr>
              <w:jc w:val="center"/>
            </w:pPr>
            <w:r>
              <w:rPr>
                <w:i/>
                <w:iCs/>
                <w:color w:val="555555"/>
                <w:sz w:val="13"/>
                <w:szCs w:val="13"/>
              </w:rPr>
              <w:t>Una clase = Una razón de cambio</w:t>
            </w:r>
          </w:p>
        </w:tc>
        <w:tc>
          <w:tcPr>
            <w:tcW w:w="2025" w:type="dxa"/>
            <w:tcBorders>
              <w:top w:val="nil"/>
              <w:left w:val="nil"/>
              <w:bottom w:val="nil"/>
              <w:right w:val="nil"/>
            </w:tcBorders>
            <w:shd w:val="clear" w:color="auto" w:fill="FFF0ED"/>
            <w:tcMar>
              <w:top w:w="100" w:type="dxa"/>
              <w:left w:w="80" w:type="dxa"/>
              <w:bottom w:w="100" w:type="dxa"/>
              <w:right w:w="80" w:type="dxa"/>
            </w:tcMar>
          </w:tcPr>
          <w:p w14:paraId="1C5D609E" w14:textId="77777777" w:rsidR="00E51F9E" w:rsidRDefault="00000000">
            <w:pPr>
              <w:jc w:val="center"/>
            </w:pPr>
            <w:r>
              <w:rPr>
                <w:b/>
                <w:bCs/>
                <w:color w:val="E76F51"/>
                <w:sz w:val="36"/>
                <w:szCs w:val="36"/>
              </w:rPr>
              <w:t>O</w:t>
            </w:r>
          </w:p>
          <w:p w14:paraId="45503F13" w14:textId="77777777" w:rsidR="00E51F9E" w:rsidRDefault="00000000">
            <w:pPr>
              <w:spacing w:before="30" w:after="30"/>
              <w:jc w:val="center"/>
            </w:pPr>
            <w:r>
              <w:rPr>
                <w:b/>
                <w:bCs/>
                <w:color w:val="E76F51"/>
                <w:sz w:val="14"/>
                <w:szCs w:val="14"/>
              </w:rPr>
              <w:t xml:space="preserve">Open / </w:t>
            </w:r>
            <w:proofErr w:type="spellStart"/>
            <w:r>
              <w:rPr>
                <w:b/>
                <w:bCs/>
                <w:color w:val="E76F51"/>
                <w:sz w:val="14"/>
                <w:szCs w:val="14"/>
              </w:rPr>
              <w:t>Closed</w:t>
            </w:r>
            <w:proofErr w:type="spellEnd"/>
          </w:p>
          <w:p w14:paraId="3290A627" w14:textId="77777777" w:rsidR="00E51F9E" w:rsidRDefault="00000000">
            <w:pPr>
              <w:jc w:val="center"/>
            </w:pPr>
            <w:r>
              <w:rPr>
                <w:i/>
                <w:iCs/>
                <w:color w:val="555555"/>
                <w:sz w:val="13"/>
                <w:szCs w:val="13"/>
              </w:rPr>
              <w:t>Abierto para extender, cerrado para modificar</w:t>
            </w:r>
          </w:p>
        </w:tc>
        <w:tc>
          <w:tcPr>
            <w:tcW w:w="1845" w:type="dxa"/>
            <w:tcBorders>
              <w:top w:val="nil"/>
              <w:left w:val="nil"/>
              <w:bottom w:val="nil"/>
              <w:right w:val="nil"/>
            </w:tcBorders>
            <w:shd w:val="clear" w:color="auto" w:fill="EAF7EE"/>
            <w:tcMar>
              <w:top w:w="100" w:type="dxa"/>
              <w:left w:w="80" w:type="dxa"/>
              <w:bottom w:w="100" w:type="dxa"/>
              <w:right w:w="80" w:type="dxa"/>
            </w:tcMar>
          </w:tcPr>
          <w:p w14:paraId="7242EF5F" w14:textId="77777777" w:rsidR="00E51F9E" w:rsidRDefault="00000000">
            <w:pPr>
              <w:jc w:val="center"/>
            </w:pPr>
            <w:r>
              <w:rPr>
                <w:b/>
                <w:bCs/>
                <w:color w:val="2D9E4F"/>
                <w:sz w:val="36"/>
                <w:szCs w:val="36"/>
              </w:rPr>
              <w:t>L</w:t>
            </w:r>
          </w:p>
          <w:p w14:paraId="0CE5FB1D" w14:textId="77777777" w:rsidR="00E51F9E" w:rsidRDefault="00000000">
            <w:pPr>
              <w:spacing w:before="30" w:after="30"/>
              <w:jc w:val="center"/>
            </w:pPr>
            <w:r>
              <w:rPr>
                <w:b/>
                <w:bCs/>
                <w:color w:val="2D9E4F"/>
                <w:sz w:val="14"/>
                <w:szCs w:val="14"/>
              </w:rPr>
              <w:t xml:space="preserve">Liskov </w:t>
            </w:r>
            <w:proofErr w:type="spellStart"/>
            <w:r>
              <w:rPr>
                <w:b/>
                <w:bCs/>
                <w:color w:val="2D9E4F"/>
                <w:sz w:val="14"/>
                <w:szCs w:val="14"/>
              </w:rPr>
              <w:t>Substitution</w:t>
            </w:r>
            <w:proofErr w:type="spellEnd"/>
          </w:p>
          <w:p w14:paraId="6DDF34B7" w14:textId="77777777" w:rsidR="00E51F9E" w:rsidRDefault="00000000">
            <w:pPr>
              <w:jc w:val="center"/>
            </w:pPr>
            <w:r>
              <w:rPr>
                <w:i/>
                <w:iCs/>
                <w:color w:val="555555"/>
                <w:sz w:val="13"/>
                <w:szCs w:val="13"/>
              </w:rPr>
              <w:t>Subclases sustituibles sin romper el contrato</w:t>
            </w:r>
          </w:p>
        </w:tc>
        <w:tc>
          <w:tcPr>
            <w:tcW w:w="1800" w:type="dxa"/>
            <w:tcBorders>
              <w:top w:val="nil"/>
              <w:left w:val="nil"/>
              <w:bottom w:val="nil"/>
              <w:right w:val="nil"/>
            </w:tcBorders>
            <w:shd w:val="clear" w:color="auto" w:fill="EEF0FD"/>
            <w:tcMar>
              <w:top w:w="100" w:type="dxa"/>
              <w:left w:w="80" w:type="dxa"/>
              <w:bottom w:w="100" w:type="dxa"/>
              <w:right w:w="80" w:type="dxa"/>
            </w:tcMar>
          </w:tcPr>
          <w:p w14:paraId="26F63EA0" w14:textId="77777777" w:rsidR="00E51F9E" w:rsidRDefault="00000000">
            <w:pPr>
              <w:jc w:val="center"/>
            </w:pPr>
            <w:r>
              <w:rPr>
                <w:b/>
                <w:bCs/>
                <w:color w:val="4361EE"/>
                <w:sz w:val="36"/>
                <w:szCs w:val="36"/>
              </w:rPr>
              <w:t>I</w:t>
            </w:r>
          </w:p>
          <w:p w14:paraId="4FCD5A6A" w14:textId="77777777" w:rsidR="00E51F9E" w:rsidRDefault="00000000">
            <w:pPr>
              <w:spacing w:before="30" w:after="30"/>
              <w:jc w:val="center"/>
            </w:pPr>
            <w:r>
              <w:rPr>
                <w:b/>
                <w:bCs/>
                <w:color w:val="4361EE"/>
                <w:sz w:val="14"/>
                <w:szCs w:val="14"/>
              </w:rPr>
              <w:t xml:space="preserve">Interface </w:t>
            </w:r>
            <w:proofErr w:type="spellStart"/>
            <w:r>
              <w:rPr>
                <w:b/>
                <w:bCs/>
                <w:color w:val="4361EE"/>
                <w:sz w:val="14"/>
                <w:szCs w:val="14"/>
              </w:rPr>
              <w:t>Segregation</w:t>
            </w:r>
            <w:proofErr w:type="spellEnd"/>
          </w:p>
          <w:p w14:paraId="141269A1" w14:textId="77777777" w:rsidR="00E51F9E" w:rsidRDefault="00000000">
            <w:pPr>
              <w:jc w:val="center"/>
            </w:pPr>
            <w:r>
              <w:rPr>
                <w:i/>
                <w:iCs/>
                <w:color w:val="555555"/>
                <w:sz w:val="13"/>
                <w:szCs w:val="13"/>
              </w:rPr>
              <w:t>Interfaces pequeñas y específicas</w:t>
            </w:r>
          </w:p>
        </w:tc>
        <w:tc>
          <w:tcPr>
            <w:tcW w:w="2370" w:type="dxa"/>
            <w:tcBorders>
              <w:top w:val="nil"/>
              <w:left w:val="nil"/>
              <w:bottom w:val="nil"/>
              <w:right w:val="nil"/>
            </w:tcBorders>
            <w:shd w:val="clear" w:color="auto" w:fill="F3EEFF"/>
            <w:tcMar>
              <w:top w:w="100" w:type="dxa"/>
              <w:left w:w="80" w:type="dxa"/>
              <w:bottom w:w="100" w:type="dxa"/>
              <w:right w:w="80" w:type="dxa"/>
            </w:tcMar>
          </w:tcPr>
          <w:p w14:paraId="216B0627" w14:textId="77777777" w:rsidR="00E51F9E" w:rsidRDefault="00000000">
            <w:pPr>
              <w:jc w:val="center"/>
            </w:pPr>
            <w:r>
              <w:rPr>
                <w:b/>
                <w:bCs/>
                <w:color w:val="9B5DE5"/>
                <w:sz w:val="36"/>
                <w:szCs w:val="36"/>
              </w:rPr>
              <w:t>D</w:t>
            </w:r>
          </w:p>
          <w:p w14:paraId="21D7D6A5" w14:textId="77777777" w:rsidR="00E51F9E" w:rsidRDefault="00000000">
            <w:pPr>
              <w:spacing w:before="30" w:after="30"/>
              <w:jc w:val="center"/>
            </w:pPr>
            <w:proofErr w:type="spellStart"/>
            <w:r>
              <w:rPr>
                <w:b/>
                <w:bCs/>
                <w:color w:val="9B5DE5"/>
                <w:sz w:val="14"/>
                <w:szCs w:val="14"/>
              </w:rPr>
              <w:t>Dependency</w:t>
            </w:r>
            <w:proofErr w:type="spellEnd"/>
            <w:r>
              <w:rPr>
                <w:b/>
                <w:bCs/>
                <w:color w:val="9B5DE5"/>
                <w:sz w:val="14"/>
                <w:szCs w:val="14"/>
              </w:rPr>
              <w:t xml:space="preserve"> </w:t>
            </w:r>
            <w:proofErr w:type="spellStart"/>
            <w:r>
              <w:rPr>
                <w:b/>
                <w:bCs/>
                <w:color w:val="9B5DE5"/>
                <w:sz w:val="14"/>
                <w:szCs w:val="14"/>
              </w:rPr>
              <w:t>Inversion</w:t>
            </w:r>
            <w:proofErr w:type="spellEnd"/>
          </w:p>
          <w:p w14:paraId="70522E90" w14:textId="77777777" w:rsidR="00E51F9E" w:rsidRDefault="00000000">
            <w:pPr>
              <w:jc w:val="center"/>
            </w:pPr>
            <w:r>
              <w:rPr>
                <w:i/>
                <w:iCs/>
                <w:color w:val="555555"/>
                <w:sz w:val="13"/>
                <w:szCs w:val="13"/>
              </w:rPr>
              <w:t>Depender de abstracciones, no de concreciones</w:t>
            </w:r>
          </w:p>
        </w:tc>
      </w:tr>
    </w:tbl>
    <w:p w14:paraId="43C9024B" w14:textId="77777777" w:rsidR="00E51F9E" w:rsidRDefault="00E51F9E">
      <w:pPr>
        <w:spacing w:after="160"/>
      </w:pPr>
    </w:p>
    <w:tbl>
      <w:tblPr>
        <w:tblStyle w:val="a3"/>
        <w:tblW w:w="100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20"/>
      </w:tblGrid>
      <w:tr w:rsidR="00E51F9E" w14:paraId="3FD1B522" w14:textId="77777777">
        <w:tc>
          <w:tcPr>
            <w:tcW w:w="10020" w:type="dxa"/>
            <w:tcBorders>
              <w:top w:val="nil"/>
              <w:left w:val="nil"/>
              <w:bottom w:val="nil"/>
              <w:right w:val="nil"/>
            </w:tcBorders>
            <w:shd w:val="clear" w:color="auto" w:fill="16213E"/>
            <w:tcMar>
              <w:top w:w="140" w:type="dxa"/>
              <w:left w:w="200" w:type="dxa"/>
              <w:bottom w:w="140" w:type="dxa"/>
              <w:right w:w="200" w:type="dxa"/>
            </w:tcMar>
          </w:tcPr>
          <w:p w14:paraId="1169D536" w14:textId="77777777" w:rsidR="00E51F9E" w:rsidRDefault="00000000">
            <w:pPr>
              <w:jc w:val="center"/>
            </w:pPr>
            <w:r>
              <w:rPr>
                <w:b/>
                <w:bCs/>
                <w:color w:val="FFFFFF"/>
                <w:sz w:val="27"/>
                <w:szCs w:val="27"/>
              </w:rPr>
              <w:t>🔍  PARTE I — IDENTIFICANDO VIOLACIONES A SOLID</w:t>
            </w:r>
          </w:p>
          <w:p w14:paraId="2425238E" w14:textId="77777777" w:rsidR="00E51F9E" w:rsidRDefault="00000000">
            <w:pPr>
              <w:spacing w:before="40"/>
              <w:jc w:val="center"/>
            </w:pPr>
            <w:r>
              <w:rPr>
                <w:i/>
                <w:iCs/>
                <w:color w:val="F4A261"/>
                <w:sz w:val="17"/>
                <w:szCs w:val="17"/>
              </w:rPr>
              <w:t>Detectar qué principio se rompe y por qué — 5 casos</w:t>
            </w:r>
          </w:p>
        </w:tc>
      </w:tr>
    </w:tbl>
    <w:p w14:paraId="6B1EBC2E" w14:textId="77777777" w:rsidR="00E51F9E" w:rsidRDefault="00E51F9E">
      <w:pPr>
        <w:spacing w:after="160"/>
      </w:pPr>
    </w:p>
    <w:tbl>
      <w:tblPr>
        <w:tblStyle w:val="a4"/>
        <w:tblW w:w="100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060"/>
      </w:tblGrid>
      <w:tr w:rsidR="00E51F9E" w14:paraId="208244FC"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152620F5" w14:textId="77777777" w:rsidR="00E51F9E" w:rsidRDefault="00000000">
            <w:pPr>
              <w:jc w:val="center"/>
            </w:pPr>
            <w:r>
              <w:rPr>
                <w:b/>
                <w:bCs/>
                <w:color w:val="F4A261"/>
                <w:sz w:val="28"/>
                <w:szCs w:val="28"/>
              </w:rPr>
              <w:t>#1</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72CB0E39" w14:textId="77777777" w:rsidR="00E51F9E" w:rsidRDefault="00000000">
            <w:r>
              <w:rPr>
                <w:b/>
                <w:bCs/>
                <w:color w:val="1A1A2E"/>
                <w:sz w:val="23"/>
                <w:szCs w:val="23"/>
              </w:rPr>
              <w:t>El Sistema de Facturación</w:t>
            </w:r>
          </w:p>
        </w:tc>
        <w:tc>
          <w:tcPr>
            <w:tcW w:w="3060" w:type="dxa"/>
            <w:tcBorders>
              <w:top w:val="nil"/>
              <w:left w:val="nil"/>
              <w:bottom w:val="nil"/>
              <w:right w:val="nil"/>
            </w:tcBorders>
            <w:shd w:val="clear" w:color="auto" w:fill="FDECEA"/>
            <w:tcMar>
              <w:top w:w="100" w:type="dxa"/>
              <w:left w:w="80" w:type="dxa"/>
              <w:bottom w:w="100" w:type="dxa"/>
              <w:right w:w="100" w:type="dxa"/>
            </w:tcMar>
            <w:vAlign w:val="center"/>
          </w:tcPr>
          <w:p w14:paraId="72ED9BE3" w14:textId="77777777" w:rsidR="00E51F9E" w:rsidRDefault="00000000">
            <w:pPr>
              <w:jc w:val="center"/>
            </w:pPr>
            <w:proofErr w:type="spellStart"/>
            <w:r>
              <w:rPr>
                <w:b/>
                <w:bCs/>
                <w:color w:val="E63946"/>
                <w:sz w:val="16"/>
                <w:szCs w:val="16"/>
              </w:rPr>
              <w:t>Violacion</w:t>
            </w:r>
            <w:proofErr w:type="spellEnd"/>
            <w:r>
              <w:rPr>
                <w:b/>
                <w:bCs/>
                <w:color w:val="E63946"/>
                <w:sz w:val="16"/>
                <w:szCs w:val="16"/>
              </w:rPr>
              <w:t xml:space="preserve"> de SOLID</w:t>
            </w:r>
          </w:p>
        </w:tc>
      </w:tr>
    </w:tbl>
    <w:p w14:paraId="409D3237" w14:textId="77777777" w:rsidR="00E51F9E" w:rsidRDefault="00E51F9E">
      <w:pPr>
        <w:spacing w:after="80"/>
      </w:pPr>
    </w:p>
    <w:tbl>
      <w:tblPr>
        <w:tblStyle w:val="a5"/>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75"/>
      </w:tblGrid>
      <w:tr w:rsidR="00E51F9E" w14:paraId="2BE07817" w14:textId="77777777">
        <w:tc>
          <w:tcPr>
            <w:tcW w:w="9975" w:type="dxa"/>
            <w:tcBorders>
              <w:top w:val="nil"/>
              <w:left w:val="single" w:sz="16" w:space="0" w:color="F4A261"/>
              <w:bottom w:val="nil"/>
              <w:right w:val="nil"/>
            </w:tcBorders>
            <w:shd w:val="clear" w:color="auto" w:fill="FDF6EF"/>
            <w:tcMar>
              <w:top w:w="100" w:type="dxa"/>
              <w:left w:w="180" w:type="dxa"/>
              <w:bottom w:w="100" w:type="dxa"/>
              <w:right w:w="180" w:type="dxa"/>
            </w:tcMar>
          </w:tcPr>
          <w:p w14:paraId="699C4A6F" w14:textId="77777777" w:rsidR="00E51F9E" w:rsidRDefault="00000000">
            <w:r>
              <w:rPr>
                <w:i/>
                <w:iCs/>
                <w:color w:val="5A4535"/>
                <w:sz w:val="20"/>
                <w:szCs w:val="20"/>
              </w:rPr>
              <w:t xml:space="preserve">Una empresa tiene una única clase </w:t>
            </w:r>
            <w:proofErr w:type="spellStart"/>
            <w:r>
              <w:rPr>
                <w:i/>
                <w:iCs/>
                <w:color w:val="5A4535"/>
                <w:sz w:val="20"/>
                <w:szCs w:val="20"/>
              </w:rPr>
              <w:t>InvoiceManager</w:t>
            </w:r>
            <w:proofErr w:type="spellEnd"/>
            <w:r>
              <w:rPr>
                <w:i/>
                <w:iCs/>
                <w:color w:val="5A4535"/>
                <w:sz w:val="20"/>
                <w:szCs w:val="20"/>
              </w:rPr>
              <w:t xml:space="preserve"> que lo hace todo: calcula impuestos, genera PDF, envía correos y persiste datos. Cada vez que cambia la legislación tributaria, el formato del PDF o el proveedor de correo, esta clase debe modificarse.</w:t>
            </w:r>
          </w:p>
        </w:tc>
      </w:tr>
    </w:tbl>
    <w:p w14:paraId="5D6BD62E" w14:textId="77777777" w:rsidR="00E51F9E" w:rsidRDefault="00E51F9E">
      <w:pPr>
        <w:spacing w:after="80"/>
      </w:pPr>
    </w:p>
    <w:tbl>
      <w:tblPr>
        <w:tblStyle w:val="a6"/>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75"/>
      </w:tblGrid>
      <w:tr w:rsidR="00E51F9E" w14:paraId="15C202E4" w14:textId="77777777">
        <w:tc>
          <w:tcPr>
            <w:tcW w:w="9975" w:type="dxa"/>
            <w:tcBorders>
              <w:top w:val="nil"/>
              <w:left w:val="nil"/>
              <w:bottom w:val="nil"/>
              <w:right w:val="nil"/>
            </w:tcBorders>
            <w:shd w:val="clear" w:color="auto" w:fill="1E2235"/>
            <w:tcMar>
              <w:top w:w="100" w:type="dxa"/>
              <w:left w:w="180" w:type="dxa"/>
              <w:bottom w:w="100" w:type="dxa"/>
              <w:right w:w="180" w:type="dxa"/>
            </w:tcMar>
          </w:tcPr>
          <w:p w14:paraId="0D049C06" w14:textId="77777777" w:rsidR="00E51F9E" w:rsidRDefault="00000000">
            <w:proofErr w:type="spellStart"/>
            <w:r>
              <w:rPr>
                <w:rFonts w:ascii="Courier New" w:eastAsia="Courier New" w:hAnsi="Courier New" w:cs="Courier New"/>
                <w:color w:val="C3E88D"/>
                <w:sz w:val="18"/>
                <w:szCs w:val="18"/>
              </w:rPr>
              <w:t>public</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class</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InvoiceManager</w:t>
            </w:r>
            <w:proofErr w:type="spellEnd"/>
            <w:r>
              <w:rPr>
                <w:rFonts w:ascii="Courier New" w:eastAsia="Courier New" w:hAnsi="Courier New" w:cs="Courier New"/>
                <w:color w:val="C3E88D"/>
                <w:sz w:val="18"/>
                <w:szCs w:val="18"/>
              </w:rPr>
              <w:t xml:space="preserve"> {</w:t>
            </w:r>
          </w:p>
          <w:p w14:paraId="04E24895" w14:textId="77777777" w:rsidR="00E51F9E" w:rsidRDefault="00000000">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public</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void</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calculateTaxes</w:t>
            </w:r>
            <w:proofErr w:type="spellEnd"/>
            <w:r>
              <w:rPr>
                <w:rFonts w:ascii="Courier New" w:eastAsia="Courier New" w:hAnsi="Courier New" w:cs="Courier New"/>
                <w:color w:val="C3E88D"/>
                <w:sz w:val="18"/>
                <w:szCs w:val="18"/>
              </w:rPr>
              <w:t>()      { } lógica tributaria</w:t>
            </w:r>
          </w:p>
          <w:p w14:paraId="78072AA8" w14:textId="77777777" w:rsidR="00E51F9E" w:rsidRDefault="00000000">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public</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void</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generateInvoicePDF</w:t>
            </w:r>
            <w:proofErr w:type="spellEnd"/>
            <w:r>
              <w:rPr>
                <w:rFonts w:ascii="Courier New" w:eastAsia="Courier New" w:hAnsi="Courier New" w:cs="Courier New"/>
                <w:color w:val="C3E88D"/>
                <w:sz w:val="18"/>
                <w:szCs w:val="18"/>
              </w:rPr>
              <w:t>()  { } formato de presentación</w:t>
            </w:r>
          </w:p>
          <w:p w14:paraId="45FC6784" w14:textId="77777777" w:rsidR="00E51F9E" w:rsidRDefault="00000000">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public</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void</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sendInvoiceByEmail</w:t>
            </w:r>
            <w:proofErr w:type="spellEnd"/>
            <w:r>
              <w:rPr>
                <w:rFonts w:ascii="Courier New" w:eastAsia="Courier New" w:hAnsi="Courier New" w:cs="Courier New"/>
                <w:color w:val="C3E88D"/>
                <w:sz w:val="18"/>
                <w:szCs w:val="18"/>
              </w:rPr>
              <w:t>()  { } canal de comunicación</w:t>
            </w:r>
          </w:p>
          <w:p w14:paraId="7F1C0FC9" w14:textId="77777777" w:rsidR="00E51F9E" w:rsidRDefault="00000000">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public</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void</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saveInvoiceDatabase</w:t>
            </w:r>
            <w:proofErr w:type="spellEnd"/>
            <w:r>
              <w:rPr>
                <w:rFonts w:ascii="Courier New" w:eastAsia="Courier New" w:hAnsi="Courier New" w:cs="Courier New"/>
                <w:color w:val="C3E88D"/>
                <w:sz w:val="18"/>
                <w:szCs w:val="18"/>
              </w:rPr>
              <w:t>() { } persistencia</w:t>
            </w:r>
          </w:p>
          <w:p w14:paraId="7296943E" w14:textId="77777777" w:rsidR="00E51F9E" w:rsidRDefault="00000000">
            <w:r>
              <w:rPr>
                <w:rFonts w:ascii="Courier New" w:eastAsia="Courier New" w:hAnsi="Courier New" w:cs="Courier New"/>
                <w:color w:val="C3E88D"/>
                <w:sz w:val="18"/>
                <w:szCs w:val="18"/>
              </w:rPr>
              <w:t>}</w:t>
            </w:r>
          </w:p>
        </w:tc>
      </w:tr>
    </w:tbl>
    <w:p w14:paraId="4EF59BC0" w14:textId="77777777" w:rsidR="00E51F9E" w:rsidRDefault="00E51F9E">
      <w:pPr>
        <w:spacing w:after="80"/>
      </w:pPr>
    </w:p>
    <w:tbl>
      <w:tblPr>
        <w:tblStyle w:val="a7"/>
        <w:tblW w:w="100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05"/>
        <w:gridCol w:w="5115"/>
      </w:tblGrid>
      <w:tr w:rsidR="00E51F9E" w14:paraId="27F742EA" w14:textId="77777777">
        <w:tc>
          <w:tcPr>
            <w:tcW w:w="4905" w:type="dxa"/>
            <w:tcBorders>
              <w:top w:val="single" w:sz="4" w:space="0" w:color="E63946"/>
              <w:left w:val="single" w:sz="16" w:space="0" w:color="E63946"/>
              <w:bottom w:val="single" w:sz="4" w:space="0" w:color="E63946"/>
              <w:right w:val="single" w:sz="4" w:space="0" w:color="E63946"/>
            </w:tcBorders>
            <w:shd w:val="clear" w:color="auto" w:fill="FDECEA"/>
            <w:tcMar>
              <w:top w:w="100" w:type="dxa"/>
              <w:left w:w="160" w:type="dxa"/>
              <w:bottom w:w="100" w:type="dxa"/>
              <w:right w:w="100" w:type="dxa"/>
            </w:tcMar>
          </w:tcPr>
          <w:p w14:paraId="3F64F40F" w14:textId="77777777" w:rsidR="00E51F9E" w:rsidRDefault="00000000">
            <w:pPr>
              <w:spacing w:after="60"/>
            </w:pPr>
            <w:r>
              <w:rPr>
                <w:b/>
                <w:bCs/>
                <w:color w:val="E63946"/>
                <w:sz w:val="15"/>
                <w:szCs w:val="15"/>
              </w:rPr>
              <w:lastRenderedPageBreak/>
              <w:t>⚠  PRINCIPIO VIOLADO</w:t>
            </w:r>
          </w:p>
          <w:p w14:paraId="1EF3BF17" w14:textId="5A98846C" w:rsidR="00E51F9E" w:rsidRDefault="002E4AA3">
            <w:r>
              <w:t xml:space="preserve">El principio violado es el de (S), Single </w:t>
            </w:r>
            <w:proofErr w:type="spellStart"/>
            <w:r>
              <w:t>Responsability</w:t>
            </w:r>
            <w:proofErr w:type="spellEnd"/>
            <w:r>
              <w:t xml:space="preserve"> </w:t>
            </w:r>
          </w:p>
        </w:tc>
        <w:tc>
          <w:tcPr>
            <w:tcW w:w="5115" w:type="dxa"/>
            <w:tcBorders>
              <w:top w:val="single" w:sz="4" w:space="0" w:color="E76F51"/>
              <w:left w:val="single" w:sz="16" w:space="0" w:color="E76F51"/>
              <w:bottom w:val="single" w:sz="4" w:space="0" w:color="E76F51"/>
              <w:right w:val="single" w:sz="4" w:space="0" w:color="E76F51"/>
            </w:tcBorders>
            <w:shd w:val="clear" w:color="auto" w:fill="FFF0ED"/>
            <w:tcMar>
              <w:top w:w="100" w:type="dxa"/>
              <w:left w:w="100" w:type="dxa"/>
              <w:bottom w:w="100" w:type="dxa"/>
              <w:right w:w="160" w:type="dxa"/>
            </w:tcMar>
          </w:tcPr>
          <w:p w14:paraId="07F68E74" w14:textId="77777777" w:rsidR="00E51F9E" w:rsidRPr="00011BA2" w:rsidRDefault="00000000">
            <w:pPr>
              <w:spacing w:after="60"/>
              <w:rPr>
                <w:sz w:val="19"/>
                <w:szCs w:val="19"/>
              </w:rPr>
            </w:pPr>
            <w:r w:rsidRPr="00011BA2">
              <w:rPr>
                <w:b/>
                <w:bCs/>
                <w:color w:val="E76F51"/>
                <w:sz w:val="19"/>
                <w:szCs w:val="19"/>
              </w:rPr>
              <w:t>¿POR QUÉ?</w:t>
            </w:r>
          </w:p>
          <w:p w14:paraId="18C3BB5B" w14:textId="33B80DF9" w:rsidR="00E51F9E" w:rsidRPr="00011BA2" w:rsidRDefault="002E4AA3">
            <w:pPr>
              <w:rPr>
                <w:sz w:val="19"/>
                <w:szCs w:val="19"/>
              </w:rPr>
            </w:pPr>
            <w:r w:rsidRPr="00011BA2">
              <w:rPr>
                <w:sz w:val="19"/>
                <w:szCs w:val="19"/>
              </w:rPr>
              <w:t xml:space="preserve">Se viola este principio porque </w:t>
            </w:r>
            <w:proofErr w:type="spellStart"/>
            <w:r w:rsidRPr="00011BA2">
              <w:rPr>
                <w:sz w:val="19"/>
                <w:szCs w:val="19"/>
              </w:rPr>
              <w:t>invoiceManager</w:t>
            </w:r>
            <w:proofErr w:type="spellEnd"/>
            <w:r w:rsidRPr="00011BA2">
              <w:rPr>
                <w:sz w:val="19"/>
                <w:szCs w:val="19"/>
              </w:rPr>
              <w:t xml:space="preserve"> tiene 4 acciones diferentes una de la otra, haciendo que si se tuviera que cambiar algo de la lógica de </w:t>
            </w:r>
            <w:proofErr w:type="spellStart"/>
            <w:r w:rsidRPr="00011BA2">
              <w:rPr>
                <w:sz w:val="19"/>
                <w:szCs w:val="19"/>
              </w:rPr>
              <w:t>calculateTaxes</w:t>
            </w:r>
            <w:proofErr w:type="spellEnd"/>
            <w:r w:rsidRPr="00011BA2">
              <w:rPr>
                <w:sz w:val="19"/>
                <w:szCs w:val="19"/>
              </w:rPr>
              <w:t xml:space="preserve">(), se tendría que volver a probar y recompilar lo de </w:t>
            </w:r>
            <w:proofErr w:type="spellStart"/>
            <w:r w:rsidRPr="00011BA2">
              <w:rPr>
                <w:sz w:val="19"/>
                <w:szCs w:val="19"/>
              </w:rPr>
              <w:t>generarInvoicePDF</w:t>
            </w:r>
            <w:proofErr w:type="spellEnd"/>
            <w:r w:rsidRPr="00011BA2">
              <w:rPr>
                <w:sz w:val="19"/>
                <w:szCs w:val="19"/>
              </w:rPr>
              <w:t>() y el envío de correos, pese a que estos no necesitaban cambiarse. Por lo que en términos generales la clase debería tener solo una razón para cambiar y acá tendría 4 diferentes que pertenecen a actores distintos generando acoplamiento excesivo. Para solucionar se debería separar cada responsabilidad en clases diferentes</w:t>
            </w:r>
            <w:r w:rsidR="00871ABA" w:rsidRPr="00011BA2">
              <w:rPr>
                <w:sz w:val="19"/>
                <w:szCs w:val="19"/>
              </w:rPr>
              <w:t xml:space="preserve">. </w:t>
            </w:r>
          </w:p>
        </w:tc>
      </w:tr>
    </w:tbl>
    <w:p w14:paraId="53CECEF8" w14:textId="77777777" w:rsidR="00E51F9E" w:rsidRDefault="00E51F9E">
      <w:pPr>
        <w:spacing w:before="140" w:after="70"/>
      </w:pPr>
    </w:p>
    <w:p w14:paraId="3FE6D044" w14:textId="77777777" w:rsidR="00E51F9E" w:rsidRDefault="00E51F9E">
      <w:pPr>
        <w:pBdr>
          <w:bottom w:val="single" w:sz="5" w:space="1" w:color="E8E4DF"/>
        </w:pBdr>
        <w:spacing w:before="280" w:after="280"/>
      </w:pPr>
    </w:p>
    <w:tbl>
      <w:tblPr>
        <w:tblStyle w:val="a8"/>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105"/>
      </w:tblGrid>
      <w:tr w:rsidR="00E51F9E" w14:paraId="73CEDD37"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14D0A82F" w14:textId="77777777" w:rsidR="00E51F9E" w:rsidRDefault="00000000">
            <w:pPr>
              <w:jc w:val="center"/>
            </w:pPr>
            <w:r>
              <w:rPr>
                <w:b/>
                <w:bCs/>
                <w:color w:val="F4A261"/>
                <w:sz w:val="28"/>
                <w:szCs w:val="28"/>
              </w:rPr>
              <w:t>#2</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23D0C0A2" w14:textId="77777777" w:rsidR="00E51F9E" w:rsidRDefault="00000000">
            <w:r>
              <w:rPr>
                <w:b/>
                <w:bCs/>
                <w:color w:val="1A1A2E"/>
                <w:sz w:val="23"/>
                <w:szCs w:val="23"/>
              </w:rPr>
              <w:t>La Aplicación de Transporte</w:t>
            </w:r>
          </w:p>
        </w:tc>
        <w:tc>
          <w:tcPr>
            <w:tcW w:w="3105" w:type="dxa"/>
            <w:tcBorders>
              <w:top w:val="nil"/>
              <w:left w:val="nil"/>
              <w:bottom w:val="nil"/>
              <w:right w:val="nil"/>
            </w:tcBorders>
            <w:shd w:val="clear" w:color="auto" w:fill="FDECEA"/>
            <w:tcMar>
              <w:top w:w="100" w:type="dxa"/>
              <w:left w:w="80" w:type="dxa"/>
              <w:bottom w:w="100" w:type="dxa"/>
              <w:right w:w="100" w:type="dxa"/>
            </w:tcMar>
            <w:vAlign w:val="center"/>
          </w:tcPr>
          <w:p w14:paraId="1A7ACB1D" w14:textId="77777777" w:rsidR="00E51F9E" w:rsidRDefault="00000000">
            <w:pPr>
              <w:jc w:val="center"/>
            </w:pPr>
            <w:proofErr w:type="spellStart"/>
            <w:r>
              <w:rPr>
                <w:b/>
                <w:bCs/>
                <w:color w:val="E63946"/>
                <w:sz w:val="16"/>
                <w:szCs w:val="16"/>
              </w:rPr>
              <w:t>Violacion</w:t>
            </w:r>
            <w:proofErr w:type="spellEnd"/>
            <w:r>
              <w:rPr>
                <w:b/>
                <w:bCs/>
                <w:color w:val="E63946"/>
                <w:sz w:val="16"/>
                <w:szCs w:val="16"/>
              </w:rPr>
              <w:t xml:space="preserve"> de SOLID</w:t>
            </w:r>
          </w:p>
        </w:tc>
      </w:tr>
    </w:tbl>
    <w:p w14:paraId="62098455" w14:textId="77777777" w:rsidR="00E51F9E" w:rsidRDefault="00E51F9E">
      <w:pPr>
        <w:spacing w:after="80"/>
      </w:pPr>
    </w:p>
    <w:tbl>
      <w:tblPr>
        <w:tblStyle w:val="a9"/>
        <w:tblW w:w="100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35"/>
      </w:tblGrid>
      <w:tr w:rsidR="00E51F9E" w14:paraId="40BD8BCD" w14:textId="77777777">
        <w:tc>
          <w:tcPr>
            <w:tcW w:w="10035" w:type="dxa"/>
            <w:tcBorders>
              <w:top w:val="nil"/>
              <w:left w:val="single" w:sz="16" w:space="0" w:color="F4A261"/>
              <w:bottom w:val="nil"/>
              <w:right w:val="nil"/>
            </w:tcBorders>
            <w:shd w:val="clear" w:color="auto" w:fill="FDF6EF"/>
            <w:tcMar>
              <w:top w:w="100" w:type="dxa"/>
              <w:left w:w="180" w:type="dxa"/>
              <w:bottom w:w="100" w:type="dxa"/>
              <w:right w:w="180" w:type="dxa"/>
            </w:tcMar>
          </w:tcPr>
          <w:p w14:paraId="2226ACBD" w14:textId="77777777" w:rsidR="00E51F9E" w:rsidRDefault="00000000">
            <w:r>
              <w:rPr>
                <w:i/>
                <w:iCs/>
                <w:color w:val="5A4535"/>
                <w:sz w:val="20"/>
                <w:szCs w:val="20"/>
              </w:rPr>
              <w:t xml:space="preserve">Un sistema diseñado para transporte terrestre crece para incluir medios acuáticos. Al agregar Boat, el desarrollador lanza una </w:t>
            </w:r>
            <w:proofErr w:type="spellStart"/>
            <w:r>
              <w:rPr>
                <w:i/>
                <w:iCs/>
                <w:color w:val="5A4535"/>
                <w:sz w:val="20"/>
                <w:szCs w:val="20"/>
              </w:rPr>
              <w:t>UnsupportedOperationException</w:t>
            </w:r>
            <w:proofErr w:type="spellEnd"/>
            <w:r>
              <w:rPr>
                <w:i/>
                <w:iCs/>
                <w:color w:val="5A4535"/>
                <w:sz w:val="20"/>
                <w:szCs w:val="20"/>
              </w:rPr>
              <w:t xml:space="preserve"> en </w:t>
            </w:r>
            <w:proofErr w:type="spellStart"/>
            <w:r>
              <w:rPr>
                <w:i/>
                <w:iCs/>
                <w:color w:val="5A4535"/>
                <w:sz w:val="20"/>
                <w:szCs w:val="20"/>
              </w:rPr>
              <w:t>move</w:t>
            </w:r>
            <w:proofErr w:type="spellEnd"/>
            <w:r>
              <w:rPr>
                <w:i/>
                <w:iCs/>
                <w:color w:val="5A4535"/>
                <w:sz w:val="20"/>
                <w:szCs w:val="20"/>
              </w:rPr>
              <w:t xml:space="preserve">(), rompiendo el contrato que el cliente esperaba de cualquier </w:t>
            </w:r>
            <w:proofErr w:type="spellStart"/>
            <w:r>
              <w:rPr>
                <w:i/>
                <w:iCs/>
                <w:color w:val="5A4535"/>
                <w:sz w:val="20"/>
                <w:szCs w:val="20"/>
              </w:rPr>
              <w:t>Vehicle</w:t>
            </w:r>
            <w:proofErr w:type="spellEnd"/>
            <w:r>
              <w:rPr>
                <w:i/>
                <w:iCs/>
                <w:color w:val="5A4535"/>
                <w:sz w:val="20"/>
                <w:szCs w:val="20"/>
              </w:rPr>
              <w:t>.</w:t>
            </w:r>
          </w:p>
        </w:tc>
      </w:tr>
    </w:tbl>
    <w:p w14:paraId="42A919B4" w14:textId="77777777" w:rsidR="00E51F9E" w:rsidRDefault="00E51F9E">
      <w:pPr>
        <w:spacing w:after="80"/>
      </w:pPr>
    </w:p>
    <w:tbl>
      <w:tblPr>
        <w:tblStyle w:val="aa"/>
        <w:tblW w:w="9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90"/>
      </w:tblGrid>
      <w:tr w:rsidR="00E51F9E" w14:paraId="14DFE2CF" w14:textId="77777777">
        <w:tc>
          <w:tcPr>
            <w:tcW w:w="9990" w:type="dxa"/>
            <w:tcBorders>
              <w:top w:val="nil"/>
              <w:left w:val="nil"/>
              <w:bottom w:val="nil"/>
              <w:right w:val="nil"/>
            </w:tcBorders>
            <w:shd w:val="clear" w:color="auto" w:fill="1E2235"/>
            <w:tcMar>
              <w:top w:w="100" w:type="dxa"/>
              <w:left w:w="180" w:type="dxa"/>
              <w:bottom w:w="100" w:type="dxa"/>
              <w:right w:w="180" w:type="dxa"/>
            </w:tcMar>
          </w:tcPr>
          <w:p w14:paraId="6C4BED3F" w14:textId="77777777" w:rsidR="00E51F9E" w:rsidRDefault="00000000">
            <w:proofErr w:type="spellStart"/>
            <w:r>
              <w:rPr>
                <w:rFonts w:ascii="Courier New" w:eastAsia="Courier New" w:hAnsi="Courier New" w:cs="Courier New"/>
                <w:color w:val="C3E88D"/>
                <w:sz w:val="18"/>
                <w:szCs w:val="18"/>
              </w:rPr>
              <w:t>class</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Vehicle</w:t>
            </w:r>
            <w:proofErr w:type="spellEnd"/>
            <w:r>
              <w:rPr>
                <w:rFonts w:ascii="Courier New" w:eastAsia="Courier New" w:hAnsi="Courier New" w:cs="Courier New"/>
                <w:color w:val="C3E88D"/>
                <w:sz w:val="18"/>
                <w:szCs w:val="18"/>
              </w:rPr>
              <w:t xml:space="preserve"> {</w:t>
            </w:r>
          </w:p>
          <w:p w14:paraId="37D98871" w14:textId="77777777" w:rsidR="00E51F9E" w:rsidRDefault="00000000">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public</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void</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move</w:t>
            </w:r>
            <w:proofErr w:type="spellEnd"/>
            <w:r>
              <w:rPr>
                <w:rFonts w:ascii="Courier New" w:eastAsia="Courier New" w:hAnsi="Courier New" w:cs="Courier New"/>
                <w:color w:val="C3E88D"/>
                <w:sz w:val="18"/>
                <w:szCs w:val="18"/>
              </w:rPr>
              <w:t>() { } // contrato: todo vehículo puede moverse</w:t>
            </w:r>
          </w:p>
          <w:p w14:paraId="2F5428F3" w14:textId="77777777" w:rsidR="00E51F9E" w:rsidRDefault="00000000">
            <w:r>
              <w:rPr>
                <w:rFonts w:ascii="Courier New" w:eastAsia="Courier New" w:hAnsi="Courier New" w:cs="Courier New"/>
                <w:color w:val="C3E88D"/>
                <w:sz w:val="18"/>
                <w:szCs w:val="18"/>
              </w:rPr>
              <w:t>}</w:t>
            </w:r>
          </w:p>
          <w:p w14:paraId="4AB3BA35" w14:textId="77777777" w:rsidR="00E51F9E" w:rsidRDefault="00E51F9E"/>
          <w:p w14:paraId="6BFB6B7A" w14:textId="77777777" w:rsidR="00E51F9E" w:rsidRDefault="00000000">
            <w:sdt>
              <w:sdtPr>
                <w:tag w:val="goog_rdk_0"/>
                <w:id w:val="591292690"/>
              </w:sdtPr>
              <w:sdtContent>
                <w:proofErr w:type="spellStart"/>
                <w:r>
                  <w:rPr>
                    <w:rFonts w:ascii="Arial Unicode MS" w:eastAsia="Arial Unicode MS" w:hAnsi="Arial Unicode MS" w:cs="Arial Unicode MS"/>
                    <w:color w:val="C3E88D"/>
                    <w:sz w:val="18"/>
                    <w:szCs w:val="18"/>
                  </w:rPr>
                  <w:t>class</w:t>
                </w:r>
                <w:proofErr w:type="spellEnd"/>
                <w:r>
                  <w:rPr>
                    <w:rFonts w:ascii="Arial Unicode MS" w:eastAsia="Arial Unicode MS" w:hAnsi="Arial Unicode MS" w:cs="Arial Unicode MS"/>
                    <w:color w:val="C3E88D"/>
                    <w:sz w:val="18"/>
                    <w:szCs w:val="18"/>
                  </w:rPr>
                  <w:t xml:space="preserve"> Car       </w:t>
                </w:r>
                <w:proofErr w:type="spellStart"/>
                <w:r>
                  <w:rPr>
                    <w:rFonts w:ascii="Arial Unicode MS" w:eastAsia="Arial Unicode MS" w:hAnsi="Arial Unicode MS" w:cs="Arial Unicode MS"/>
                    <w:color w:val="C3E88D"/>
                    <w:sz w:val="18"/>
                    <w:szCs w:val="18"/>
                  </w:rPr>
                  <w:t>extends</w:t>
                </w:r>
                <w:proofErr w:type="spellEnd"/>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Vehicle</w:t>
                </w:r>
                <w:proofErr w:type="spellEnd"/>
                <w:r>
                  <w:rPr>
                    <w:rFonts w:ascii="Arial Unicode MS" w:eastAsia="Arial Unicode MS" w:hAnsi="Arial Unicode MS" w:cs="Arial Unicode MS"/>
                    <w:color w:val="C3E88D"/>
                    <w:sz w:val="18"/>
                    <w:szCs w:val="18"/>
                  </w:rPr>
                  <w:t xml:space="preserve"> { }  // ✓ OK</w:t>
                </w:r>
              </w:sdtContent>
            </w:sdt>
          </w:p>
          <w:p w14:paraId="27571A90" w14:textId="77777777" w:rsidR="00E51F9E" w:rsidRDefault="00000000">
            <w:sdt>
              <w:sdtPr>
                <w:tag w:val="goog_rdk_1"/>
                <w:id w:val="1545641548"/>
              </w:sdtPr>
              <w:sdtContent>
                <w:proofErr w:type="spellStart"/>
                <w:r>
                  <w:rPr>
                    <w:rFonts w:ascii="Arial Unicode MS" w:eastAsia="Arial Unicode MS" w:hAnsi="Arial Unicode MS" w:cs="Arial Unicode MS"/>
                    <w:color w:val="C3E88D"/>
                    <w:sz w:val="18"/>
                    <w:szCs w:val="18"/>
                  </w:rPr>
                  <w:t>class</w:t>
                </w:r>
                <w:proofErr w:type="spellEnd"/>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Bicycle</w:t>
                </w:r>
                <w:proofErr w:type="spellEnd"/>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extends</w:t>
                </w:r>
                <w:proofErr w:type="spellEnd"/>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Vehicle</w:t>
                </w:r>
                <w:proofErr w:type="spellEnd"/>
                <w:r>
                  <w:rPr>
                    <w:rFonts w:ascii="Arial Unicode MS" w:eastAsia="Arial Unicode MS" w:hAnsi="Arial Unicode MS" w:cs="Arial Unicode MS"/>
                    <w:color w:val="C3E88D"/>
                    <w:sz w:val="18"/>
                    <w:szCs w:val="18"/>
                  </w:rPr>
                  <w:t xml:space="preserve"> { }  // ✓ OK</w:t>
                </w:r>
              </w:sdtContent>
            </w:sdt>
          </w:p>
          <w:p w14:paraId="53A2C7B9" w14:textId="77777777" w:rsidR="00E51F9E" w:rsidRDefault="00000000">
            <w:sdt>
              <w:sdtPr>
                <w:tag w:val="goog_rdk_2"/>
                <w:id w:val="2068443913"/>
              </w:sdtPr>
              <w:sdtContent>
                <w:proofErr w:type="spellStart"/>
                <w:r>
                  <w:rPr>
                    <w:rFonts w:ascii="Arial Unicode MS" w:eastAsia="Arial Unicode MS" w:hAnsi="Arial Unicode MS" w:cs="Arial Unicode MS"/>
                    <w:color w:val="C3E88D"/>
                    <w:sz w:val="18"/>
                    <w:szCs w:val="18"/>
                  </w:rPr>
                  <w:t>class</w:t>
                </w:r>
                <w:proofErr w:type="spellEnd"/>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Airplane</w:t>
                </w:r>
                <w:proofErr w:type="spellEnd"/>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extends</w:t>
                </w:r>
                <w:proofErr w:type="spellEnd"/>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Vehicle</w:t>
                </w:r>
                <w:proofErr w:type="spellEnd"/>
                <w:r>
                  <w:rPr>
                    <w:rFonts w:ascii="Arial Unicode MS" w:eastAsia="Arial Unicode MS" w:hAnsi="Arial Unicode MS" w:cs="Arial Unicode MS"/>
                    <w:color w:val="C3E88D"/>
                    <w:sz w:val="18"/>
                    <w:szCs w:val="18"/>
                  </w:rPr>
                  <w:t xml:space="preserve"> { }  // ✓ OK (aunque no es terrestre...)</w:t>
                </w:r>
              </w:sdtContent>
            </w:sdt>
          </w:p>
          <w:p w14:paraId="26D4F400" w14:textId="77777777" w:rsidR="00E51F9E" w:rsidRDefault="00E51F9E"/>
          <w:p w14:paraId="52A17E23" w14:textId="77777777" w:rsidR="00E51F9E" w:rsidRDefault="00000000">
            <w:proofErr w:type="spellStart"/>
            <w:r>
              <w:rPr>
                <w:rFonts w:ascii="Courier New" w:eastAsia="Courier New" w:hAnsi="Courier New" w:cs="Courier New"/>
                <w:color w:val="C3E88D"/>
                <w:sz w:val="18"/>
                <w:szCs w:val="18"/>
              </w:rPr>
              <w:t>class</w:t>
            </w:r>
            <w:proofErr w:type="spellEnd"/>
            <w:r>
              <w:rPr>
                <w:rFonts w:ascii="Courier New" w:eastAsia="Courier New" w:hAnsi="Courier New" w:cs="Courier New"/>
                <w:color w:val="C3E88D"/>
                <w:sz w:val="18"/>
                <w:szCs w:val="18"/>
              </w:rPr>
              <w:t xml:space="preserve"> Boat </w:t>
            </w:r>
            <w:proofErr w:type="spellStart"/>
            <w:r>
              <w:rPr>
                <w:rFonts w:ascii="Courier New" w:eastAsia="Courier New" w:hAnsi="Courier New" w:cs="Courier New"/>
                <w:color w:val="C3E88D"/>
                <w:sz w:val="18"/>
                <w:szCs w:val="18"/>
              </w:rPr>
              <w:t>extends</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Vehicle</w:t>
            </w:r>
            <w:proofErr w:type="spellEnd"/>
            <w:r>
              <w:rPr>
                <w:rFonts w:ascii="Courier New" w:eastAsia="Courier New" w:hAnsi="Courier New" w:cs="Courier New"/>
                <w:color w:val="C3E88D"/>
                <w:sz w:val="18"/>
                <w:szCs w:val="18"/>
              </w:rPr>
              <w:t xml:space="preserve"> {</w:t>
            </w:r>
          </w:p>
          <w:p w14:paraId="1870F243" w14:textId="77777777" w:rsidR="00E51F9E" w:rsidRDefault="00000000">
            <w:r>
              <w:rPr>
                <w:rFonts w:ascii="Courier New" w:eastAsia="Courier New" w:hAnsi="Courier New" w:cs="Courier New"/>
                <w:color w:val="C3E88D"/>
                <w:sz w:val="18"/>
                <w:szCs w:val="18"/>
              </w:rPr>
              <w:t xml:space="preserve">    @Override</w:t>
            </w:r>
          </w:p>
          <w:p w14:paraId="400ABD3F" w14:textId="77777777" w:rsidR="00E51F9E" w:rsidRDefault="00000000">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public</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void</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move</w:t>
            </w:r>
            <w:proofErr w:type="spellEnd"/>
            <w:r>
              <w:rPr>
                <w:rFonts w:ascii="Courier New" w:eastAsia="Courier New" w:hAnsi="Courier New" w:cs="Courier New"/>
                <w:color w:val="C3E88D"/>
                <w:sz w:val="18"/>
                <w:szCs w:val="18"/>
              </w:rPr>
              <w:t>() {</w:t>
            </w:r>
          </w:p>
          <w:p w14:paraId="770AE99B" w14:textId="77777777" w:rsidR="00E51F9E" w:rsidRDefault="00000000">
            <w:sdt>
              <w:sdtPr>
                <w:tag w:val="goog_rdk_3"/>
                <w:id w:val="-978295489"/>
              </w:sdtPr>
              <w:sdtContent>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throw</w:t>
                </w:r>
                <w:proofErr w:type="spellEnd"/>
                <w:r>
                  <w:rPr>
                    <w:rFonts w:ascii="Arial Unicode MS" w:eastAsia="Arial Unicode MS" w:hAnsi="Arial Unicode MS" w:cs="Arial Unicode MS"/>
                    <w:color w:val="C3E88D"/>
                    <w:sz w:val="18"/>
                    <w:szCs w:val="18"/>
                  </w:rPr>
                  <w:t xml:space="preserve"> new </w:t>
                </w:r>
                <w:proofErr w:type="spellStart"/>
                <w:r>
                  <w:rPr>
                    <w:rFonts w:ascii="Arial Unicode MS" w:eastAsia="Arial Unicode MS" w:hAnsi="Arial Unicode MS" w:cs="Arial Unicode MS"/>
                    <w:color w:val="C3E88D"/>
                    <w:sz w:val="18"/>
                    <w:szCs w:val="18"/>
                  </w:rPr>
                  <w:t>UnsupportedOperationException</w:t>
                </w:r>
                <w:proofErr w:type="spellEnd"/>
                <w:r>
                  <w:rPr>
                    <w:rFonts w:ascii="Arial Unicode MS" w:eastAsia="Arial Unicode MS" w:hAnsi="Arial Unicode MS" w:cs="Arial Unicode MS"/>
                    <w:color w:val="C3E88D"/>
                    <w:sz w:val="18"/>
                    <w:szCs w:val="18"/>
                  </w:rPr>
                  <w:t>(); // ✗ ROMPE EL CONTRATO</w:t>
                </w:r>
              </w:sdtContent>
            </w:sdt>
          </w:p>
          <w:p w14:paraId="78B0E9B3" w14:textId="77777777" w:rsidR="00E51F9E" w:rsidRDefault="00000000">
            <w:r>
              <w:rPr>
                <w:rFonts w:ascii="Courier New" w:eastAsia="Courier New" w:hAnsi="Courier New" w:cs="Courier New"/>
                <w:color w:val="C3E88D"/>
                <w:sz w:val="18"/>
                <w:szCs w:val="18"/>
              </w:rPr>
              <w:t xml:space="preserve">    }</w:t>
            </w:r>
          </w:p>
          <w:p w14:paraId="360264C0" w14:textId="77777777" w:rsidR="00E51F9E" w:rsidRDefault="00000000">
            <w:r>
              <w:rPr>
                <w:rFonts w:ascii="Courier New" w:eastAsia="Courier New" w:hAnsi="Courier New" w:cs="Courier New"/>
                <w:color w:val="C3E88D"/>
                <w:sz w:val="18"/>
                <w:szCs w:val="18"/>
              </w:rPr>
              <w:t>}</w:t>
            </w:r>
          </w:p>
        </w:tc>
      </w:tr>
    </w:tbl>
    <w:p w14:paraId="6C0CD67E" w14:textId="77777777" w:rsidR="00E51F9E" w:rsidRDefault="00E51F9E">
      <w:pPr>
        <w:spacing w:after="80"/>
      </w:pPr>
    </w:p>
    <w:tbl>
      <w:tblPr>
        <w:tblStyle w:val="ab"/>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5295"/>
      </w:tblGrid>
      <w:tr w:rsidR="00E51F9E" w14:paraId="5E33AF98" w14:textId="77777777">
        <w:tc>
          <w:tcPr>
            <w:tcW w:w="4680" w:type="dxa"/>
            <w:tcBorders>
              <w:top w:val="single" w:sz="4" w:space="0" w:color="E63946"/>
              <w:left w:val="single" w:sz="16" w:space="0" w:color="E63946"/>
              <w:bottom w:val="single" w:sz="4" w:space="0" w:color="E63946"/>
              <w:right w:val="single" w:sz="4" w:space="0" w:color="E63946"/>
            </w:tcBorders>
            <w:shd w:val="clear" w:color="auto" w:fill="FDECEA"/>
            <w:tcMar>
              <w:top w:w="100" w:type="dxa"/>
              <w:left w:w="160" w:type="dxa"/>
              <w:bottom w:w="100" w:type="dxa"/>
              <w:right w:w="100" w:type="dxa"/>
            </w:tcMar>
          </w:tcPr>
          <w:p w14:paraId="438DA1ED" w14:textId="77777777" w:rsidR="00E51F9E" w:rsidRDefault="00000000">
            <w:pPr>
              <w:spacing w:after="60"/>
            </w:pPr>
            <w:r>
              <w:rPr>
                <w:b/>
                <w:bCs/>
                <w:color w:val="E63946"/>
                <w:sz w:val="15"/>
                <w:szCs w:val="15"/>
              </w:rPr>
              <w:t>⚠  PRINCIPIO VIOLADO</w:t>
            </w:r>
          </w:p>
          <w:p w14:paraId="2B89C835" w14:textId="22CB3887" w:rsidR="00E51F9E" w:rsidRDefault="002E4AA3">
            <w:r>
              <w:t xml:space="preserve">El principio violado es el de (L) </w:t>
            </w:r>
            <w:proofErr w:type="spellStart"/>
            <w:r>
              <w:t>Liskov</w:t>
            </w:r>
            <w:proofErr w:type="spellEnd"/>
            <w:r>
              <w:t xml:space="preserve"> </w:t>
            </w:r>
            <w:proofErr w:type="spellStart"/>
            <w:r>
              <w:t>Substitution</w:t>
            </w:r>
            <w:proofErr w:type="spellEnd"/>
            <w:r>
              <w:t xml:space="preserve"> </w:t>
            </w:r>
            <w:proofErr w:type="spellStart"/>
            <w:r>
              <w:t>Principle</w:t>
            </w:r>
            <w:proofErr w:type="spellEnd"/>
          </w:p>
        </w:tc>
        <w:tc>
          <w:tcPr>
            <w:tcW w:w="5295" w:type="dxa"/>
            <w:tcBorders>
              <w:top w:val="single" w:sz="4" w:space="0" w:color="E76F51"/>
              <w:left w:val="single" w:sz="16" w:space="0" w:color="E76F51"/>
              <w:bottom w:val="single" w:sz="4" w:space="0" w:color="E76F51"/>
              <w:right w:val="single" w:sz="4" w:space="0" w:color="E76F51"/>
            </w:tcBorders>
            <w:shd w:val="clear" w:color="auto" w:fill="FFF0ED"/>
            <w:tcMar>
              <w:top w:w="100" w:type="dxa"/>
              <w:left w:w="100" w:type="dxa"/>
              <w:bottom w:w="100" w:type="dxa"/>
              <w:right w:w="160" w:type="dxa"/>
            </w:tcMar>
          </w:tcPr>
          <w:p w14:paraId="5FD25B30" w14:textId="77777777" w:rsidR="00E51F9E" w:rsidRPr="00011BA2" w:rsidRDefault="00000000">
            <w:pPr>
              <w:spacing w:after="60"/>
              <w:rPr>
                <w:sz w:val="19"/>
                <w:szCs w:val="19"/>
              </w:rPr>
            </w:pPr>
            <w:r w:rsidRPr="00011BA2">
              <w:rPr>
                <w:b/>
                <w:bCs/>
                <w:color w:val="E76F51"/>
                <w:sz w:val="19"/>
                <w:szCs w:val="19"/>
              </w:rPr>
              <w:t>¿POR QUÉ?</w:t>
            </w:r>
          </w:p>
          <w:p w14:paraId="24013AA6" w14:textId="61B39760" w:rsidR="00E51F9E" w:rsidRPr="00011BA2" w:rsidRDefault="002E4AA3">
            <w:pPr>
              <w:rPr>
                <w:sz w:val="19"/>
                <w:szCs w:val="19"/>
              </w:rPr>
            </w:pPr>
            <w:r w:rsidRPr="00011BA2">
              <w:rPr>
                <w:sz w:val="19"/>
                <w:szCs w:val="19"/>
              </w:rPr>
              <w:t xml:space="preserve">Se viola este principio puesto que este </w:t>
            </w:r>
            <w:r w:rsidR="00C751AF" w:rsidRPr="00011BA2">
              <w:rPr>
                <w:sz w:val="19"/>
                <w:szCs w:val="19"/>
              </w:rPr>
              <w:t xml:space="preserve">indica que una subclase debe estar en la capacidad de </w:t>
            </w:r>
            <w:proofErr w:type="spellStart"/>
            <w:r w:rsidR="00C751AF" w:rsidRPr="00011BA2">
              <w:rPr>
                <w:sz w:val="19"/>
                <w:szCs w:val="19"/>
              </w:rPr>
              <w:t>sustiuir</w:t>
            </w:r>
            <w:proofErr w:type="spellEnd"/>
            <w:r w:rsidR="00C751AF" w:rsidRPr="00011BA2">
              <w:rPr>
                <w:sz w:val="19"/>
                <w:szCs w:val="19"/>
              </w:rPr>
              <w:t xml:space="preserve"> la superclase sin que se altera o rompa el comportamiento del programa, en este caso vemos como se lanza una excepción al momento de hacer el método </w:t>
            </w:r>
            <w:proofErr w:type="spellStart"/>
            <w:r w:rsidR="00C751AF" w:rsidRPr="00011BA2">
              <w:rPr>
                <w:sz w:val="19"/>
                <w:szCs w:val="19"/>
              </w:rPr>
              <w:t>move</w:t>
            </w:r>
            <w:proofErr w:type="spellEnd"/>
            <w:r w:rsidR="00C751AF" w:rsidRPr="00011BA2">
              <w:rPr>
                <w:sz w:val="19"/>
                <w:szCs w:val="19"/>
              </w:rPr>
              <w:t xml:space="preserve">(), por lo que se analiza y se ve que la jerarquía de herencia está mal pues el Boat es un vehículo pero cumple el </w:t>
            </w:r>
            <w:r w:rsidR="00C751AF" w:rsidRPr="00011BA2">
              <w:rPr>
                <w:sz w:val="19"/>
                <w:szCs w:val="19"/>
              </w:rPr>
              <w:lastRenderedPageBreak/>
              <w:t>comportamiento de la superclase. Para solucionar esto sería por medio del uso de interfaces con tipos de movimiento por tierra, aire o agua y que cada vehículo implemente el movimiento específico.</w:t>
            </w:r>
          </w:p>
        </w:tc>
      </w:tr>
    </w:tbl>
    <w:p w14:paraId="7FE44A62" w14:textId="77777777" w:rsidR="00E51F9E" w:rsidRDefault="00E51F9E">
      <w:pPr>
        <w:pBdr>
          <w:bottom w:val="single" w:sz="5" w:space="1" w:color="E8E4DF"/>
        </w:pBdr>
        <w:spacing w:before="280" w:after="280"/>
      </w:pPr>
    </w:p>
    <w:tbl>
      <w:tblPr>
        <w:tblStyle w:val="ac"/>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090"/>
      </w:tblGrid>
      <w:tr w:rsidR="00E51F9E" w14:paraId="03326BC8"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74068E94" w14:textId="77777777" w:rsidR="00E51F9E" w:rsidRDefault="00000000">
            <w:pPr>
              <w:jc w:val="center"/>
            </w:pPr>
            <w:r>
              <w:rPr>
                <w:b/>
                <w:bCs/>
                <w:color w:val="F4A261"/>
                <w:sz w:val="28"/>
                <w:szCs w:val="28"/>
              </w:rPr>
              <w:t>#3</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3A98C312" w14:textId="77777777" w:rsidR="00E51F9E" w:rsidRDefault="00000000">
            <w:r>
              <w:rPr>
                <w:b/>
                <w:bCs/>
                <w:color w:val="1A1A2E"/>
                <w:sz w:val="23"/>
                <w:szCs w:val="23"/>
              </w:rPr>
              <w:t>El Sistema de Notificaciones</w:t>
            </w:r>
          </w:p>
        </w:tc>
        <w:tc>
          <w:tcPr>
            <w:tcW w:w="3090" w:type="dxa"/>
            <w:tcBorders>
              <w:top w:val="nil"/>
              <w:left w:val="nil"/>
              <w:bottom w:val="nil"/>
              <w:right w:val="nil"/>
            </w:tcBorders>
            <w:shd w:val="clear" w:color="auto" w:fill="FDECEA"/>
            <w:tcMar>
              <w:top w:w="100" w:type="dxa"/>
              <w:left w:w="80" w:type="dxa"/>
              <w:bottom w:w="100" w:type="dxa"/>
              <w:right w:w="100" w:type="dxa"/>
            </w:tcMar>
            <w:vAlign w:val="center"/>
          </w:tcPr>
          <w:p w14:paraId="11805465" w14:textId="77777777" w:rsidR="00E51F9E" w:rsidRDefault="00000000">
            <w:pPr>
              <w:jc w:val="center"/>
            </w:pPr>
            <w:proofErr w:type="spellStart"/>
            <w:r>
              <w:rPr>
                <w:b/>
                <w:bCs/>
                <w:color w:val="E63946"/>
                <w:sz w:val="16"/>
                <w:szCs w:val="16"/>
              </w:rPr>
              <w:t>Violacion</w:t>
            </w:r>
            <w:proofErr w:type="spellEnd"/>
            <w:r>
              <w:rPr>
                <w:b/>
                <w:bCs/>
                <w:color w:val="E63946"/>
                <w:sz w:val="16"/>
                <w:szCs w:val="16"/>
              </w:rPr>
              <w:t xml:space="preserve"> de SOLID</w:t>
            </w:r>
          </w:p>
        </w:tc>
      </w:tr>
    </w:tbl>
    <w:p w14:paraId="405D76E7" w14:textId="77777777" w:rsidR="00E51F9E" w:rsidRDefault="00E51F9E">
      <w:pPr>
        <w:spacing w:after="80"/>
      </w:pPr>
    </w:p>
    <w:tbl>
      <w:tblPr>
        <w:tblStyle w:val="ad"/>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0"/>
      </w:tblGrid>
      <w:tr w:rsidR="00E51F9E" w14:paraId="19194D19" w14:textId="77777777">
        <w:tc>
          <w:tcPr>
            <w:tcW w:w="10050" w:type="dxa"/>
            <w:tcBorders>
              <w:top w:val="nil"/>
              <w:left w:val="single" w:sz="16" w:space="0" w:color="F4A261"/>
              <w:bottom w:val="nil"/>
              <w:right w:val="nil"/>
            </w:tcBorders>
            <w:shd w:val="clear" w:color="auto" w:fill="FDF6EF"/>
            <w:tcMar>
              <w:top w:w="100" w:type="dxa"/>
              <w:left w:w="180" w:type="dxa"/>
              <w:bottom w:w="100" w:type="dxa"/>
              <w:right w:w="180" w:type="dxa"/>
            </w:tcMar>
          </w:tcPr>
          <w:p w14:paraId="5CA74BF1" w14:textId="77777777" w:rsidR="00E51F9E" w:rsidRDefault="00000000">
            <w:proofErr w:type="spellStart"/>
            <w:r>
              <w:rPr>
                <w:i/>
                <w:iCs/>
                <w:color w:val="5A4535"/>
                <w:sz w:val="20"/>
                <w:szCs w:val="20"/>
              </w:rPr>
              <w:t>NotificationService</w:t>
            </w:r>
            <w:proofErr w:type="spellEnd"/>
            <w:r>
              <w:rPr>
                <w:i/>
                <w:iCs/>
                <w:color w:val="5A4535"/>
                <w:sz w:val="20"/>
                <w:szCs w:val="20"/>
              </w:rPr>
              <w:t xml:space="preserve"> centraliza toda la lógica de envío con un gran bloque de </w:t>
            </w:r>
            <w:proofErr w:type="spellStart"/>
            <w:r>
              <w:rPr>
                <w:i/>
                <w:iCs/>
                <w:color w:val="5A4535"/>
                <w:sz w:val="20"/>
                <w:szCs w:val="20"/>
              </w:rPr>
              <w:t>if-else</w:t>
            </w:r>
            <w:proofErr w:type="spellEnd"/>
            <w:r>
              <w:rPr>
                <w:i/>
                <w:iCs/>
                <w:color w:val="5A4535"/>
                <w:sz w:val="20"/>
                <w:szCs w:val="20"/>
              </w:rPr>
              <w:t xml:space="preserve"> por tipo de canal. Agregar WhatsApp requirió abrir la clase y tocarla. Agregar </w:t>
            </w:r>
            <w:proofErr w:type="spellStart"/>
            <w:r>
              <w:rPr>
                <w:i/>
                <w:iCs/>
                <w:color w:val="5A4535"/>
                <w:sz w:val="20"/>
                <w:szCs w:val="20"/>
              </w:rPr>
              <w:t>Telegram</w:t>
            </w:r>
            <w:proofErr w:type="spellEnd"/>
            <w:r>
              <w:rPr>
                <w:i/>
                <w:iCs/>
                <w:color w:val="5A4535"/>
                <w:sz w:val="20"/>
                <w:szCs w:val="20"/>
              </w:rPr>
              <w:t xml:space="preserve"> o Push </w:t>
            </w:r>
            <w:proofErr w:type="spellStart"/>
            <w:r>
              <w:rPr>
                <w:i/>
                <w:iCs/>
                <w:color w:val="5A4535"/>
                <w:sz w:val="20"/>
                <w:szCs w:val="20"/>
              </w:rPr>
              <w:t>Notification</w:t>
            </w:r>
            <w:proofErr w:type="spellEnd"/>
            <w:r>
              <w:rPr>
                <w:i/>
                <w:iCs/>
                <w:color w:val="5A4535"/>
                <w:sz w:val="20"/>
                <w:szCs w:val="20"/>
              </w:rPr>
              <w:t xml:space="preserve"> requerirá lo mismo.</w:t>
            </w:r>
          </w:p>
        </w:tc>
      </w:tr>
    </w:tbl>
    <w:p w14:paraId="7AAF64D0" w14:textId="77777777" w:rsidR="00E51F9E" w:rsidRDefault="00E51F9E">
      <w:pPr>
        <w:spacing w:after="80"/>
      </w:pPr>
    </w:p>
    <w:tbl>
      <w:tblPr>
        <w:tblStyle w:val="ae"/>
        <w:tblW w:w="100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35"/>
      </w:tblGrid>
      <w:tr w:rsidR="00E51F9E" w14:paraId="35DAABA2" w14:textId="77777777">
        <w:tc>
          <w:tcPr>
            <w:tcW w:w="10035" w:type="dxa"/>
            <w:tcBorders>
              <w:top w:val="nil"/>
              <w:left w:val="nil"/>
              <w:bottom w:val="nil"/>
              <w:right w:val="nil"/>
            </w:tcBorders>
            <w:shd w:val="clear" w:color="auto" w:fill="1E2235"/>
            <w:tcMar>
              <w:top w:w="100" w:type="dxa"/>
              <w:left w:w="180" w:type="dxa"/>
              <w:bottom w:w="100" w:type="dxa"/>
              <w:right w:w="180" w:type="dxa"/>
            </w:tcMar>
          </w:tcPr>
          <w:p w14:paraId="35BB6A43" w14:textId="77777777" w:rsidR="00E51F9E" w:rsidRDefault="00000000">
            <w:proofErr w:type="spellStart"/>
            <w:r>
              <w:rPr>
                <w:rFonts w:ascii="Courier New" w:eastAsia="Courier New" w:hAnsi="Courier New" w:cs="Courier New"/>
                <w:color w:val="C3E88D"/>
                <w:sz w:val="18"/>
                <w:szCs w:val="18"/>
              </w:rPr>
              <w:t>public</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class</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NotificationService</w:t>
            </w:r>
            <w:proofErr w:type="spellEnd"/>
            <w:r>
              <w:rPr>
                <w:rFonts w:ascii="Courier New" w:eastAsia="Courier New" w:hAnsi="Courier New" w:cs="Courier New"/>
                <w:color w:val="C3E88D"/>
                <w:sz w:val="18"/>
                <w:szCs w:val="18"/>
              </w:rPr>
              <w:t xml:space="preserve"> {</w:t>
            </w:r>
          </w:p>
          <w:p w14:paraId="71E858FD" w14:textId="77777777" w:rsidR="00E51F9E" w:rsidRDefault="00000000">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public</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void</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sendNotification</w:t>
            </w:r>
            <w:proofErr w:type="spellEnd"/>
            <w:r>
              <w:rPr>
                <w:rFonts w:ascii="Courier New" w:eastAsia="Courier New" w:hAnsi="Courier New" w:cs="Courier New"/>
                <w:color w:val="C3E88D"/>
                <w:sz w:val="18"/>
                <w:szCs w:val="18"/>
              </w:rPr>
              <w:t xml:space="preserve">(String </w:t>
            </w:r>
            <w:proofErr w:type="spellStart"/>
            <w:r>
              <w:rPr>
                <w:rFonts w:ascii="Courier New" w:eastAsia="Courier New" w:hAnsi="Courier New" w:cs="Courier New"/>
                <w:color w:val="C3E88D"/>
                <w:sz w:val="18"/>
                <w:szCs w:val="18"/>
              </w:rPr>
              <w:t>type</w:t>
            </w:r>
            <w:proofErr w:type="spellEnd"/>
            <w:r>
              <w:rPr>
                <w:rFonts w:ascii="Courier New" w:eastAsia="Courier New" w:hAnsi="Courier New" w:cs="Courier New"/>
                <w:color w:val="C3E88D"/>
                <w:sz w:val="18"/>
                <w:szCs w:val="18"/>
              </w:rPr>
              <w:t>) {</w:t>
            </w:r>
          </w:p>
          <w:p w14:paraId="79AADB24" w14:textId="77777777" w:rsidR="00E51F9E" w:rsidRDefault="00000000">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if</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type.equals</w:t>
            </w:r>
            <w:proofErr w:type="spellEnd"/>
            <w:r>
              <w:rPr>
                <w:rFonts w:ascii="Courier New" w:eastAsia="Courier New" w:hAnsi="Courier New" w:cs="Courier New"/>
                <w:color w:val="C3E88D"/>
                <w:sz w:val="18"/>
                <w:szCs w:val="18"/>
              </w:rPr>
              <w:t>("EMAIL")) {</w:t>
            </w:r>
          </w:p>
          <w:p w14:paraId="2AA5F03C" w14:textId="77777777" w:rsidR="00E51F9E" w:rsidRDefault="00000000">
            <w:r>
              <w:rPr>
                <w:rFonts w:ascii="Courier New" w:eastAsia="Courier New" w:hAnsi="Courier New" w:cs="Courier New"/>
                <w:color w:val="C3E88D"/>
                <w:sz w:val="18"/>
                <w:szCs w:val="18"/>
              </w:rPr>
              <w:t xml:space="preserve">            // lógica email — proveedor puede cambiar</w:t>
            </w:r>
          </w:p>
          <w:p w14:paraId="3AFE06E3" w14:textId="77777777" w:rsidR="00E51F9E" w:rsidRDefault="00000000">
            <w:r>
              <w:rPr>
                <w:rFonts w:ascii="Courier New" w:eastAsia="Courier New" w:hAnsi="Courier New" w:cs="Courier New"/>
                <w:color w:val="C3E88D"/>
                <w:sz w:val="18"/>
                <w:szCs w:val="18"/>
              </w:rPr>
              <w:t xml:space="preserve">        }</w:t>
            </w:r>
          </w:p>
          <w:p w14:paraId="3E5B0B2E" w14:textId="77777777" w:rsidR="00E51F9E" w:rsidRDefault="00000000">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if</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type.equals</w:t>
            </w:r>
            <w:proofErr w:type="spellEnd"/>
            <w:r>
              <w:rPr>
                <w:rFonts w:ascii="Courier New" w:eastAsia="Courier New" w:hAnsi="Courier New" w:cs="Courier New"/>
                <w:color w:val="C3E88D"/>
                <w:sz w:val="18"/>
                <w:szCs w:val="18"/>
              </w:rPr>
              <w:t>("SMS")) {</w:t>
            </w:r>
          </w:p>
          <w:p w14:paraId="45C8BFF3" w14:textId="77777777" w:rsidR="00E51F9E" w:rsidRDefault="00000000">
            <w:r>
              <w:rPr>
                <w:rFonts w:ascii="Courier New" w:eastAsia="Courier New" w:hAnsi="Courier New" w:cs="Courier New"/>
                <w:color w:val="C3E88D"/>
                <w:sz w:val="18"/>
                <w:szCs w:val="18"/>
              </w:rPr>
              <w:t xml:space="preserve">            // lógica SMS — puede cambiar operadora</w:t>
            </w:r>
          </w:p>
          <w:p w14:paraId="417897C2" w14:textId="77777777" w:rsidR="00E51F9E" w:rsidRDefault="00000000">
            <w:r>
              <w:rPr>
                <w:rFonts w:ascii="Courier New" w:eastAsia="Courier New" w:hAnsi="Courier New" w:cs="Courier New"/>
                <w:color w:val="C3E88D"/>
                <w:sz w:val="18"/>
                <w:szCs w:val="18"/>
              </w:rPr>
              <w:t xml:space="preserve">        }</w:t>
            </w:r>
          </w:p>
          <w:p w14:paraId="4A62B615" w14:textId="77777777" w:rsidR="00E51F9E" w:rsidRDefault="00000000">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if</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type.equals</w:t>
            </w:r>
            <w:proofErr w:type="spellEnd"/>
            <w:r>
              <w:rPr>
                <w:rFonts w:ascii="Courier New" w:eastAsia="Courier New" w:hAnsi="Courier New" w:cs="Courier New"/>
                <w:color w:val="C3E88D"/>
                <w:sz w:val="18"/>
                <w:szCs w:val="18"/>
              </w:rPr>
              <w:t>("WHATSAPP")) {</w:t>
            </w:r>
          </w:p>
          <w:p w14:paraId="47F01DD8" w14:textId="77777777" w:rsidR="00E51F9E" w:rsidRDefault="00000000">
            <w:r>
              <w:rPr>
                <w:rFonts w:ascii="Courier New" w:eastAsia="Courier New" w:hAnsi="Courier New" w:cs="Courier New"/>
                <w:color w:val="C3E88D"/>
                <w:sz w:val="18"/>
                <w:szCs w:val="18"/>
              </w:rPr>
              <w:t xml:space="preserve">            // lógica WhatsApp — API puede cambiar</w:t>
            </w:r>
          </w:p>
          <w:p w14:paraId="61B5B59E" w14:textId="77777777" w:rsidR="00E51F9E" w:rsidRDefault="00000000">
            <w:r>
              <w:rPr>
                <w:rFonts w:ascii="Courier New" w:eastAsia="Courier New" w:hAnsi="Courier New" w:cs="Courier New"/>
                <w:color w:val="C3E88D"/>
                <w:sz w:val="18"/>
                <w:szCs w:val="18"/>
              </w:rPr>
              <w:t xml:space="preserve">        }</w:t>
            </w:r>
          </w:p>
          <w:p w14:paraId="1305598D" w14:textId="77777777" w:rsidR="00E51F9E" w:rsidRDefault="00000000">
            <w:r>
              <w:rPr>
                <w:rFonts w:ascii="Courier New" w:eastAsia="Courier New" w:hAnsi="Courier New" w:cs="Courier New"/>
                <w:color w:val="C3E88D"/>
                <w:sz w:val="18"/>
                <w:szCs w:val="18"/>
              </w:rPr>
              <w:t xml:space="preserve">        // para agregar PUSH o TELEGRAM: abrir y modificar esta clase</w:t>
            </w:r>
          </w:p>
          <w:p w14:paraId="4F491FF5" w14:textId="77777777" w:rsidR="00E51F9E" w:rsidRDefault="00000000">
            <w:r>
              <w:rPr>
                <w:rFonts w:ascii="Courier New" w:eastAsia="Courier New" w:hAnsi="Courier New" w:cs="Courier New"/>
                <w:color w:val="C3E88D"/>
                <w:sz w:val="18"/>
                <w:szCs w:val="18"/>
              </w:rPr>
              <w:t xml:space="preserve">    }</w:t>
            </w:r>
          </w:p>
          <w:p w14:paraId="435BDA83" w14:textId="77777777" w:rsidR="00E51F9E" w:rsidRDefault="00000000">
            <w:r>
              <w:rPr>
                <w:rFonts w:ascii="Courier New" w:eastAsia="Courier New" w:hAnsi="Courier New" w:cs="Courier New"/>
                <w:color w:val="C3E88D"/>
                <w:sz w:val="18"/>
                <w:szCs w:val="18"/>
              </w:rPr>
              <w:t>}</w:t>
            </w:r>
          </w:p>
        </w:tc>
      </w:tr>
    </w:tbl>
    <w:p w14:paraId="20F729BD" w14:textId="77777777" w:rsidR="00E51F9E" w:rsidRDefault="00E51F9E">
      <w:pPr>
        <w:spacing w:after="80"/>
      </w:pPr>
    </w:p>
    <w:tbl>
      <w:tblPr>
        <w:tblStyle w:val="af"/>
        <w:tblW w:w="100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5325"/>
      </w:tblGrid>
      <w:tr w:rsidR="00E51F9E" w14:paraId="534B5448" w14:textId="77777777">
        <w:tc>
          <w:tcPr>
            <w:tcW w:w="4680" w:type="dxa"/>
            <w:tcBorders>
              <w:top w:val="single" w:sz="4" w:space="0" w:color="E63946"/>
              <w:left w:val="single" w:sz="16" w:space="0" w:color="E63946"/>
              <w:bottom w:val="single" w:sz="4" w:space="0" w:color="E63946"/>
              <w:right w:val="single" w:sz="4" w:space="0" w:color="E63946"/>
            </w:tcBorders>
            <w:shd w:val="clear" w:color="auto" w:fill="FDECEA"/>
            <w:tcMar>
              <w:top w:w="100" w:type="dxa"/>
              <w:left w:w="160" w:type="dxa"/>
              <w:bottom w:w="100" w:type="dxa"/>
              <w:right w:w="100" w:type="dxa"/>
            </w:tcMar>
          </w:tcPr>
          <w:p w14:paraId="450900DD" w14:textId="77777777" w:rsidR="00E51F9E" w:rsidRDefault="00000000">
            <w:pPr>
              <w:spacing w:after="60"/>
            </w:pPr>
            <w:r>
              <w:rPr>
                <w:b/>
                <w:bCs/>
                <w:color w:val="E63946"/>
                <w:sz w:val="15"/>
                <w:szCs w:val="15"/>
              </w:rPr>
              <w:t>⚠  PRINCIPIO VIOLADO</w:t>
            </w:r>
          </w:p>
          <w:p w14:paraId="057309E3" w14:textId="01560B74" w:rsidR="00E51F9E" w:rsidRDefault="00C751AF">
            <w:r>
              <w:t>El principio violado es el de (O) Open/Close</w:t>
            </w:r>
          </w:p>
        </w:tc>
        <w:tc>
          <w:tcPr>
            <w:tcW w:w="5325" w:type="dxa"/>
            <w:tcBorders>
              <w:top w:val="single" w:sz="4" w:space="0" w:color="E76F51"/>
              <w:left w:val="single" w:sz="16" w:space="0" w:color="E76F51"/>
              <w:bottom w:val="single" w:sz="4" w:space="0" w:color="E76F51"/>
              <w:right w:val="single" w:sz="4" w:space="0" w:color="E76F51"/>
            </w:tcBorders>
            <w:shd w:val="clear" w:color="auto" w:fill="FFF0ED"/>
            <w:tcMar>
              <w:top w:w="100" w:type="dxa"/>
              <w:left w:w="100" w:type="dxa"/>
              <w:bottom w:w="100" w:type="dxa"/>
              <w:right w:w="160" w:type="dxa"/>
            </w:tcMar>
          </w:tcPr>
          <w:p w14:paraId="294EF6A6" w14:textId="77777777" w:rsidR="00E51F9E" w:rsidRPr="00011BA2" w:rsidRDefault="00000000">
            <w:pPr>
              <w:spacing w:after="60"/>
              <w:rPr>
                <w:sz w:val="19"/>
                <w:szCs w:val="19"/>
              </w:rPr>
            </w:pPr>
            <w:r w:rsidRPr="00011BA2">
              <w:rPr>
                <w:b/>
                <w:bCs/>
                <w:color w:val="E76F51"/>
                <w:sz w:val="19"/>
                <w:szCs w:val="19"/>
              </w:rPr>
              <w:t>¿POR QUÉ?</w:t>
            </w:r>
          </w:p>
          <w:p w14:paraId="55590616" w14:textId="1BC8CB85" w:rsidR="00E51F9E" w:rsidRPr="00011BA2" w:rsidRDefault="00C751AF">
            <w:pPr>
              <w:rPr>
                <w:sz w:val="19"/>
                <w:szCs w:val="19"/>
              </w:rPr>
            </w:pPr>
            <w:r w:rsidRPr="00011BA2">
              <w:rPr>
                <w:sz w:val="19"/>
                <w:szCs w:val="19"/>
              </w:rPr>
              <w:t xml:space="preserve">Este principio dice que una clase debe estar abierta a extensión y cerrada a modificación, y al leer el enunciado y observar el código podemos ver que cuando surge un nuevo canal, se debe abrir el </w:t>
            </w:r>
            <w:proofErr w:type="spellStart"/>
            <w:r w:rsidRPr="00011BA2">
              <w:rPr>
                <w:sz w:val="19"/>
                <w:szCs w:val="19"/>
              </w:rPr>
              <w:t>notificationService</w:t>
            </w:r>
            <w:proofErr w:type="spellEnd"/>
            <w:r w:rsidRPr="00011BA2">
              <w:rPr>
                <w:sz w:val="19"/>
                <w:szCs w:val="19"/>
              </w:rPr>
              <w:t xml:space="preserve"> y agregar otro condicional (</w:t>
            </w:r>
            <w:proofErr w:type="spellStart"/>
            <w:r w:rsidRPr="00011BA2">
              <w:rPr>
                <w:sz w:val="19"/>
                <w:szCs w:val="19"/>
              </w:rPr>
              <w:t>If</w:t>
            </w:r>
            <w:proofErr w:type="spellEnd"/>
            <w:r w:rsidRPr="00011BA2">
              <w:rPr>
                <w:sz w:val="19"/>
                <w:szCs w:val="19"/>
              </w:rPr>
              <w:t>), es decir que la clase está abierta a modificación, haciendo que se debe volver a compilar y probar la clase corriendo el riesgo que se rompa lo que ya se tenía. La solución sería el uso de interfa</w:t>
            </w:r>
            <w:r w:rsidR="00871ABA" w:rsidRPr="00011BA2">
              <w:rPr>
                <w:sz w:val="19"/>
                <w:szCs w:val="19"/>
              </w:rPr>
              <w:t xml:space="preserve">ces en donde se cree una interfaz </w:t>
            </w:r>
            <w:proofErr w:type="spellStart"/>
            <w:r w:rsidR="00871ABA" w:rsidRPr="00011BA2">
              <w:rPr>
                <w:sz w:val="19"/>
                <w:szCs w:val="19"/>
              </w:rPr>
              <w:t>NotificationChannel</w:t>
            </w:r>
            <w:proofErr w:type="spellEnd"/>
            <w:r w:rsidR="00871ABA" w:rsidRPr="00011BA2">
              <w:rPr>
                <w:sz w:val="19"/>
                <w:szCs w:val="19"/>
              </w:rPr>
              <w:t xml:space="preserve"> con un método </w:t>
            </w:r>
            <w:proofErr w:type="spellStart"/>
            <w:r w:rsidR="00871ABA" w:rsidRPr="00011BA2">
              <w:rPr>
                <w:sz w:val="19"/>
                <w:szCs w:val="19"/>
              </w:rPr>
              <w:t>send</w:t>
            </w:r>
            <w:proofErr w:type="spellEnd"/>
            <w:r w:rsidR="00871ABA" w:rsidRPr="00011BA2">
              <w:rPr>
                <w:sz w:val="19"/>
                <w:szCs w:val="19"/>
              </w:rPr>
              <w:t xml:space="preserve">() que tenga una implementación concreta por cada canal, y así al momento de agregar por ejemplo </w:t>
            </w:r>
            <w:proofErr w:type="spellStart"/>
            <w:r w:rsidR="00871ABA" w:rsidRPr="00011BA2">
              <w:rPr>
                <w:sz w:val="19"/>
                <w:szCs w:val="19"/>
              </w:rPr>
              <w:t>Telegram</w:t>
            </w:r>
            <w:proofErr w:type="spellEnd"/>
            <w:r w:rsidR="00871ABA" w:rsidRPr="00011BA2">
              <w:rPr>
                <w:sz w:val="19"/>
                <w:szCs w:val="19"/>
              </w:rPr>
              <w:t>, se crea una clase nueva la cual implementa la interfaz y así no se tiene que tocar código existente.</w:t>
            </w:r>
          </w:p>
        </w:tc>
      </w:tr>
    </w:tbl>
    <w:p w14:paraId="0BED2347" w14:textId="77777777" w:rsidR="00E51F9E" w:rsidRDefault="00E51F9E">
      <w:pPr>
        <w:pBdr>
          <w:bottom w:val="single" w:sz="5" w:space="1" w:color="E8E4DF"/>
        </w:pBdr>
        <w:spacing w:before="280" w:after="280"/>
      </w:pPr>
    </w:p>
    <w:tbl>
      <w:tblPr>
        <w:tblStyle w:val="af0"/>
        <w:tblW w:w="101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165"/>
      </w:tblGrid>
      <w:tr w:rsidR="00E51F9E" w14:paraId="0DD48EB7"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236F1B75" w14:textId="77777777" w:rsidR="00E51F9E" w:rsidRDefault="00000000">
            <w:pPr>
              <w:jc w:val="center"/>
            </w:pPr>
            <w:r>
              <w:rPr>
                <w:b/>
                <w:bCs/>
                <w:color w:val="F4A261"/>
                <w:sz w:val="28"/>
                <w:szCs w:val="28"/>
              </w:rPr>
              <w:t>#4</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787D27F9" w14:textId="77777777" w:rsidR="00E51F9E" w:rsidRDefault="00000000">
            <w:r>
              <w:rPr>
                <w:b/>
                <w:bCs/>
                <w:color w:val="1A1A2E"/>
                <w:sz w:val="23"/>
                <w:szCs w:val="23"/>
              </w:rPr>
              <w:t>El Cajero Inteligente</w:t>
            </w:r>
          </w:p>
        </w:tc>
        <w:tc>
          <w:tcPr>
            <w:tcW w:w="3165" w:type="dxa"/>
            <w:tcBorders>
              <w:top w:val="nil"/>
              <w:left w:val="nil"/>
              <w:bottom w:val="nil"/>
              <w:right w:val="nil"/>
            </w:tcBorders>
            <w:shd w:val="clear" w:color="auto" w:fill="FDECEA"/>
            <w:tcMar>
              <w:top w:w="100" w:type="dxa"/>
              <w:left w:w="80" w:type="dxa"/>
              <w:bottom w:w="100" w:type="dxa"/>
              <w:right w:w="100" w:type="dxa"/>
            </w:tcMar>
            <w:vAlign w:val="center"/>
          </w:tcPr>
          <w:p w14:paraId="74737ECE" w14:textId="77777777" w:rsidR="00E51F9E" w:rsidRDefault="00000000">
            <w:pPr>
              <w:jc w:val="center"/>
            </w:pPr>
            <w:proofErr w:type="spellStart"/>
            <w:r>
              <w:rPr>
                <w:b/>
                <w:bCs/>
                <w:color w:val="E63946"/>
                <w:sz w:val="16"/>
                <w:szCs w:val="16"/>
              </w:rPr>
              <w:t>Violacion</w:t>
            </w:r>
            <w:proofErr w:type="spellEnd"/>
            <w:r>
              <w:rPr>
                <w:b/>
                <w:bCs/>
                <w:color w:val="E63946"/>
                <w:sz w:val="16"/>
                <w:szCs w:val="16"/>
              </w:rPr>
              <w:t xml:space="preserve"> de SOLID</w:t>
            </w:r>
          </w:p>
        </w:tc>
      </w:tr>
    </w:tbl>
    <w:p w14:paraId="2E73A8EC" w14:textId="77777777" w:rsidR="00E51F9E" w:rsidRDefault="00E51F9E">
      <w:pPr>
        <w:spacing w:after="80"/>
      </w:pPr>
    </w:p>
    <w:tbl>
      <w:tblPr>
        <w:tblStyle w:val="af1"/>
        <w:tblW w:w="101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40"/>
      </w:tblGrid>
      <w:tr w:rsidR="00E51F9E" w14:paraId="52F35243" w14:textId="77777777">
        <w:tc>
          <w:tcPr>
            <w:tcW w:w="10140" w:type="dxa"/>
            <w:tcBorders>
              <w:top w:val="nil"/>
              <w:left w:val="single" w:sz="16" w:space="0" w:color="F4A261"/>
              <w:bottom w:val="nil"/>
              <w:right w:val="nil"/>
            </w:tcBorders>
            <w:shd w:val="clear" w:color="auto" w:fill="FDF6EF"/>
            <w:tcMar>
              <w:top w:w="100" w:type="dxa"/>
              <w:left w:w="180" w:type="dxa"/>
              <w:bottom w:w="100" w:type="dxa"/>
              <w:right w:w="180" w:type="dxa"/>
            </w:tcMar>
          </w:tcPr>
          <w:p w14:paraId="2624202E" w14:textId="77777777" w:rsidR="00E51F9E" w:rsidRDefault="00000000">
            <w:proofErr w:type="spellStart"/>
            <w:r>
              <w:rPr>
                <w:i/>
                <w:iCs/>
                <w:color w:val="5A4535"/>
                <w:sz w:val="20"/>
                <w:szCs w:val="20"/>
              </w:rPr>
              <w:lastRenderedPageBreak/>
              <w:t>SmartATM</w:t>
            </w:r>
            <w:proofErr w:type="spellEnd"/>
            <w:r>
              <w:rPr>
                <w:i/>
                <w:iCs/>
                <w:color w:val="5A4535"/>
                <w:sz w:val="20"/>
                <w:szCs w:val="20"/>
              </w:rPr>
              <w:t xml:space="preserve"> define 5 operaciones en una sola interfaz. Los cajeros antiguos solo retiran dinero, pero al implementar la interfaz se ven forzados a implementar (aunque sea vacío o lanzando excepción) métodos que no usan ni necesitan.</w:t>
            </w:r>
          </w:p>
        </w:tc>
      </w:tr>
    </w:tbl>
    <w:p w14:paraId="5BA7AE1A" w14:textId="77777777" w:rsidR="00E51F9E" w:rsidRDefault="00E51F9E">
      <w:pPr>
        <w:spacing w:after="80"/>
      </w:pPr>
    </w:p>
    <w:tbl>
      <w:tblPr>
        <w:tblStyle w:val="af2"/>
        <w:tblW w:w="100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95"/>
      </w:tblGrid>
      <w:tr w:rsidR="00E51F9E" w14:paraId="44DC0CB3" w14:textId="77777777">
        <w:tc>
          <w:tcPr>
            <w:tcW w:w="10095" w:type="dxa"/>
            <w:tcBorders>
              <w:top w:val="nil"/>
              <w:left w:val="nil"/>
              <w:bottom w:val="nil"/>
              <w:right w:val="nil"/>
            </w:tcBorders>
            <w:shd w:val="clear" w:color="auto" w:fill="1E2235"/>
            <w:tcMar>
              <w:top w:w="100" w:type="dxa"/>
              <w:left w:w="180" w:type="dxa"/>
              <w:bottom w:w="100" w:type="dxa"/>
              <w:right w:w="180" w:type="dxa"/>
            </w:tcMar>
          </w:tcPr>
          <w:p w14:paraId="4ACF0C83" w14:textId="77777777" w:rsidR="00E51F9E" w:rsidRDefault="00000000">
            <w:proofErr w:type="spellStart"/>
            <w:r>
              <w:rPr>
                <w:rFonts w:ascii="Courier New" w:eastAsia="Courier New" w:hAnsi="Courier New" w:cs="Courier New"/>
                <w:color w:val="C3E88D"/>
                <w:sz w:val="18"/>
                <w:szCs w:val="18"/>
              </w:rPr>
              <w:t>public</w:t>
            </w:r>
            <w:proofErr w:type="spellEnd"/>
            <w:r>
              <w:rPr>
                <w:rFonts w:ascii="Courier New" w:eastAsia="Courier New" w:hAnsi="Courier New" w:cs="Courier New"/>
                <w:color w:val="C3E88D"/>
                <w:sz w:val="18"/>
                <w:szCs w:val="18"/>
              </w:rPr>
              <w:t xml:space="preserve"> interface </w:t>
            </w:r>
            <w:proofErr w:type="spellStart"/>
            <w:r>
              <w:rPr>
                <w:rFonts w:ascii="Courier New" w:eastAsia="Courier New" w:hAnsi="Courier New" w:cs="Courier New"/>
                <w:color w:val="C3E88D"/>
                <w:sz w:val="18"/>
                <w:szCs w:val="18"/>
              </w:rPr>
              <w:t>SmartATM</w:t>
            </w:r>
            <w:proofErr w:type="spellEnd"/>
            <w:r>
              <w:rPr>
                <w:rFonts w:ascii="Courier New" w:eastAsia="Courier New" w:hAnsi="Courier New" w:cs="Courier New"/>
                <w:color w:val="C3E88D"/>
                <w:sz w:val="18"/>
                <w:szCs w:val="18"/>
              </w:rPr>
              <w:t xml:space="preserve"> {</w:t>
            </w:r>
          </w:p>
          <w:p w14:paraId="041FDB1B" w14:textId="77777777" w:rsidR="00E51F9E" w:rsidRDefault="00000000">
            <w:sdt>
              <w:sdtPr>
                <w:tag w:val="goog_rdk_4"/>
                <w:id w:val="-2008995104"/>
              </w:sdtPr>
              <w:sdtContent>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void</w:t>
                </w:r>
                <w:proofErr w:type="spellEnd"/>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withdraw</w:t>
                </w:r>
                <w:proofErr w:type="spellEnd"/>
                <w:r>
                  <w:rPr>
                    <w:rFonts w:ascii="Arial Unicode MS" w:eastAsia="Arial Unicode MS" w:hAnsi="Arial Unicode MS" w:cs="Arial Unicode MS"/>
                    <w:color w:val="C3E88D"/>
                    <w:sz w:val="18"/>
                    <w:szCs w:val="18"/>
                  </w:rPr>
                  <w:t>();             // cajero básico: ✓</w:t>
                </w:r>
              </w:sdtContent>
            </w:sdt>
          </w:p>
          <w:p w14:paraId="5525424B" w14:textId="77777777" w:rsidR="00E51F9E" w:rsidRDefault="00000000">
            <w:sdt>
              <w:sdtPr>
                <w:tag w:val="goog_rdk_5"/>
                <w:id w:val="-1998518285"/>
              </w:sdtPr>
              <w:sdtContent>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void</w:t>
                </w:r>
                <w:proofErr w:type="spellEnd"/>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deposit</w:t>
                </w:r>
                <w:proofErr w:type="spellEnd"/>
                <w:r>
                  <w:rPr>
                    <w:rFonts w:ascii="Arial Unicode MS" w:eastAsia="Arial Unicode MS" w:hAnsi="Arial Unicode MS" w:cs="Arial Unicode MS"/>
                    <w:color w:val="C3E88D"/>
                    <w:sz w:val="18"/>
                    <w:szCs w:val="18"/>
                  </w:rPr>
                  <w:t>();              // cajero básico: ✗ no soporta</w:t>
                </w:r>
              </w:sdtContent>
            </w:sdt>
          </w:p>
          <w:p w14:paraId="116D2CE3" w14:textId="77777777" w:rsidR="00E51F9E" w:rsidRDefault="00000000">
            <w:sdt>
              <w:sdtPr>
                <w:tag w:val="goog_rdk_6"/>
                <w:id w:val="-432605365"/>
              </w:sdtPr>
              <w:sdtContent>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void</w:t>
                </w:r>
                <w:proofErr w:type="spellEnd"/>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printStatement</w:t>
                </w:r>
                <w:proofErr w:type="spellEnd"/>
                <w:r>
                  <w:rPr>
                    <w:rFonts w:ascii="Arial Unicode MS" w:eastAsia="Arial Unicode MS" w:hAnsi="Arial Unicode MS" w:cs="Arial Unicode MS"/>
                    <w:color w:val="C3E88D"/>
                    <w:sz w:val="18"/>
                    <w:szCs w:val="18"/>
                  </w:rPr>
                  <w:t>();       // cajero básico: ✗ no soporta</w:t>
                </w:r>
              </w:sdtContent>
            </w:sdt>
          </w:p>
          <w:p w14:paraId="245FBAB0" w14:textId="77777777" w:rsidR="00E51F9E" w:rsidRDefault="00000000">
            <w:sdt>
              <w:sdtPr>
                <w:tag w:val="goog_rdk_7"/>
                <w:id w:val="1161018521"/>
              </w:sdtPr>
              <w:sdtContent>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void</w:t>
                </w:r>
                <w:proofErr w:type="spellEnd"/>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biometricValidation</w:t>
                </w:r>
                <w:proofErr w:type="spellEnd"/>
                <w:r>
                  <w:rPr>
                    <w:rFonts w:ascii="Arial Unicode MS" w:eastAsia="Arial Unicode MS" w:hAnsi="Arial Unicode MS" w:cs="Arial Unicode MS"/>
                    <w:color w:val="C3E88D"/>
                    <w:sz w:val="18"/>
                    <w:szCs w:val="18"/>
                  </w:rPr>
                  <w:t>();  // cajero básico: ✗ no tiene lector</w:t>
                </w:r>
              </w:sdtContent>
            </w:sdt>
          </w:p>
          <w:p w14:paraId="0789AA96" w14:textId="77777777" w:rsidR="00E51F9E" w:rsidRDefault="00000000">
            <w:sdt>
              <w:sdtPr>
                <w:tag w:val="goog_rdk_8"/>
                <w:id w:val="-1503644878"/>
              </w:sdtPr>
              <w:sdtContent>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void</w:t>
                </w:r>
                <w:proofErr w:type="spellEnd"/>
                <w:r>
                  <w:rPr>
                    <w:rFonts w:ascii="Arial Unicode MS" w:eastAsia="Arial Unicode MS" w:hAnsi="Arial Unicode MS" w:cs="Arial Unicode MS"/>
                    <w:color w:val="C3E88D"/>
                    <w:sz w:val="18"/>
                    <w:szCs w:val="18"/>
                  </w:rPr>
                  <w:t xml:space="preserve"> </w:t>
                </w:r>
                <w:proofErr w:type="spellStart"/>
                <w:r>
                  <w:rPr>
                    <w:rFonts w:ascii="Arial Unicode MS" w:eastAsia="Arial Unicode MS" w:hAnsi="Arial Unicode MS" w:cs="Arial Unicode MS"/>
                    <w:color w:val="C3E88D"/>
                    <w:sz w:val="18"/>
                    <w:szCs w:val="18"/>
                  </w:rPr>
                  <w:t>cryptocurrencyTransfer</w:t>
                </w:r>
                <w:proofErr w:type="spellEnd"/>
                <w:r>
                  <w:rPr>
                    <w:rFonts w:ascii="Arial Unicode MS" w:eastAsia="Arial Unicode MS" w:hAnsi="Arial Unicode MS" w:cs="Arial Unicode MS"/>
                    <w:color w:val="C3E88D"/>
                    <w:sz w:val="18"/>
                    <w:szCs w:val="18"/>
                  </w:rPr>
                  <w:t>();// cajero básico: ✗ nunca tendrá</w:t>
                </w:r>
              </w:sdtContent>
            </w:sdt>
          </w:p>
          <w:p w14:paraId="4761FC42" w14:textId="77777777" w:rsidR="00E51F9E" w:rsidRDefault="00000000">
            <w:r>
              <w:rPr>
                <w:rFonts w:ascii="Courier New" w:eastAsia="Courier New" w:hAnsi="Courier New" w:cs="Courier New"/>
                <w:color w:val="C3E88D"/>
                <w:sz w:val="18"/>
                <w:szCs w:val="18"/>
              </w:rPr>
              <w:t>}</w:t>
            </w:r>
          </w:p>
          <w:p w14:paraId="1517398F" w14:textId="77777777" w:rsidR="00E51F9E" w:rsidRDefault="00E51F9E"/>
          <w:p w14:paraId="3707E4AA" w14:textId="77777777" w:rsidR="00E51F9E" w:rsidRDefault="00000000">
            <w:sdt>
              <w:sdtPr>
                <w:tag w:val="goog_rdk_9"/>
                <w:id w:val="-1162957218"/>
              </w:sdtPr>
              <w:sdtContent>
                <w:r>
                  <w:rPr>
                    <w:rFonts w:ascii="Fira Mono" w:eastAsia="Fira Mono" w:hAnsi="Fira Mono" w:cs="Fira Mono"/>
                    <w:color w:val="C3E88D"/>
                    <w:sz w:val="18"/>
                    <w:szCs w:val="18"/>
                  </w:rPr>
                  <w:t>// El cajero básico debe implementar métodos que jamás usará ↑</w:t>
                </w:r>
              </w:sdtContent>
            </w:sdt>
          </w:p>
        </w:tc>
      </w:tr>
    </w:tbl>
    <w:p w14:paraId="48DFF8AF" w14:textId="77777777" w:rsidR="00E51F9E" w:rsidRDefault="00E51F9E">
      <w:pPr>
        <w:spacing w:after="80"/>
      </w:pPr>
    </w:p>
    <w:tbl>
      <w:tblPr>
        <w:tblStyle w:val="af3"/>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5370"/>
      </w:tblGrid>
      <w:tr w:rsidR="00E51F9E" w14:paraId="29E2BEBD" w14:textId="77777777">
        <w:tc>
          <w:tcPr>
            <w:tcW w:w="4680" w:type="dxa"/>
            <w:tcBorders>
              <w:top w:val="single" w:sz="4" w:space="0" w:color="E63946"/>
              <w:left w:val="single" w:sz="16" w:space="0" w:color="E63946"/>
              <w:bottom w:val="single" w:sz="4" w:space="0" w:color="E63946"/>
              <w:right w:val="single" w:sz="4" w:space="0" w:color="E63946"/>
            </w:tcBorders>
            <w:shd w:val="clear" w:color="auto" w:fill="FDECEA"/>
            <w:tcMar>
              <w:top w:w="100" w:type="dxa"/>
              <w:left w:w="160" w:type="dxa"/>
              <w:bottom w:w="100" w:type="dxa"/>
              <w:right w:w="100" w:type="dxa"/>
            </w:tcMar>
          </w:tcPr>
          <w:p w14:paraId="53541A41" w14:textId="77777777" w:rsidR="00E51F9E" w:rsidRDefault="00000000">
            <w:pPr>
              <w:spacing w:after="60"/>
            </w:pPr>
            <w:r>
              <w:rPr>
                <w:b/>
                <w:bCs/>
                <w:color w:val="E63946"/>
                <w:sz w:val="15"/>
                <w:szCs w:val="15"/>
              </w:rPr>
              <w:t>⚠  PRINCIPIO VIOLADO</w:t>
            </w:r>
          </w:p>
          <w:p w14:paraId="5C8010CB" w14:textId="7A3972DD" w:rsidR="00E51F9E" w:rsidRDefault="00871ABA">
            <w:r>
              <w:t xml:space="preserve">El principio violado es el de (I) Interface </w:t>
            </w:r>
            <w:proofErr w:type="spellStart"/>
            <w:r>
              <w:t>Segregation</w:t>
            </w:r>
            <w:proofErr w:type="spellEnd"/>
            <w:r>
              <w:t xml:space="preserve"> </w:t>
            </w:r>
            <w:proofErr w:type="spellStart"/>
            <w:r>
              <w:t>Principle</w:t>
            </w:r>
            <w:proofErr w:type="spellEnd"/>
            <w:r>
              <w:t xml:space="preserve">. </w:t>
            </w:r>
          </w:p>
        </w:tc>
        <w:tc>
          <w:tcPr>
            <w:tcW w:w="5370" w:type="dxa"/>
            <w:tcBorders>
              <w:top w:val="single" w:sz="4" w:space="0" w:color="E76F51"/>
              <w:left w:val="single" w:sz="16" w:space="0" w:color="E76F51"/>
              <w:bottom w:val="single" w:sz="4" w:space="0" w:color="E76F51"/>
              <w:right w:val="single" w:sz="4" w:space="0" w:color="E76F51"/>
            </w:tcBorders>
            <w:shd w:val="clear" w:color="auto" w:fill="FFF0ED"/>
            <w:tcMar>
              <w:top w:w="100" w:type="dxa"/>
              <w:left w:w="100" w:type="dxa"/>
              <w:bottom w:w="100" w:type="dxa"/>
              <w:right w:w="160" w:type="dxa"/>
            </w:tcMar>
          </w:tcPr>
          <w:p w14:paraId="38112C24" w14:textId="77777777" w:rsidR="00E51F9E" w:rsidRPr="00011BA2" w:rsidRDefault="00000000">
            <w:pPr>
              <w:spacing w:after="60"/>
              <w:rPr>
                <w:sz w:val="19"/>
                <w:szCs w:val="19"/>
              </w:rPr>
            </w:pPr>
            <w:r w:rsidRPr="00011BA2">
              <w:rPr>
                <w:b/>
                <w:bCs/>
                <w:color w:val="E76F51"/>
                <w:sz w:val="19"/>
                <w:szCs w:val="19"/>
              </w:rPr>
              <w:t>¿POR QUÉ?</w:t>
            </w:r>
          </w:p>
          <w:p w14:paraId="05D7263E" w14:textId="2632693D" w:rsidR="00E51F9E" w:rsidRPr="00011BA2" w:rsidRDefault="00871ABA">
            <w:pPr>
              <w:rPr>
                <w:sz w:val="19"/>
                <w:szCs w:val="19"/>
              </w:rPr>
            </w:pPr>
            <w:r w:rsidRPr="00011BA2">
              <w:rPr>
                <w:sz w:val="19"/>
                <w:szCs w:val="19"/>
              </w:rPr>
              <w:t xml:space="preserve">Este principio dice que el cliente no debe estar obligado a depender de métodos que no usa, y al ver el código podemos ver que el </w:t>
            </w:r>
            <w:proofErr w:type="spellStart"/>
            <w:r w:rsidRPr="00011BA2">
              <w:rPr>
                <w:sz w:val="19"/>
                <w:szCs w:val="19"/>
              </w:rPr>
              <w:t>BasicATM</w:t>
            </w:r>
            <w:proofErr w:type="spellEnd"/>
            <w:r w:rsidRPr="00011BA2">
              <w:rPr>
                <w:sz w:val="19"/>
                <w:szCs w:val="19"/>
              </w:rPr>
              <w:t xml:space="preserve"> está forzado a implementar </w:t>
            </w:r>
            <w:proofErr w:type="spellStart"/>
            <w:r w:rsidRPr="00011BA2">
              <w:rPr>
                <w:sz w:val="19"/>
                <w:szCs w:val="19"/>
              </w:rPr>
              <w:t>biometricValidation</w:t>
            </w:r>
            <w:proofErr w:type="spellEnd"/>
            <w:r w:rsidRPr="00011BA2">
              <w:rPr>
                <w:sz w:val="19"/>
                <w:szCs w:val="19"/>
              </w:rPr>
              <w:t>() y</w:t>
            </w:r>
            <w:r w:rsidRPr="00011BA2">
              <w:rPr>
                <w:sz w:val="19"/>
                <w:szCs w:val="19"/>
              </w:rPr>
              <w:t xml:space="preserve"> </w:t>
            </w:r>
            <w:proofErr w:type="spellStart"/>
            <w:r w:rsidRPr="00011BA2">
              <w:rPr>
                <w:sz w:val="19"/>
                <w:szCs w:val="19"/>
              </w:rPr>
              <w:t>c</w:t>
            </w:r>
            <w:r w:rsidRPr="00011BA2">
              <w:rPr>
                <w:sz w:val="19"/>
                <w:szCs w:val="19"/>
              </w:rPr>
              <w:t>ryptocurrencyTransfer</w:t>
            </w:r>
            <w:proofErr w:type="spellEnd"/>
            <w:r w:rsidRPr="00011BA2">
              <w:rPr>
                <w:sz w:val="19"/>
                <w:szCs w:val="19"/>
              </w:rPr>
              <w:t>()</w:t>
            </w:r>
            <w:r w:rsidRPr="00011BA2">
              <w:rPr>
                <w:sz w:val="19"/>
                <w:szCs w:val="19"/>
              </w:rPr>
              <w:t xml:space="preserve">, lo cual no está en capacidad de hacer pues no tiene esa tecnología, por lo que el </w:t>
            </w:r>
            <w:proofErr w:type="spellStart"/>
            <w:r w:rsidRPr="00011BA2">
              <w:rPr>
                <w:sz w:val="19"/>
                <w:szCs w:val="19"/>
              </w:rPr>
              <w:t>smartATM</w:t>
            </w:r>
            <w:proofErr w:type="spellEnd"/>
            <w:r w:rsidRPr="00011BA2">
              <w:rPr>
                <w:sz w:val="19"/>
                <w:szCs w:val="19"/>
              </w:rPr>
              <w:t xml:space="preserve"> está obligando a todos a tener funcionalidades que no tienen generando métodos vacíos y excepciones. Por lo que se debería la interfaz en otras interfaces más pequeñas y así cada cajero pueda implementar las capacidades que si tiene.</w:t>
            </w:r>
          </w:p>
        </w:tc>
      </w:tr>
    </w:tbl>
    <w:p w14:paraId="7ABC248F" w14:textId="77777777" w:rsidR="00E51F9E" w:rsidRDefault="00E51F9E">
      <w:pPr>
        <w:spacing w:after="100"/>
      </w:pPr>
    </w:p>
    <w:tbl>
      <w:tblPr>
        <w:tblStyle w:val="af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E51F9E" w14:paraId="60AB39E3" w14:textId="77777777">
        <w:tc>
          <w:tcPr>
            <w:tcW w:w="10080" w:type="dxa"/>
            <w:tcBorders>
              <w:top w:val="nil"/>
              <w:left w:val="single" w:sz="16" w:space="0" w:color="E63946"/>
              <w:bottom w:val="nil"/>
              <w:right w:val="nil"/>
            </w:tcBorders>
            <w:shd w:val="clear" w:color="auto" w:fill="F9F8F6"/>
            <w:tcMar>
              <w:top w:w="100" w:type="dxa"/>
              <w:left w:w="160" w:type="dxa"/>
              <w:bottom w:w="100" w:type="dxa"/>
              <w:right w:w="160" w:type="dxa"/>
            </w:tcMar>
          </w:tcPr>
          <w:p w14:paraId="1ED3823B" w14:textId="77777777" w:rsidR="00E51F9E" w:rsidRDefault="00000000">
            <w:pPr>
              <w:spacing w:after="70"/>
            </w:pPr>
            <w:r>
              <w:rPr>
                <w:b/>
                <w:bCs/>
                <w:color w:val="E63946"/>
                <w:sz w:val="15"/>
                <w:szCs w:val="15"/>
              </w:rPr>
              <w:t>PREGUNTAS GUÍA</w:t>
            </w:r>
          </w:p>
          <w:p w14:paraId="3337C3B6" w14:textId="77777777" w:rsidR="00E51F9E" w:rsidRDefault="00000000">
            <w:pPr>
              <w:spacing w:after="70"/>
              <w:rPr>
                <w:color w:val="2C2C2A"/>
                <w:sz w:val="19"/>
                <w:szCs w:val="19"/>
              </w:rPr>
            </w:pPr>
            <w:r>
              <w:rPr>
                <w:b/>
                <w:bCs/>
                <w:color w:val="E63946"/>
                <w:sz w:val="19"/>
                <w:szCs w:val="19"/>
              </w:rPr>
              <w:t xml:space="preserve">1.  </w:t>
            </w:r>
            <w:r>
              <w:rPr>
                <w:color w:val="2C2C2A"/>
                <w:sz w:val="19"/>
                <w:szCs w:val="19"/>
              </w:rPr>
              <w:t xml:space="preserve">¿Cuántas interfaces más cohesivas propondría en lugar de </w:t>
            </w:r>
            <w:proofErr w:type="spellStart"/>
            <w:r>
              <w:rPr>
                <w:color w:val="2C2C2A"/>
                <w:sz w:val="19"/>
                <w:szCs w:val="19"/>
              </w:rPr>
              <w:t>SmartATM</w:t>
            </w:r>
            <w:proofErr w:type="spellEnd"/>
            <w:r>
              <w:rPr>
                <w:color w:val="2C2C2A"/>
                <w:sz w:val="19"/>
                <w:szCs w:val="19"/>
              </w:rPr>
              <w:t>? Nómbrelas y asígneles sus métodos.</w:t>
            </w:r>
          </w:p>
          <w:p w14:paraId="55FD77DE" w14:textId="5AB1B3D6" w:rsidR="00F022FD" w:rsidRPr="00F022FD" w:rsidRDefault="00F022FD">
            <w:pPr>
              <w:spacing w:after="70"/>
              <w:rPr>
                <w:sz w:val="18"/>
                <w:szCs w:val="18"/>
              </w:rPr>
            </w:pPr>
            <w:r w:rsidRPr="00F022FD">
              <w:rPr>
                <w:sz w:val="18"/>
                <w:szCs w:val="18"/>
              </w:rPr>
              <w:t xml:space="preserve">Las interfaces más cohesivas serían </w:t>
            </w:r>
            <w:proofErr w:type="spellStart"/>
            <w:r w:rsidRPr="00F022FD">
              <w:rPr>
                <w:sz w:val="18"/>
                <w:szCs w:val="18"/>
              </w:rPr>
              <w:t>Withdrawable</w:t>
            </w:r>
            <w:proofErr w:type="spellEnd"/>
            <w:r w:rsidRPr="00F022FD">
              <w:rPr>
                <w:sz w:val="18"/>
                <w:szCs w:val="18"/>
              </w:rPr>
              <w:t xml:space="preserve"> </w:t>
            </w:r>
            <w:r w:rsidRPr="00F022FD">
              <w:rPr>
                <w:sz w:val="18"/>
                <w:szCs w:val="18"/>
              </w:rPr>
              <w:t>{</w:t>
            </w:r>
            <w:r w:rsidRPr="00F022FD">
              <w:rPr>
                <w:sz w:val="18"/>
                <w:szCs w:val="18"/>
              </w:rPr>
              <w:t xml:space="preserve"> </w:t>
            </w:r>
            <w:proofErr w:type="spellStart"/>
            <w:r w:rsidRPr="00F022FD">
              <w:rPr>
                <w:sz w:val="18"/>
                <w:szCs w:val="18"/>
              </w:rPr>
              <w:t>withdraw</w:t>
            </w:r>
            <w:proofErr w:type="spellEnd"/>
            <w:r w:rsidRPr="00F022FD">
              <w:rPr>
                <w:sz w:val="18"/>
                <w:szCs w:val="18"/>
              </w:rPr>
              <w:t xml:space="preserve">() }, </w:t>
            </w:r>
            <w:proofErr w:type="spellStart"/>
            <w:r w:rsidRPr="00F022FD">
              <w:rPr>
                <w:sz w:val="18"/>
                <w:szCs w:val="18"/>
              </w:rPr>
              <w:t>Depositable</w:t>
            </w:r>
            <w:proofErr w:type="spellEnd"/>
            <w:r w:rsidRPr="00F022FD">
              <w:rPr>
                <w:sz w:val="18"/>
                <w:szCs w:val="18"/>
              </w:rPr>
              <w:t xml:space="preserve"> { </w:t>
            </w:r>
            <w:proofErr w:type="spellStart"/>
            <w:r w:rsidRPr="00F022FD">
              <w:rPr>
                <w:sz w:val="18"/>
                <w:szCs w:val="18"/>
              </w:rPr>
              <w:t>deposit</w:t>
            </w:r>
            <w:proofErr w:type="spellEnd"/>
            <w:r w:rsidRPr="00F022FD">
              <w:rPr>
                <w:sz w:val="18"/>
                <w:szCs w:val="18"/>
              </w:rPr>
              <w:t xml:space="preserve">() }, </w:t>
            </w:r>
            <w:proofErr w:type="spellStart"/>
            <w:r w:rsidRPr="00F022FD">
              <w:rPr>
                <w:sz w:val="18"/>
                <w:szCs w:val="18"/>
              </w:rPr>
              <w:t>StatementPrintable</w:t>
            </w:r>
            <w:proofErr w:type="spellEnd"/>
            <w:r w:rsidRPr="00F022FD">
              <w:rPr>
                <w:sz w:val="18"/>
                <w:szCs w:val="18"/>
              </w:rPr>
              <w:t xml:space="preserve"> { </w:t>
            </w:r>
            <w:proofErr w:type="spellStart"/>
            <w:r w:rsidRPr="00F022FD">
              <w:rPr>
                <w:sz w:val="18"/>
                <w:szCs w:val="18"/>
              </w:rPr>
              <w:t>printStatement</w:t>
            </w:r>
            <w:proofErr w:type="spellEnd"/>
            <w:r w:rsidRPr="00F022FD">
              <w:rPr>
                <w:sz w:val="18"/>
                <w:szCs w:val="18"/>
              </w:rPr>
              <w:t xml:space="preserve">() }, </w:t>
            </w:r>
            <w:proofErr w:type="spellStart"/>
            <w:r w:rsidRPr="00F022FD">
              <w:rPr>
                <w:sz w:val="18"/>
                <w:szCs w:val="18"/>
              </w:rPr>
              <w:t>BiometricCapable</w:t>
            </w:r>
            <w:proofErr w:type="spellEnd"/>
            <w:r w:rsidRPr="00F022FD">
              <w:rPr>
                <w:sz w:val="18"/>
                <w:szCs w:val="18"/>
              </w:rPr>
              <w:t xml:space="preserve"> { </w:t>
            </w:r>
            <w:proofErr w:type="spellStart"/>
            <w:r w:rsidRPr="00F022FD">
              <w:rPr>
                <w:sz w:val="18"/>
                <w:szCs w:val="18"/>
              </w:rPr>
              <w:t>biometricValidation</w:t>
            </w:r>
            <w:proofErr w:type="spellEnd"/>
            <w:r w:rsidRPr="00F022FD">
              <w:rPr>
                <w:sz w:val="18"/>
                <w:szCs w:val="18"/>
              </w:rPr>
              <w:t xml:space="preserve">() }, </w:t>
            </w:r>
            <w:proofErr w:type="spellStart"/>
            <w:r w:rsidRPr="00F022FD">
              <w:rPr>
                <w:sz w:val="18"/>
                <w:szCs w:val="18"/>
              </w:rPr>
              <w:t>CryptoCapable</w:t>
            </w:r>
            <w:proofErr w:type="spellEnd"/>
            <w:r w:rsidRPr="00F022FD">
              <w:rPr>
                <w:sz w:val="18"/>
                <w:szCs w:val="18"/>
              </w:rPr>
              <w:t xml:space="preserve"> { </w:t>
            </w:r>
            <w:proofErr w:type="spellStart"/>
            <w:r w:rsidRPr="00F022FD">
              <w:rPr>
                <w:sz w:val="18"/>
                <w:szCs w:val="18"/>
              </w:rPr>
              <w:t>cryptocurrencyTransfer</w:t>
            </w:r>
            <w:proofErr w:type="spellEnd"/>
            <w:r w:rsidRPr="00F022FD">
              <w:rPr>
                <w:sz w:val="18"/>
                <w:szCs w:val="18"/>
              </w:rPr>
              <w:t>()</w:t>
            </w:r>
          </w:p>
          <w:p w14:paraId="7D5BF262" w14:textId="77777777" w:rsidR="00E51F9E" w:rsidRDefault="00000000">
            <w:pPr>
              <w:spacing w:after="70"/>
              <w:rPr>
                <w:color w:val="2C2C2A"/>
                <w:sz w:val="19"/>
                <w:szCs w:val="19"/>
              </w:rPr>
            </w:pPr>
            <w:r>
              <w:rPr>
                <w:b/>
                <w:bCs/>
                <w:color w:val="E63946"/>
                <w:sz w:val="19"/>
                <w:szCs w:val="19"/>
              </w:rPr>
              <w:t xml:space="preserve">2.  </w:t>
            </w:r>
            <w:r>
              <w:rPr>
                <w:color w:val="2C2C2A"/>
                <w:sz w:val="19"/>
                <w:szCs w:val="19"/>
              </w:rPr>
              <w:t xml:space="preserve">¿Qué problemas concretos genera que </w:t>
            </w:r>
            <w:proofErr w:type="spellStart"/>
            <w:r>
              <w:rPr>
                <w:color w:val="2C2C2A"/>
                <w:sz w:val="19"/>
                <w:szCs w:val="19"/>
              </w:rPr>
              <w:t>BasicATM</w:t>
            </w:r>
            <w:proofErr w:type="spellEnd"/>
            <w:r>
              <w:rPr>
                <w:color w:val="2C2C2A"/>
                <w:sz w:val="19"/>
                <w:szCs w:val="19"/>
              </w:rPr>
              <w:t xml:space="preserve"> tenga que implementar </w:t>
            </w:r>
            <w:proofErr w:type="spellStart"/>
            <w:r>
              <w:rPr>
                <w:color w:val="2C2C2A"/>
                <w:sz w:val="19"/>
                <w:szCs w:val="19"/>
              </w:rPr>
              <w:t>cryptocurrencyTransfer</w:t>
            </w:r>
            <w:proofErr w:type="spellEnd"/>
            <w:r>
              <w:rPr>
                <w:color w:val="2C2C2A"/>
                <w:sz w:val="19"/>
                <w:szCs w:val="19"/>
              </w:rPr>
              <w:t>()?</w:t>
            </w:r>
          </w:p>
          <w:p w14:paraId="18427878" w14:textId="51762C85" w:rsidR="00F022FD" w:rsidRDefault="00F022FD">
            <w:pPr>
              <w:spacing w:after="70"/>
            </w:pPr>
            <w:r>
              <w:rPr>
                <w:color w:val="2C2C2A"/>
                <w:sz w:val="19"/>
                <w:szCs w:val="19"/>
              </w:rPr>
              <w:t xml:space="preserve">Se generan excepciones falsas y código sin sentido y </w:t>
            </w:r>
            <w:proofErr w:type="spellStart"/>
            <w:r>
              <w:rPr>
                <w:color w:val="2C2C2A"/>
                <w:sz w:val="19"/>
                <w:szCs w:val="19"/>
              </w:rPr>
              <w:t>vacio</w:t>
            </w:r>
            <w:proofErr w:type="spellEnd"/>
            <w:r>
              <w:rPr>
                <w:color w:val="2C2C2A"/>
                <w:sz w:val="19"/>
                <w:szCs w:val="19"/>
              </w:rPr>
              <w:t xml:space="preserve">, se confunde la lógica pues se cree que el cajero básico soporta </w:t>
            </w:r>
            <w:proofErr w:type="spellStart"/>
            <w:r>
              <w:rPr>
                <w:color w:val="2C2C2A"/>
                <w:sz w:val="19"/>
                <w:szCs w:val="19"/>
              </w:rPr>
              <w:t>cryptos</w:t>
            </w:r>
            <w:proofErr w:type="spellEnd"/>
            <w:r>
              <w:rPr>
                <w:color w:val="2C2C2A"/>
                <w:sz w:val="19"/>
                <w:szCs w:val="19"/>
              </w:rPr>
              <w:t xml:space="preserve"> confundiendo al desarrollador.</w:t>
            </w:r>
          </w:p>
          <w:p w14:paraId="4B6E8E90" w14:textId="77777777" w:rsidR="00E51F9E" w:rsidRDefault="00000000">
            <w:pPr>
              <w:spacing w:after="70"/>
              <w:rPr>
                <w:color w:val="2C2C2A"/>
                <w:sz w:val="19"/>
                <w:szCs w:val="19"/>
              </w:rPr>
            </w:pPr>
            <w:r>
              <w:rPr>
                <w:b/>
                <w:bCs/>
                <w:color w:val="E63946"/>
                <w:sz w:val="19"/>
                <w:szCs w:val="19"/>
              </w:rPr>
              <w:t xml:space="preserve">3.  </w:t>
            </w:r>
            <w:r>
              <w:rPr>
                <w:color w:val="2C2C2A"/>
                <w:sz w:val="19"/>
                <w:szCs w:val="19"/>
              </w:rPr>
              <w:t xml:space="preserve">Si se agrega un cajero multidivisa, ¿qué interfaz(ces) debería implementar? ¿Tendría que tocar </w:t>
            </w:r>
            <w:proofErr w:type="spellStart"/>
            <w:r>
              <w:rPr>
                <w:color w:val="2C2C2A"/>
                <w:sz w:val="19"/>
                <w:szCs w:val="19"/>
              </w:rPr>
              <w:t>BasicATM</w:t>
            </w:r>
            <w:proofErr w:type="spellEnd"/>
            <w:r>
              <w:rPr>
                <w:color w:val="2C2C2A"/>
                <w:sz w:val="19"/>
                <w:szCs w:val="19"/>
              </w:rPr>
              <w:t>?</w:t>
            </w:r>
          </w:p>
          <w:p w14:paraId="5F7C5B56" w14:textId="305EA5F3" w:rsidR="00F022FD" w:rsidRDefault="00F022FD">
            <w:pPr>
              <w:spacing w:after="70"/>
            </w:pPr>
            <w:r>
              <w:rPr>
                <w:color w:val="2C2C2A"/>
                <w:sz w:val="19"/>
                <w:szCs w:val="19"/>
              </w:rPr>
              <w:t xml:space="preserve">Tendría que implementar la </w:t>
            </w:r>
            <w:proofErr w:type="spellStart"/>
            <w:r>
              <w:rPr>
                <w:color w:val="2C2C2A"/>
                <w:sz w:val="19"/>
                <w:szCs w:val="19"/>
              </w:rPr>
              <w:t>imnterfaz</w:t>
            </w:r>
            <w:proofErr w:type="spellEnd"/>
            <w:r>
              <w:rPr>
                <w:color w:val="2C2C2A"/>
                <w:sz w:val="19"/>
                <w:szCs w:val="19"/>
              </w:rPr>
              <w:t xml:space="preserve"> </w:t>
            </w:r>
            <w:proofErr w:type="spellStart"/>
            <w:r>
              <w:rPr>
                <w:color w:val="2C2C2A"/>
                <w:sz w:val="19"/>
                <w:szCs w:val="19"/>
              </w:rPr>
              <w:t>Withdrawable</w:t>
            </w:r>
            <w:proofErr w:type="spellEnd"/>
            <w:r>
              <w:rPr>
                <w:color w:val="2C2C2A"/>
                <w:sz w:val="19"/>
                <w:szCs w:val="19"/>
              </w:rPr>
              <w:t xml:space="preserve"> y una nueva interfaz </w:t>
            </w:r>
            <w:proofErr w:type="spellStart"/>
            <w:r>
              <w:rPr>
                <w:color w:val="2C2C2A"/>
                <w:sz w:val="19"/>
                <w:szCs w:val="19"/>
              </w:rPr>
              <w:t>MultipleCurrencySupportable</w:t>
            </w:r>
            <w:proofErr w:type="spellEnd"/>
            <w:r>
              <w:rPr>
                <w:color w:val="2C2C2A"/>
                <w:sz w:val="19"/>
                <w:szCs w:val="19"/>
              </w:rPr>
              <w:t>(), para que implemente lo que necesita y no implementar métodos que no sirven y dejarlos vacíos.</w:t>
            </w:r>
          </w:p>
          <w:p w14:paraId="411E5259" w14:textId="77777777" w:rsidR="00E51F9E" w:rsidRDefault="00000000">
            <w:pPr>
              <w:spacing w:after="70"/>
              <w:rPr>
                <w:color w:val="2C2C2A"/>
                <w:sz w:val="19"/>
                <w:szCs w:val="19"/>
              </w:rPr>
            </w:pPr>
            <w:r>
              <w:rPr>
                <w:b/>
                <w:bCs/>
                <w:color w:val="E63946"/>
                <w:sz w:val="19"/>
                <w:szCs w:val="19"/>
              </w:rPr>
              <w:t xml:space="preserve">4.  </w:t>
            </w:r>
            <w:r>
              <w:rPr>
                <w:color w:val="2C2C2A"/>
                <w:sz w:val="19"/>
                <w:szCs w:val="19"/>
              </w:rPr>
              <w:t>¿Cómo el ISP facilita agregar nuevas funcionalidades sin romper implementaciones existentes?</w:t>
            </w:r>
          </w:p>
          <w:p w14:paraId="6B6018FB" w14:textId="463D3D13" w:rsidR="00F022FD" w:rsidRDefault="00F022FD">
            <w:pPr>
              <w:spacing w:after="70"/>
            </w:pPr>
            <w:r>
              <w:rPr>
                <w:color w:val="2C2C2A"/>
                <w:sz w:val="19"/>
                <w:szCs w:val="19"/>
              </w:rPr>
              <w:t>Porque con cada interfaz se hace un contrato independiente de los demás y así se permite que agregar nuevas capacidades es agregar una nueva interfaz y las implementan solo las clases que la necesitan, sin tocar clases y código existente.</w:t>
            </w:r>
          </w:p>
        </w:tc>
      </w:tr>
    </w:tbl>
    <w:p w14:paraId="23D8981A" w14:textId="77777777" w:rsidR="00E51F9E" w:rsidRDefault="00E51F9E">
      <w:pPr>
        <w:spacing w:after="80"/>
      </w:pPr>
    </w:p>
    <w:tbl>
      <w:tblPr>
        <w:tblStyle w:val="af5"/>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E51F9E" w14:paraId="5E6D441E" w14:textId="77777777">
        <w:tc>
          <w:tcPr>
            <w:tcW w:w="10080" w:type="dxa"/>
            <w:tcBorders>
              <w:top w:val="nil"/>
              <w:left w:val="single" w:sz="16" w:space="0" w:color="0E7490"/>
              <w:bottom w:val="nil"/>
              <w:right w:val="nil"/>
            </w:tcBorders>
            <w:shd w:val="clear" w:color="auto" w:fill="E0F7FA"/>
            <w:tcMar>
              <w:top w:w="80" w:type="dxa"/>
              <w:left w:w="160" w:type="dxa"/>
              <w:bottom w:w="80" w:type="dxa"/>
              <w:right w:w="160" w:type="dxa"/>
            </w:tcMar>
          </w:tcPr>
          <w:p w14:paraId="474FE0BB" w14:textId="77777777" w:rsidR="00E51F9E" w:rsidRDefault="00000000">
            <w:r>
              <w:rPr>
                <w:b/>
                <w:bCs/>
                <w:color w:val="0E7490"/>
                <w:sz w:val="18"/>
                <w:szCs w:val="18"/>
              </w:rPr>
              <w:t xml:space="preserve">💡 Pista: </w:t>
            </w:r>
            <w:r>
              <w:rPr>
                <w:i/>
                <w:iCs/>
                <w:color w:val="2C2C2A"/>
                <w:sz w:val="18"/>
                <w:szCs w:val="18"/>
              </w:rPr>
              <w:t xml:space="preserve">Piense en interfaces como: </w:t>
            </w:r>
            <w:proofErr w:type="spellStart"/>
            <w:r>
              <w:rPr>
                <w:i/>
                <w:iCs/>
                <w:color w:val="2C2C2A"/>
                <w:sz w:val="18"/>
                <w:szCs w:val="18"/>
              </w:rPr>
              <w:t>Withdrawable</w:t>
            </w:r>
            <w:proofErr w:type="spellEnd"/>
            <w:r>
              <w:rPr>
                <w:i/>
                <w:iCs/>
                <w:color w:val="2C2C2A"/>
                <w:sz w:val="18"/>
                <w:szCs w:val="18"/>
              </w:rPr>
              <w:t xml:space="preserve">, </w:t>
            </w:r>
            <w:proofErr w:type="spellStart"/>
            <w:r>
              <w:rPr>
                <w:i/>
                <w:iCs/>
                <w:color w:val="2C2C2A"/>
                <w:sz w:val="18"/>
                <w:szCs w:val="18"/>
              </w:rPr>
              <w:t>Depositable</w:t>
            </w:r>
            <w:proofErr w:type="spellEnd"/>
            <w:r>
              <w:rPr>
                <w:i/>
                <w:iCs/>
                <w:color w:val="2C2C2A"/>
                <w:sz w:val="18"/>
                <w:szCs w:val="18"/>
              </w:rPr>
              <w:t xml:space="preserve">, </w:t>
            </w:r>
            <w:proofErr w:type="spellStart"/>
            <w:r>
              <w:rPr>
                <w:i/>
                <w:iCs/>
                <w:color w:val="2C2C2A"/>
                <w:sz w:val="18"/>
                <w:szCs w:val="18"/>
              </w:rPr>
              <w:t>StatementPrintable</w:t>
            </w:r>
            <w:proofErr w:type="spellEnd"/>
            <w:r>
              <w:rPr>
                <w:i/>
                <w:iCs/>
                <w:color w:val="2C2C2A"/>
                <w:sz w:val="18"/>
                <w:szCs w:val="18"/>
              </w:rPr>
              <w:t xml:space="preserve">, </w:t>
            </w:r>
            <w:proofErr w:type="spellStart"/>
            <w:r>
              <w:rPr>
                <w:i/>
                <w:iCs/>
                <w:color w:val="2C2C2A"/>
                <w:sz w:val="18"/>
                <w:szCs w:val="18"/>
              </w:rPr>
              <w:t>BiometricCapable</w:t>
            </w:r>
            <w:proofErr w:type="spellEnd"/>
            <w:r>
              <w:rPr>
                <w:i/>
                <w:iCs/>
                <w:color w:val="2C2C2A"/>
                <w:sz w:val="18"/>
                <w:szCs w:val="18"/>
              </w:rPr>
              <w:t xml:space="preserve">, </w:t>
            </w:r>
            <w:proofErr w:type="spellStart"/>
            <w:r>
              <w:rPr>
                <w:i/>
                <w:iCs/>
                <w:color w:val="2C2C2A"/>
                <w:sz w:val="18"/>
                <w:szCs w:val="18"/>
              </w:rPr>
              <w:t>CryptoCapable</w:t>
            </w:r>
            <w:proofErr w:type="spellEnd"/>
            <w:r>
              <w:rPr>
                <w:i/>
                <w:iCs/>
                <w:color w:val="2C2C2A"/>
                <w:sz w:val="18"/>
                <w:szCs w:val="18"/>
              </w:rPr>
              <w:t xml:space="preserve">. Un </w:t>
            </w:r>
            <w:proofErr w:type="spellStart"/>
            <w:r>
              <w:rPr>
                <w:i/>
                <w:iCs/>
                <w:color w:val="2C2C2A"/>
                <w:sz w:val="18"/>
                <w:szCs w:val="18"/>
              </w:rPr>
              <w:t>SmartATM</w:t>
            </w:r>
            <w:proofErr w:type="spellEnd"/>
            <w:r>
              <w:rPr>
                <w:i/>
                <w:iCs/>
                <w:color w:val="2C2C2A"/>
                <w:sz w:val="18"/>
                <w:szCs w:val="18"/>
              </w:rPr>
              <w:t xml:space="preserve"> moderno implementaría todas; </w:t>
            </w:r>
            <w:proofErr w:type="spellStart"/>
            <w:r>
              <w:rPr>
                <w:i/>
                <w:iCs/>
                <w:color w:val="2C2C2A"/>
                <w:sz w:val="18"/>
                <w:szCs w:val="18"/>
              </w:rPr>
              <w:t>BasicATM</w:t>
            </w:r>
            <w:proofErr w:type="spellEnd"/>
            <w:r>
              <w:rPr>
                <w:i/>
                <w:iCs/>
                <w:color w:val="2C2C2A"/>
                <w:sz w:val="18"/>
                <w:szCs w:val="18"/>
              </w:rPr>
              <w:t xml:space="preserve"> solo la primera.</w:t>
            </w:r>
          </w:p>
        </w:tc>
      </w:tr>
    </w:tbl>
    <w:p w14:paraId="20DB191A" w14:textId="77777777" w:rsidR="00E51F9E" w:rsidRDefault="00E51F9E">
      <w:pPr>
        <w:pBdr>
          <w:bottom w:val="single" w:sz="5" w:space="1" w:color="E8E4DF"/>
        </w:pBdr>
        <w:spacing w:before="280" w:after="280"/>
      </w:pPr>
    </w:p>
    <w:tbl>
      <w:tblPr>
        <w:tblStyle w:val="af6"/>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090"/>
      </w:tblGrid>
      <w:tr w:rsidR="00E51F9E" w14:paraId="09148FE3"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105ECAFF" w14:textId="77777777" w:rsidR="00E51F9E" w:rsidRDefault="00000000">
            <w:pPr>
              <w:jc w:val="center"/>
            </w:pPr>
            <w:r>
              <w:rPr>
                <w:b/>
                <w:bCs/>
                <w:color w:val="F4A261"/>
                <w:sz w:val="28"/>
                <w:szCs w:val="28"/>
              </w:rPr>
              <w:t>#5</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1F9E563B" w14:textId="77777777" w:rsidR="00E51F9E" w:rsidRDefault="00000000">
            <w:r>
              <w:rPr>
                <w:b/>
                <w:bCs/>
                <w:color w:val="1A1A2E"/>
                <w:sz w:val="23"/>
                <w:szCs w:val="23"/>
              </w:rPr>
              <w:t>El Sistema de Pagos</w:t>
            </w:r>
          </w:p>
        </w:tc>
        <w:tc>
          <w:tcPr>
            <w:tcW w:w="3090" w:type="dxa"/>
            <w:tcBorders>
              <w:top w:val="nil"/>
              <w:left w:val="nil"/>
              <w:bottom w:val="nil"/>
              <w:right w:val="nil"/>
            </w:tcBorders>
            <w:shd w:val="clear" w:color="auto" w:fill="FDECEA"/>
            <w:tcMar>
              <w:top w:w="100" w:type="dxa"/>
              <w:left w:w="80" w:type="dxa"/>
              <w:bottom w:w="100" w:type="dxa"/>
              <w:right w:w="100" w:type="dxa"/>
            </w:tcMar>
            <w:vAlign w:val="center"/>
          </w:tcPr>
          <w:p w14:paraId="185ED4C0" w14:textId="77777777" w:rsidR="00E51F9E" w:rsidRDefault="00000000">
            <w:pPr>
              <w:jc w:val="center"/>
            </w:pPr>
            <w:proofErr w:type="spellStart"/>
            <w:r>
              <w:rPr>
                <w:b/>
                <w:bCs/>
                <w:color w:val="E63946"/>
                <w:sz w:val="16"/>
                <w:szCs w:val="16"/>
              </w:rPr>
              <w:t>Violacion</w:t>
            </w:r>
            <w:proofErr w:type="spellEnd"/>
            <w:r>
              <w:rPr>
                <w:b/>
                <w:bCs/>
                <w:color w:val="E63946"/>
                <w:sz w:val="16"/>
                <w:szCs w:val="16"/>
              </w:rPr>
              <w:t xml:space="preserve"> de SOLID</w:t>
            </w:r>
          </w:p>
        </w:tc>
      </w:tr>
    </w:tbl>
    <w:p w14:paraId="74E0AB89" w14:textId="77777777" w:rsidR="00E51F9E" w:rsidRDefault="00E51F9E">
      <w:pPr>
        <w:spacing w:after="80"/>
      </w:pPr>
    </w:p>
    <w:tbl>
      <w:tblPr>
        <w:tblStyle w:val="af7"/>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0"/>
      </w:tblGrid>
      <w:tr w:rsidR="00E51F9E" w14:paraId="29710039" w14:textId="77777777">
        <w:tc>
          <w:tcPr>
            <w:tcW w:w="10050" w:type="dxa"/>
            <w:tcBorders>
              <w:top w:val="nil"/>
              <w:left w:val="single" w:sz="16" w:space="0" w:color="F4A261"/>
              <w:bottom w:val="nil"/>
              <w:right w:val="nil"/>
            </w:tcBorders>
            <w:shd w:val="clear" w:color="auto" w:fill="FDF6EF"/>
            <w:tcMar>
              <w:top w:w="100" w:type="dxa"/>
              <w:left w:w="180" w:type="dxa"/>
              <w:bottom w:w="100" w:type="dxa"/>
              <w:right w:w="180" w:type="dxa"/>
            </w:tcMar>
          </w:tcPr>
          <w:p w14:paraId="6A21B030" w14:textId="77777777" w:rsidR="00E51F9E" w:rsidRDefault="00000000">
            <w:proofErr w:type="spellStart"/>
            <w:r>
              <w:rPr>
                <w:i/>
                <w:iCs/>
                <w:color w:val="5A4535"/>
                <w:sz w:val="20"/>
                <w:szCs w:val="20"/>
              </w:rPr>
              <w:t>PaymentProcessor</w:t>
            </w:r>
            <w:proofErr w:type="spellEnd"/>
            <w:r>
              <w:rPr>
                <w:i/>
                <w:iCs/>
                <w:color w:val="5A4535"/>
                <w:sz w:val="20"/>
                <w:szCs w:val="20"/>
              </w:rPr>
              <w:t xml:space="preserve"> instancia directamente </w:t>
            </w:r>
            <w:proofErr w:type="spellStart"/>
            <w:r>
              <w:rPr>
                <w:i/>
                <w:iCs/>
                <w:color w:val="5A4535"/>
                <w:sz w:val="20"/>
                <w:szCs w:val="20"/>
              </w:rPr>
              <w:t>PaypalGateway</w:t>
            </w:r>
            <w:proofErr w:type="spellEnd"/>
            <w:r>
              <w:rPr>
                <w:i/>
                <w:iCs/>
                <w:color w:val="5A4535"/>
                <w:sz w:val="20"/>
                <w:szCs w:val="20"/>
              </w:rPr>
              <w:t xml:space="preserve"> en su constructor. La clase de alto nivel (procesamiento de pagos) depende de una implementación concreta de bajo nivel (</w:t>
            </w:r>
            <w:proofErr w:type="spellStart"/>
            <w:r>
              <w:rPr>
                <w:i/>
                <w:iCs/>
                <w:color w:val="5A4535"/>
                <w:sz w:val="20"/>
                <w:szCs w:val="20"/>
              </w:rPr>
              <w:t>gateway</w:t>
            </w:r>
            <w:proofErr w:type="spellEnd"/>
            <w:r>
              <w:rPr>
                <w:i/>
                <w:iCs/>
                <w:color w:val="5A4535"/>
                <w:sz w:val="20"/>
                <w:szCs w:val="20"/>
              </w:rPr>
              <w:t xml:space="preserve"> específico). Cambiar a Stripe o </w:t>
            </w:r>
            <w:proofErr w:type="spellStart"/>
            <w:r>
              <w:rPr>
                <w:i/>
                <w:iCs/>
                <w:color w:val="5A4535"/>
                <w:sz w:val="20"/>
                <w:szCs w:val="20"/>
              </w:rPr>
              <w:t>Wompi</w:t>
            </w:r>
            <w:proofErr w:type="spellEnd"/>
            <w:r>
              <w:rPr>
                <w:i/>
                <w:iCs/>
                <w:color w:val="5A4535"/>
                <w:sz w:val="20"/>
                <w:szCs w:val="20"/>
              </w:rPr>
              <w:t xml:space="preserve"> requiere modificar </w:t>
            </w:r>
            <w:proofErr w:type="spellStart"/>
            <w:r>
              <w:rPr>
                <w:i/>
                <w:iCs/>
                <w:color w:val="5A4535"/>
                <w:sz w:val="20"/>
                <w:szCs w:val="20"/>
              </w:rPr>
              <w:t>PaymentProcessor</w:t>
            </w:r>
            <w:proofErr w:type="spellEnd"/>
            <w:r>
              <w:rPr>
                <w:i/>
                <w:iCs/>
                <w:color w:val="5A4535"/>
                <w:sz w:val="20"/>
                <w:szCs w:val="20"/>
              </w:rPr>
              <w:t>.</w:t>
            </w:r>
          </w:p>
        </w:tc>
      </w:tr>
    </w:tbl>
    <w:p w14:paraId="6F225BED" w14:textId="77777777" w:rsidR="00E51F9E" w:rsidRDefault="00E51F9E">
      <w:pPr>
        <w:spacing w:after="80"/>
      </w:pPr>
    </w:p>
    <w:tbl>
      <w:tblPr>
        <w:tblStyle w:val="af8"/>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0"/>
      </w:tblGrid>
      <w:tr w:rsidR="00E51F9E" w14:paraId="7C61CDD8" w14:textId="77777777">
        <w:tc>
          <w:tcPr>
            <w:tcW w:w="10050" w:type="dxa"/>
            <w:tcBorders>
              <w:top w:val="nil"/>
              <w:left w:val="nil"/>
              <w:bottom w:val="nil"/>
              <w:right w:val="nil"/>
            </w:tcBorders>
            <w:shd w:val="clear" w:color="auto" w:fill="1E2235"/>
            <w:tcMar>
              <w:top w:w="100" w:type="dxa"/>
              <w:left w:w="180" w:type="dxa"/>
              <w:bottom w:w="100" w:type="dxa"/>
              <w:right w:w="180" w:type="dxa"/>
            </w:tcMar>
          </w:tcPr>
          <w:p w14:paraId="142D8F68" w14:textId="77777777" w:rsidR="00E51F9E" w:rsidRDefault="00000000">
            <w:proofErr w:type="spellStart"/>
            <w:r>
              <w:rPr>
                <w:rFonts w:ascii="Courier New" w:eastAsia="Courier New" w:hAnsi="Courier New" w:cs="Courier New"/>
                <w:color w:val="C3E88D"/>
                <w:sz w:val="18"/>
                <w:szCs w:val="18"/>
              </w:rPr>
              <w:t>public</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class</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PaymentProcessor</w:t>
            </w:r>
            <w:proofErr w:type="spellEnd"/>
            <w:r>
              <w:rPr>
                <w:rFonts w:ascii="Courier New" w:eastAsia="Courier New" w:hAnsi="Courier New" w:cs="Courier New"/>
                <w:color w:val="C3E88D"/>
                <w:sz w:val="18"/>
                <w:szCs w:val="18"/>
              </w:rPr>
              <w:t xml:space="preserve"> {</w:t>
            </w:r>
          </w:p>
          <w:p w14:paraId="32E34972" w14:textId="77777777" w:rsidR="00E51F9E" w:rsidRDefault="00000000">
            <w:r>
              <w:rPr>
                <w:rFonts w:ascii="Courier New" w:eastAsia="Courier New" w:hAnsi="Courier New" w:cs="Courier New"/>
                <w:color w:val="C3E88D"/>
                <w:sz w:val="18"/>
                <w:szCs w:val="18"/>
              </w:rPr>
              <w:t xml:space="preserve">    // Dependencia </w:t>
            </w:r>
            <w:proofErr w:type="spellStart"/>
            <w:r>
              <w:rPr>
                <w:rFonts w:ascii="Courier New" w:eastAsia="Courier New" w:hAnsi="Courier New" w:cs="Courier New"/>
                <w:color w:val="C3E88D"/>
                <w:sz w:val="18"/>
                <w:szCs w:val="18"/>
              </w:rPr>
              <w:t>hardcodeada</w:t>
            </w:r>
            <w:proofErr w:type="spellEnd"/>
            <w:r>
              <w:rPr>
                <w:rFonts w:ascii="Courier New" w:eastAsia="Courier New" w:hAnsi="Courier New" w:cs="Courier New"/>
                <w:color w:val="C3E88D"/>
                <w:sz w:val="18"/>
                <w:szCs w:val="18"/>
              </w:rPr>
              <w:t>: acoplamiento total</w:t>
            </w:r>
          </w:p>
          <w:p w14:paraId="54856AE3" w14:textId="77777777" w:rsidR="00E51F9E" w:rsidRDefault="00000000">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private</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PaypalGateway</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gateway</w:t>
            </w:r>
            <w:proofErr w:type="spellEnd"/>
            <w:r>
              <w:rPr>
                <w:rFonts w:ascii="Courier New" w:eastAsia="Courier New" w:hAnsi="Courier New" w:cs="Courier New"/>
                <w:color w:val="C3E88D"/>
                <w:sz w:val="18"/>
                <w:szCs w:val="18"/>
              </w:rPr>
              <w:t xml:space="preserve"> = new </w:t>
            </w:r>
            <w:proofErr w:type="spellStart"/>
            <w:r>
              <w:rPr>
                <w:rFonts w:ascii="Courier New" w:eastAsia="Courier New" w:hAnsi="Courier New" w:cs="Courier New"/>
                <w:color w:val="C3E88D"/>
                <w:sz w:val="18"/>
                <w:szCs w:val="18"/>
              </w:rPr>
              <w:t>PaypalGateway</w:t>
            </w:r>
            <w:proofErr w:type="spellEnd"/>
            <w:r>
              <w:rPr>
                <w:rFonts w:ascii="Courier New" w:eastAsia="Courier New" w:hAnsi="Courier New" w:cs="Courier New"/>
                <w:color w:val="C3E88D"/>
                <w:sz w:val="18"/>
                <w:szCs w:val="18"/>
              </w:rPr>
              <w:t>();</w:t>
            </w:r>
          </w:p>
          <w:p w14:paraId="1D626374" w14:textId="77777777" w:rsidR="00E51F9E" w:rsidRDefault="00E51F9E"/>
          <w:p w14:paraId="628E1C93" w14:textId="77777777" w:rsidR="00E51F9E" w:rsidRDefault="00000000">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public</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void</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processPayment</w:t>
            </w:r>
            <w:proofErr w:type="spellEnd"/>
            <w:r>
              <w:rPr>
                <w:rFonts w:ascii="Courier New" w:eastAsia="Courier New" w:hAnsi="Courier New" w:cs="Courier New"/>
                <w:color w:val="C3E88D"/>
                <w:sz w:val="18"/>
                <w:szCs w:val="18"/>
              </w:rPr>
              <w:t>(</w:t>
            </w:r>
            <w:proofErr w:type="spellStart"/>
            <w:r>
              <w:rPr>
                <w:rFonts w:ascii="Courier New" w:eastAsia="Courier New" w:hAnsi="Courier New" w:cs="Courier New"/>
                <w:color w:val="C3E88D"/>
                <w:sz w:val="18"/>
                <w:szCs w:val="18"/>
              </w:rPr>
              <w:t>double</w:t>
            </w:r>
            <w:proofErr w:type="spellEnd"/>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amount</w:t>
            </w:r>
            <w:proofErr w:type="spellEnd"/>
            <w:r>
              <w:rPr>
                <w:rFonts w:ascii="Courier New" w:eastAsia="Courier New" w:hAnsi="Courier New" w:cs="Courier New"/>
                <w:color w:val="C3E88D"/>
                <w:sz w:val="18"/>
                <w:szCs w:val="18"/>
              </w:rPr>
              <w:t>) {</w:t>
            </w:r>
          </w:p>
          <w:p w14:paraId="00EB1F87" w14:textId="77777777" w:rsidR="00E51F9E" w:rsidRDefault="00000000">
            <w:r>
              <w:rPr>
                <w:rFonts w:ascii="Courier New" w:eastAsia="Courier New" w:hAnsi="Courier New" w:cs="Courier New"/>
                <w:color w:val="C3E88D"/>
                <w:sz w:val="18"/>
                <w:szCs w:val="18"/>
              </w:rPr>
              <w:t xml:space="preserve">        </w:t>
            </w:r>
            <w:proofErr w:type="spellStart"/>
            <w:r>
              <w:rPr>
                <w:rFonts w:ascii="Courier New" w:eastAsia="Courier New" w:hAnsi="Courier New" w:cs="Courier New"/>
                <w:color w:val="C3E88D"/>
                <w:sz w:val="18"/>
                <w:szCs w:val="18"/>
              </w:rPr>
              <w:t>gateway.pay</w:t>
            </w:r>
            <w:proofErr w:type="spellEnd"/>
            <w:r>
              <w:rPr>
                <w:rFonts w:ascii="Courier New" w:eastAsia="Courier New" w:hAnsi="Courier New" w:cs="Courier New"/>
                <w:color w:val="C3E88D"/>
                <w:sz w:val="18"/>
                <w:szCs w:val="18"/>
              </w:rPr>
              <w:t>(</w:t>
            </w:r>
            <w:proofErr w:type="spellStart"/>
            <w:r>
              <w:rPr>
                <w:rFonts w:ascii="Courier New" w:eastAsia="Courier New" w:hAnsi="Courier New" w:cs="Courier New"/>
                <w:color w:val="C3E88D"/>
                <w:sz w:val="18"/>
                <w:szCs w:val="18"/>
              </w:rPr>
              <w:t>amount</w:t>
            </w:r>
            <w:proofErr w:type="spellEnd"/>
            <w:r>
              <w:rPr>
                <w:rFonts w:ascii="Courier New" w:eastAsia="Courier New" w:hAnsi="Courier New" w:cs="Courier New"/>
                <w:color w:val="C3E88D"/>
                <w:sz w:val="18"/>
                <w:szCs w:val="18"/>
              </w:rPr>
              <w:t>); // imposible cambiar sin tocar esta clase</w:t>
            </w:r>
          </w:p>
          <w:p w14:paraId="572535A4" w14:textId="77777777" w:rsidR="00E51F9E" w:rsidRDefault="00000000">
            <w:r>
              <w:rPr>
                <w:rFonts w:ascii="Courier New" w:eastAsia="Courier New" w:hAnsi="Courier New" w:cs="Courier New"/>
                <w:color w:val="C3E88D"/>
                <w:sz w:val="18"/>
                <w:szCs w:val="18"/>
              </w:rPr>
              <w:t xml:space="preserve">    }</w:t>
            </w:r>
          </w:p>
          <w:p w14:paraId="4987A5E0" w14:textId="77777777" w:rsidR="00E51F9E" w:rsidRDefault="00000000">
            <w:r>
              <w:rPr>
                <w:rFonts w:ascii="Courier New" w:eastAsia="Courier New" w:hAnsi="Courier New" w:cs="Courier New"/>
                <w:color w:val="C3E88D"/>
                <w:sz w:val="18"/>
                <w:szCs w:val="18"/>
              </w:rPr>
              <w:t>}</w:t>
            </w:r>
          </w:p>
          <w:p w14:paraId="73F36ABF" w14:textId="77777777" w:rsidR="00E51F9E" w:rsidRDefault="00E51F9E"/>
          <w:p w14:paraId="5C532290" w14:textId="77777777" w:rsidR="00E51F9E" w:rsidRDefault="00000000">
            <w:sdt>
              <w:sdtPr>
                <w:tag w:val="goog_rdk_10"/>
                <w:id w:val="-304103737"/>
              </w:sdtPr>
              <w:sdtContent>
                <w:r>
                  <w:rPr>
                    <w:rFonts w:ascii="Fira Mono" w:eastAsia="Fira Mono" w:hAnsi="Fira Mono" w:cs="Fira Mono"/>
                    <w:color w:val="C3E88D"/>
                    <w:sz w:val="18"/>
                    <w:szCs w:val="18"/>
                  </w:rPr>
                  <w:t xml:space="preserve">// Para soportar Stripe, </w:t>
                </w:r>
                <w:proofErr w:type="spellStart"/>
                <w:r>
                  <w:rPr>
                    <w:rFonts w:ascii="Fira Mono" w:eastAsia="Fira Mono" w:hAnsi="Fira Mono" w:cs="Fira Mono"/>
                    <w:color w:val="C3E88D"/>
                    <w:sz w:val="18"/>
                    <w:szCs w:val="18"/>
                  </w:rPr>
                  <w:t>MercadoPago</w:t>
                </w:r>
                <w:proofErr w:type="spellEnd"/>
                <w:r>
                  <w:rPr>
                    <w:rFonts w:ascii="Fira Mono" w:eastAsia="Fira Mono" w:hAnsi="Fira Mono" w:cs="Fira Mono"/>
                    <w:color w:val="C3E88D"/>
                    <w:sz w:val="18"/>
                    <w:szCs w:val="18"/>
                  </w:rPr>
                  <w:t xml:space="preserve"> o </w:t>
                </w:r>
                <w:proofErr w:type="spellStart"/>
                <w:r>
                  <w:rPr>
                    <w:rFonts w:ascii="Fira Mono" w:eastAsia="Fira Mono" w:hAnsi="Fira Mono" w:cs="Fira Mono"/>
                    <w:color w:val="C3E88D"/>
                    <w:sz w:val="18"/>
                    <w:szCs w:val="18"/>
                  </w:rPr>
                  <w:t>Wompi</w:t>
                </w:r>
                <w:proofErr w:type="spellEnd"/>
                <w:r>
                  <w:rPr>
                    <w:rFonts w:ascii="Fira Mono" w:eastAsia="Fira Mono" w:hAnsi="Fira Mono" w:cs="Fira Mono"/>
                    <w:color w:val="C3E88D"/>
                    <w:sz w:val="18"/>
                    <w:szCs w:val="18"/>
                  </w:rPr>
                  <w:t xml:space="preserve"> → modificar </w:t>
                </w:r>
                <w:proofErr w:type="spellStart"/>
                <w:r>
                  <w:rPr>
                    <w:rFonts w:ascii="Fira Mono" w:eastAsia="Fira Mono" w:hAnsi="Fira Mono" w:cs="Fira Mono"/>
                    <w:color w:val="C3E88D"/>
                    <w:sz w:val="18"/>
                    <w:szCs w:val="18"/>
                  </w:rPr>
                  <w:t>PaymentProcessor</w:t>
                </w:r>
                <w:proofErr w:type="spellEnd"/>
              </w:sdtContent>
            </w:sdt>
          </w:p>
        </w:tc>
      </w:tr>
    </w:tbl>
    <w:p w14:paraId="4F22C803" w14:textId="77777777" w:rsidR="00E51F9E" w:rsidRDefault="00E51F9E">
      <w:pPr>
        <w:spacing w:after="80"/>
      </w:pPr>
    </w:p>
    <w:tbl>
      <w:tblPr>
        <w:tblStyle w:val="af9"/>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5385"/>
      </w:tblGrid>
      <w:tr w:rsidR="00E51F9E" w14:paraId="5E6E2FA9" w14:textId="77777777">
        <w:tc>
          <w:tcPr>
            <w:tcW w:w="4680" w:type="dxa"/>
            <w:tcBorders>
              <w:top w:val="single" w:sz="4" w:space="0" w:color="E63946"/>
              <w:left w:val="single" w:sz="16" w:space="0" w:color="E63946"/>
              <w:bottom w:val="single" w:sz="4" w:space="0" w:color="E63946"/>
              <w:right w:val="single" w:sz="4" w:space="0" w:color="E63946"/>
            </w:tcBorders>
            <w:shd w:val="clear" w:color="auto" w:fill="FDECEA"/>
            <w:tcMar>
              <w:top w:w="100" w:type="dxa"/>
              <w:left w:w="160" w:type="dxa"/>
              <w:bottom w:w="100" w:type="dxa"/>
              <w:right w:w="100" w:type="dxa"/>
            </w:tcMar>
          </w:tcPr>
          <w:p w14:paraId="045FEE30" w14:textId="77777777" w:rsidR="00E51F9E" w:rsidRDefault="00000000">
            <w:pPr>
              <w:spacing w:after="60"/>
            </w:pPr>
            <w:r>
              <w:rPr>
                <w:b/>
                <w:bCs/>
                <w:color w:val="E63946"/>
                <w:sz w:val="15"/>
                <w:szCs w:val="15"/>
              </w:rPr>
              <w:t>⚠  PRINCIPIO VIOLADO</w:t>
            </w:r>
          </w:p>
          <w:p w14:paraId="6F416BC5" w14:textId="6D4B048D" w:rsidR="00E51F9E" w:rsidRDefault="00F022FD">
            <w:r>
              <w:t xml:space="preserve">El principio violado es el (D), </w:t>
            </w:r>
            <w:proofErr w:type="spellStart"/>
            <w:r>
              <w:t>Dependency</w:t>
            </w:r>
            <w:proofErr w:type="spellEnd"/>
            <w:r>
              <w:t xml:space="preserve"> </w:t>
            </w:r>
            <w:proofErr w:type="spellStart"/>
            <w:r>
              <w:t>Inversion</w:t>
            </w:r>
            <w:proofErr w:type="spellEnd"/>
            <w:r>
              <w:t xml:space="preserve"> </w:t>
            </w:r>
            <w:proofErr w:type="spellStart"/>
            <w:r>
              <w:t>Principle</w:t>
            </w:r>
            <w:proofErr w:type="spellEnd"/>
            <w:r>
              <w:t xml:space="preserve"> </w:t>
            </w:r>
          </w:p>
        </w:tc>
        <w:tc>
          <w:tcPr>
            <w:tcW w:w="5385" w:type="dxa"/>
            <w:tcBorders>
              <w:top w:val="single" w:sz="4" w:space="0" w:color="E76F51"/>
              <w:left w:val="single" w:sz="16" w:space="0" w:color="E76F51"/>
              <w:bottom w:val="single" w:sz="4" w:space="0" w:color="E76F51"/>
              <w:right w:val="single" w:sz="4" w:space="0" w:color="E76F51"/>
            </w:tcBorders>
            <w:shd w:val="clear" w:color="auto" w:fill="FFF0ED"/>
            <w:tcMar>
              <w:top w:w="100" w:type="dxa"/>
              <w:left w:w="100" w:type="dxa"/>
              <w:bottom w:w="100" w:type="dxa"/>
              <w:right w:w="160" w:type="dxa"/>
            </w:tcMar>
          </w:tcPr>
          <w:p w14:paraId="3BD05795" w14:textId="77777777" w:rsidR="00E51F9E" w:rsidRDefault="00000000">
            <w:pPr>
              <w:spacing w:after="60"/>
            </w:pPr>
            <w:r>
              <w:rPr>
                <w:b/>
                <w:bCs/>
                <w:color w:val="E76F51"/>
                <w:sz w:val="15"/>
                <w:szCs w:val="15"/>
              </w:rPr>
              <w:t>¿POR QUÉ?</w:t>
            </w:r>
          </w:p>
          <w:p w14:paraId="42BCC213" w14:textId="02DF467F" w:rsidR="00E51F9E" w:rsidRDefault="00F022FD">
            <w:r w:rsidRPr="00011BA2">
              <w:rPr>
                <w:sz w:val="19"/>
                <w:szCs w:val="19"/>
              </w:rPr>
              <w:t xml:space="preserve">Se viola puesto que vemos como </w:t>
            </w:r>
            <w:proofErr w:type="spellStart"/>
            <w:r w:rsidRPr="00011BA2">
              <w:rPr>
                <w:sz w:val="19"/>
                <w:szCs w:val="19"/>
              </w:rPr>
              <w:t>PaymentProcessor</w:t>
            </w:r>
            <w:proofErr w:type="spellEnd"/>
            <w:r w:rsidRPr="00011BA2">
              <w:rPr>
                <w:sz w:val="19"/>
                <w:szCs w:val="19"/>
              </w:rPr>
              <w:t xml:space="preserve"> que es un módulo de alto nivel depende de </w:t>
            </w:r>
            <w:proofErr w:type="spellStart"/>
            <w:r w:rsidRPr="00011BA2">
              <w:rPr>
                <w:sz w:val="19"/>
                <w:szCs w:val="19"/>
              </w:rPr>
              <w:t>PayPalGate</w:t>
            </w:r>
            <w:proofErr w:type="spellEnd"/>
            <w:r w:rsidRPr="00011BA2">
              <w:rPr>
                <w:sz w:val="19"/>
                <w:szCs w:val="19"/>
              </w:rPr>
              <w:t>() que es un módulo de bajo nivel con implementación específica</w:t>
            </w:r>
            <w:r w:rsidR="00B359D2" w:rsidRPr="00011BA2">
              <w:rPr>
                <w:sz w:val="19"/>
                <w:szCs w:val="19"/>
              </w:rPr>
              <w:t xml:space="preserve">, haciendo que exista un acoplamiento grande pues se tendría que modificar </w:t>
            </w:r>
            <w:proofErr w:type="spellStart"/>
            <w:r w:rsidR="00B359D2" w:rsidRPr="00011BA2">
              <w:rPr>
                <w:sz w:val="19"/>
                <w:szCs w:val="19"/>
              </w:rPr>
              <w:t>PaymentProcessor</w:t>
            </w:r>
            <w:proofErr w:type="spellEnd"/>
            <w:r w:rsidR="00B359D2" w:rsidRPr="00011BA2">
              <w:rPr>
                <w:sz w:val="19"/>
                <w:szCs w:val="19"/>
              </w:rPr>
              <w:t xml:space="preserve">() cuando se cambia el proveedor de pagos. La solución necesaria sería crear una abstracción por medio de una interfaz </w:t>
            </w:r>
            <w:proofErr w:type="spellStart"/>
            <w:r w:rsidR="00B359D2" w:rsidRPr="00011BA2">
              <w:rPr>
                <w:sz w:val="19"/>
                <w:szCs w:val="19"/>
              </w:rPr>
              <w:t>PaymentGateway</w:t>
            </w:r>
            <w:proofErr w:type="spellEnd"/>
            <w:r w:rsidR="00B359D2" w:rsidRPr="00011BA2">
              <w:rPr>
                <w:sz w:val="19"/>
                <w:szCs w:val="19"/>
              </w:rPr>
              <w:t xml:space="preserve"> y así hacer que los diferentes proveedores implementen esta. También se debe hacer que </w:t>
            </w:r>
            <w:proofErr w:type="spellStart"/>
            <w:r w:rsidR="00B359D2" w:rsidRPr="00011BA2">
              <w:rPr>
                <w:sz w:val="19"/>
                <w:szCs w:val="19"/>
              </w:rPr>
              <w:t>PaymentProcessor</w:t>
            </w:r>
            <w:proofErr w:type="spellEnd"/>
            <w:r w:rsidR="00B359D2" w:rsidRPr="00011BA2">
              <w:rPr>
                <w:sz w:val="19"/>
                <w:szCs w:val="19"/>
              </w:rPr>
              <w:t xml:space="preserve"> dependa de esta abstracción creada por medio de inyección de</w:t>
            </w:r>
            <w:r w:rsidR="00B359D2">
              <w:t xml:space="preserve"> dependencias ( en el constructor), Así se puede cambiar de proveedor sin modificar código y lógica.</w:t>
            </w:r>
          </w:p>
        </w:tc>
      </w:tr>
    </w:tbl>
    <w:p w14:paraId="442761A7" w14:textId="77777777" w:rsidR="00E51F9E" w:rsidRDefault="00E51F9E">
      <w:pPr>
        <w:pBdr>
          <w:bottom w:val="single" w:sz="5" w:space="1" w:color="E8E4DF"/>
        </w:pBdr>
        <w:spacing w:before="280" w:after="280"/>
      </w:pPr>
    </w:p>
    <w:tbl>
      <w:tblPr>
        <w:tblStyle w:val="af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E51F9E" w14:paraId="55881734" w14:textId="77777777">
        <w:tc>
          <w:tcPr>
            <w:tcW w:w="10080" w:type="dxa"/>
            <w:tcBorders>
              <w:top w:val="nil"/>
              <w:left w:val="nil"/>
              <w:bottom w:val="nil"/>
              <w:right w:val="nil"/>
            </w:tcBorders>
            <w:shd w:val="clear" w:color="auto" w:fill="16213E"/>
            <w:tcMar>
              <w:top w:w="140" w:type="dxa"/>
              <w:left w:w="200" w:type="dxa"/>
              <w:bottom w:w="140" w:type="dxa"/>
              <w:right w:w="200" w:type="dxa"/>
            </w:tcMar>
          </w:tcPr>
          <w:p w14:paraId="35DA15CA" w14:textId="77777777" w:rsidR="00E51F9E" w:rsidRDefault="00000000">
            <w:pPr>
              <w:jc w:val="center"/>
            </w:pPr>
            <w:sdt>
              <w:sdtPr>
                <w:tag w:val="goog_rdk_11"/>
                <w:id w:val="-305034249"/>
              </w:sdtPr>
              <w:sdtContent>
                <w:r>
                  <w:rPr>
                    <w:rFonts w:ascii="Arial Unicode MS" w:eastAsia="Arial Unicode MS" w:hAnsi="Arial Unicode MS" w:cs="Arial Unicode MS"/>
                    <w:b/>
                    <w:bCs/>
                    <w:color w:val="FFFFFF"/>
                    <w:sz w:val="27"/>
                    <w:szCs w:val="27"/>
                  </w:rPr>
                  <w:t>✅  PARTE II — ¿QUÉ PRINCIPIO DEBERÍA APLICARSE?</w:t>
                </w:r>
              </w:sdtContent>
            </w:sdt>
          </w:p>
          <w:p w14:paraId="0A82C339" w14:textId="77777777" w:rsidR="00E51F9E" w:rsidRDefault="00000000">
            <w:pPr>
              <w:spacing w:before="40"/>
              <w:jc w:val="center"/>
            </w:pPr>
            <w:r>
              <w:rPr>
                <w:i/>
                <w:iCs/>
                <w:color w:val="F4A261"/>
                <w:sz w:val="17"/>
                <w:szCs w:val="17"/>
              </w:rPr>
              <w:t>Identificar el principio correcto para cada situación — 5 casos</w:t>
            </w:r>
          </w:p>
        </w:tc>
      </w:tr>
    </w:tbl>
    <w:p w14:paraId="60EF1A41" w14:textId="77777777" w:rsidR="00E51F9E" w:rsidRDefault="00E51F9E">
      <w:pPr>
        <w:spacing w:after="160"/>
      </w:pPr>
    </w:p>
    <w:tbl>
      <w:tblPr>
        <w:tblStyle w:val="afb"/>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105"/>
      </w:tblGrid>
      <w:tr w:rsidR="00E51F9E" w14:paraId="73A123FD"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4FCF0CD3" w14:textId="77777777" w:rsidR="00E51F9E" w:rsidRDefault="00000000">
            <w:pPr>
              <w:jc w:val="center"/>
            </w:pPr>
            <w:r>
              <w:rPr>
                <w:b/>
                <w:bCs/>
                <w:color w:val="F4A261"/>
                <w:sz w:val="28"/>
                <w:szCs w:val="28"/>
              </w:rPr>
              <w:t>#6</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552BD2FE" w14:textId="77777777" w:rsidR="00E51F9E" w:rsidRDefault="00000000">
            <w:r>
              <w:rPr>
                <w:b/>
                <w:bCs/>
                <w:color w:val="1A1A2E"/>
                <w:sz w:val="23"/>
                <w:szCs w:val="23"/>
              </w:rPr>
              <w:t>E-Commerce con Múltiples Medios de Pago</w:t>
            </w:r>
          </w:p>
        </w:tc>
        <w:tc>
          <w:tcPr>
            <w:tcW w:w="3105" w:type="dxa"/>
            <w:tcBorders>
              <w:top w:val="nil"/>
              <w:left w:val="nil"/>
              <w:bottom w:val="nil"/>
              <w:right w:val="nil"/>
            </w:tcBorders>
            <w:shd w:val="clear" w:color="auto" w:fill="EAF7EE"/>
            <w:tcMar>
              <w:top w:w="100" w:type="dxa"/>
              <w:left w:w="80" w:type="dxa"/>
              <w:bottom w:w="100" w:type="dxa"/>
              <w:right w:w="100" w:type="dxa"/>
            </w:tcMar>
            <w:vAlign w:val="center"/>
          </w:tcPr>
          <w:p w14:paraId="0D4A3A09" w14:textId="77777777" w:rsidR="00E51F9E" w:rsidRDefault="00000000">
            <w:pPr>
              <w:jc w:val="center"/>
            </w:pPr>
            <w:r>
              <w:rPr>
                <w:b/>
                <w:bCs/>
                <w:color w:val="2D9E4F"/>
                <w:sz w:val="16"/>
                <w:szCs w:val="16"/>
              </w:rPr>
              <w:t>Aplicación de SOLID</w:t>
            </w:r>
          </w:p>
        </w:tc>
      </w:tr>
    </w:tbl>
    <w:p w14:paraId="07EE8E02" w14:textId="77777777" w:rsidR="00E51F9E" w:rsidRDefault="00E51F9E">
      <w:pPr>
        <w:spacing w:after="80"/>
      </w:pPr>
    </w:p>
    <w:tbl>
      <w:tblPr>
        <w:tblStyle w:val="afc"/>
        <w:tblW w:w="100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35"/>
      </w:tblGrid>
      <w:tr w:rsidR="00E51F9E" w14:paraId="2AA2FB87" w14:textId="77777777">
        <w:tc>
          <w:tcPr>
            <w:tcW w:w="10035" w:type="dxa"/>
            <w:tcBorders>
              <w:top w:val="nil"/>
              <w:left w:val="single" w:sz="16" w:space="0" w:color="F4A261"/>
              <w:bottom w:val="nil"/>
              <w:right w:val="nil"/>
            </w:tcBorders>
            <w:shd w:val="clear" w:color="auto" w:fill="FDF6EF"/>
            <w:tcMar>
              <w:top w:w="100" w:type="dxa"/>
              <w:left w:w="180" w:type="dxa"/>
              <w:bottom w:w="100" w:type="dxa"/>
              <w:right w:w="180" w:type="dxa"/>
            </w:tcMar>
          </w:tcPr>
          <w:p w14:paraId="65CAA82F" w14:textId="77777777" w:rsidR="00E51F9E" w:rsidRDefault="00000000">
            <w:r>
              <w:rPr>
                <w:i/>
                <w:iCs/>
                <w:color w:val="5A4535"/>
                <w:sz w:val="20"/>
                <w:szCs w:val="20"/>
              </w:rPr>
              <w:lastRenderedPageBreak/>
              <w:t xml:space="preserve">Una tienda online maneja carrito, inventario, cupones, métodos de pago y envíos. El equipo sabe que constantemente aparecen nuevos medios de pago (criptomonedas, PSE, </w:t>
            </w:r>
            <w:proofErr w:type="spellStart"/>
            <w:r>
              <w:rPr>
                <w:i/>
                <w:iCs/>
                <w:color w:val="5A4535"/>
                <w:sz w:val="20"/>
                <w:szCs w:val="20"/>
              </w:rPr>
              <w:t>Nequi</w:t>
            </w:r>
            <w:proofErr w:type="spellEnd"/>
            <w:r>
              <w:rPr>
                <w:i/>
                <w:iCs/>
                <w:color w:val="5A4535"/>
                <w:sz w:val="20"/>
                <w:szCs w:val="20"/>
              </w:rPr>
              <w:t>, etc.) y teme que cada adición rompa el flujo de compra existente.</w:t>
            </w:r>
          </w:p>
        </w:tc>
      </w:tr>
    </w:tbl>
    <w:p w14:paraId="49982576" w14:textId="77777777" w:rsidR="00E51F9E" w:rsidRDefault="00E51F9E">
      <w:pPr>
        <w:spacing w:after="80"/>
      </w:pPr>
    </w:p>
    <w:tbl>
      <w:tblPr>
        <w:tblStyle w:val="afd"/>
        <w:tblW w:w="100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05"/>
        <w:gridCol w:w="5100"/>
      </w:tblGrid>
      <w:tr w:rsidR="00E51F9E" w14:paraId="3FA6DACF" w14:textId="77777777">
        <w:tc>
          <w:tcPr>
            <w:tcW w:w="4905" w:type="dxa"/>
            <w:tcBorders>
              <w:top w:val="single" w:sz="4" w:space="0" w:color="2D9E4F"/>
              <w:left w:val="single" w:sz="16" w:space="0" w:color="2D9E4F"/>
              <w:bottom w:val="single" w:sz="4" w:space="0" w:color="2D9E4F"/>
              <w:right w:val="single" w:sz="4" w:space="0" w:color="2D9E4F"/>
            </w:tcBorders>
            <w:shd w:val="clear" w:color="auto" w:fill="EAF7EE"/>
            <w:tcMar>
              <w:top w:w="100" w:type="dxa"/>
              <w:left w:w="160" w:type="dxa"/>
              <w:bottom w:w="100" w:type="dxa"/>
              <w:right w:w="100" w:type="dxa"/>
            </w:tcMar>
          </w:tcPr>
          <w:p w14:paraId="6CE1FB47" w14:textId="77777777" w:rsidR="00E51F9E" w:rsidRDefault="00000000">
            <w:pPr>
              <w:spacing w:after="60"/>
            </w:pPr>
            <w:sdt>
              <w:sdtPr>
                <w:tag w:val="goog_rdk_12"/>
                <w:id w:val="673842555"/>
              </w:sdtPr>
              <w:sdtContent>
                <w:r>
                  <w:rPr>
                    <w:rFonts w:ascii="Arial Unicode MS" w:eastAsia="Arial Unicode MS" w:hAnsi="Arial Unicode MS" w:cs="Arial Unicode MS"/>
                    <w:b/>
                    <w:bCs/>
                    <w:color w:val="2D9E4F"/>
                    <w:sz w:val="15"/>
                    <w:szCs w:val="15"/>
                  </w:rPr>
                  <w:t>✓  PRINCIPIO A APLICAR</w:t>
                </w:r>
              </w:sdtContent>
            </w:sdt>
          </w:p>
          <w:p w14:paraId="3471C3B6" w14:textId="69B17C36" w:rsidR="00E51F9E" w:rsidRDefault="00B359D2">
            <w:r>
              <w:t>Al aparecer nuevos métodos de pago se sabe que el principio clave es el de Open/Close.</w:t>
            </w:r>
          </w:p>
        </w:tc>
        <w:tc>
          <w:tcPr>
            <w:tcW w:w="5100" w:type="dxa"/>
            <w:tcBorders>
              <w:top w:val="single" w:sz="4" w:space="0" w:color="4361EE"/>
              <w:left w:val="single" w:sz="16" w:space="0" w:color="4361EE"/>
              <w:bottom w:val="single" w:sz="4" w:space="0" w:color="4361EE"/>
              <w:right w:val="single" w:sz="4" w:space="0" w:color="4361EE"/>
            </w:tcBorders>
            <w:shd w:val="clear" w:color="auto" w:fill="EEF0FD"/>
            <w:tcMar>
              <w:top w:w="100" w:type="dxa"/>
              <w:left w:w="100" w:type="dxa"/>
              <w:bottom w:w="100" w:type="dxa"/>
              <w:right w:w="160" w:type="dxa"/>
            </w:tcMar>
          </w:tcPr>
          <w:p w14:paraId="0B6DECC5" w14:textId="77777777" w:rsidR="00E51F9E" w:rsidRDefault="00000000">
            <w:pPr>
              <w:spacing w:after="60"/>
            </w:pPr>
            <w:r>
              <w:rPr>
                <w:b/>
                <w:bCs/>
                <w:color w:val="4361EE"/>
                <w:sz w:val="15"/>
                <w:szCs w:val="15"/>
              </w:rPr>
              <w:t>BENEFICIO CLAVE</w:t>
            </w:r>
          </w:p>
          <w:p w14:paraId="1320F844" w14:textId="23293EE6" w:rsidR="00E51F9E" w:rsidRDefault="00B359D2">
            <w:pPr>
              <w:rPr>
                <w:color w:val="2C2C2A"/>
                <w:sz w:val="19"/>
                <w:szCs w:val="19"/>
              </w:rPr>
            </w:pPr>
            <w:r>
              <w:rPr>
                <w:color w:val="2C2C2A"/>
                <w:sz w:val="19"/>
                <w:szCs w:val="19"/>
              </w:rPr>
              <w:t>El beneficio es lograr lo que se quiere que es agregar nuevos métodos de pago sin tener que modificar el código que ya existe en el sistema y su flujo que es el flujo de compra existente. Así el código está abierto a extensión y cerrado a modificación.</w:t>
            </w:r>
          </w:p>
          <w:p w14:paraId="72E1131B" w14:textId="77777777" w:rsidR="00E51F9E" w:rsidRDefault="00E51F9E">
            <w:pPr>
              <w:rPr>
                <w:color w:val="2C2C2A"/>
                <w:sz w:val="19"/>
                <w:szCs w:val="19"/>
              </w:rPr>
            </w:pPr>
          </w:p>
        </w:tc>
      </w:tr>
    </w:tbl>
    <w:p w14:paraId="7F251588" w14:textId="77777777" w:rsidR="00E51F9E" w:rsidRDefault="00E51F9E">
      <w:pPr>
        <w:pBdr>
          <w:bottom w:val="single" w:sz="5" w:space="1" w:color="E8E4DF"/>
        </w:pBdr>
        <w:spacing w:before="280" w:after="280"/>
      </w:pPr>
    </w:p>
    <w:tbl>
      <w:tblPr>
        <w:tblStyle w:val="afe"/>
        <w:tblW w:w="100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060"/>
      </w:tblGrid>
      <w:tr w:rsidR="00E51F9E" w14:paraId="7B64B800"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4CB7F68B" w14:textId="77777777" w:rsidR="00E51F9E" w:rsidRDefault="00000000">
            <w:pPr>
              <w:jc w:val="center"/>
            </w:pPr>
            <w:r>
              <w:rPr>
                <w:b/>
                <w:bCs/>
                <w:color w:val="F4A261"/>
                <w:sz w:val="28"/>
                <w:szCs w:val="28"/>
              </w:rPr>
              <w:t>#7</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487A212A" w14:textId="77777777" w:rsidR="00E51F9E" w:rsidRDefault="00000000">
            <w:r>
              <w:rPr>
                <w:b/>
                <w:bCs/>
                <w:color w:val="1A1A2E"/>
                <w:sz w:val="23"/>
                <w:szCs w:val="23"/>
              </w:rPr>
              <w:t>Plataforma de Streaming — Tipos de Usuario</w:t>
            </w:r>
          </w:p>
        </w:tc>
        <w:tc>
          <w:tcPr>
            <w:tcW w:w="3060" w:type="dxa"/>
            <w:tcBorders>
              <w:top w:val="nil"/>
              <w:left w:val="nil"/>
              <w:bottom w:val="nil"/>
              <w:right w:val="nil"/>
            </w:tcBorders>
            <w:shd w:val="clear" w:color="auto" w:fill="EAF7EE"/>
            <w:tcMar>
              <w:top w:w="100" w:type="dxa"/>
              <w:left w:w="80" w:type="dxa"/>
              <w:bottom w:w="100" w:type="dxa"/>
              <w:right w:w="100" w:type="dxa"/>
            </w:tcMar>
            <w:vAlign w:val="center"/>
          </w:tcPr>
          <w:p w14:paraId="10572CF7" w14:textId="77777777" w:rsidR="00E51F9E" w:rsidRDefault="00000000">
            <w:pPr>
              <w:jc w:val="center"/>
            </w:pPr>
            <w:r>
              <w:rPr>
                <w:b/>
                <w:bCs/>
                <w:color w:val="2D9E4F"/>
                <w:sz w:val="16"/>
                <w:szCs w:val="16"/>
              </w:rPr>
              <w:t>Aplicación de SOLID</w:t>
            </w:r>
          </w:p>
        </w:tc>
      </w:tr>
    </w:tbl>
    <w:p w14:paraId="61F3C1A6" w14:textId="77777777" w:rsidR="00E51F9E" w:rsidRDefault="00E51F9E">
      <w:pPr>
        <w:spacing w:after="80"/>
      </w:pPr>
    </w:p>
    <w:tbl>
      <w:tblPr>
        <w:tblStyle w:val="aff"/>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0"/>
      </w:tblGrid>
      <w:tr w:rsidR="00E51F9E" w14:paraId="6EE9309C" w14:textId="77777777">
        <w:tc>
          <w:tcPr>
            <w:tcW w:w="10050" w:type="dxa"/>
            <w:tcBorders>
              <w:top w:val="nil"/>
              <w:left w:val="single" w:sz="16" w:space="0" w:color="F4A261"/>
              <w:bottom w:val="nil"/>
              <w:right w:val="nil"/>
            </w:tcBorders>
            <w:shd w:val="clear" w:color="auto" w:fill="FDF6EF"/>
            <w:tcMar>
              <w:top w:w="100" w:type="dxa"/>
              <w:left w:w="180" w:type="dxa"/>
              <w:bottom w:w="100" w:type="dxa"/>
              <w:right w:w="180" w:type="dxa"/>
            </w:tcMar>
          </w:tcPr>
          <w:p w14:paraId="5F58DB7D" w14:textId="77777777" w:rsidR="00E51F9E" w:rsidRDefault="00000000">
            <w:r>
              <w:rPr>
                <w:i/>
                <w:iCs/>
                <w:color w:val="5A4535"/>
                <w:sz w:val="20"/>
                <w:szCs w:val="20"/>
              </w:rPr>
              <w:t>La plataforma tiene usuarios gratuitos, premium y familiares. Todos deben poder reproducir contenido con el mismo flujo. Sin embargo, los usuarios premium pueden descargar, los familiares pueden crear perfiles secundarios, y los gratuitos tienen límite de reproducción.</w:t>
            </w:r>
          </w:p>
        </w:tc>
      </w:tr>
    </w:tbl>
    <w:p w14:paraId="02FAC796" w14:textId="77777777" w:rsidR="00E51F9E" w:rsidRDefault="00E51F9E">
      <w:pPr>
        <w:spacing w:after="80"/>
      </w:pPr>
    </w:p>
    <w:tbl>
      <w:tblPr>
        <w:tblStyle w:val="aff0"/>
        <w:tblW w:w="100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85"/>
        <w:gridCol w:w="4950"/>
      </w:tblGrid>
      <w:tr w:rsidR="00E51F9E" w14:paraId="6344CC1F" w14:textId="77777777">
        <w:tc>
          <w:tcPr>
            <w:tcW w:w="5085" w:type="dxa"/>
            <w:tcBorders>
              <w:top w:val="single" w:sz="4" w:space="0" w:color="2D9E4F"/>
              <w:left w:val="single" w:sz="16" w:space="0" w:color="2D9E4F"/>
              <w:bottom w:val="single" w:sz="4" w:space="0" w:color="2D9E4F"/>
              <w:right w:val="single" w:sz="4" w:space="0" w:color="2D9E4F"/>
            </w:tcBorders>
            <w:shd w:val="clear" w:color="auto" w:fill="EAF7EE"/>
            <w:tcMar>
              <w:top w:w="100" w:type="dxa"/>
              <w:left w:w="160" w:type="dxa"/>
              <w:bottom w:w="100" w:type="dxa"/>
              <w:right w:w="100" w:type="dxa"/>
            </w:tcMar>
          </w:tcPr>
          <w:p w14:paraId="69C78328" w14:textId="77777777" w:rsidR="00E51F9E" w:rsidRDefault="00000000">
            <w:pPr>
              <w:spacing w:after="60"/>
            </w:pPr>
            <w:sdt>
              <w:sdtPr>
                <w:tag w:val="goog_rdk_13"/>
                <w:id w:val="-687235057"/>
              </w:sdtPr>
              <w:sdtContent>
                <w:r>
                  <w:rPr>
                    <w:rFonts w:ascii="Arial Unicode MS" w:eastAsia="Arial Unicode MS" w:hAnsi="Arial Unicode MS" w:cs="Arial Unicode MS"/>
                    <w:b/>
                    <w:bCs/>
                    <w:color w:val="2D9E4F"/>
                    <w:sz w:val="15"/>
                    <w:szCs w:val="15"/>
                  </w:rPr>
                  <w:t>✓  PRINCIPIO A APLICAR</w:t>
                </w:r>
              </w:sdtContent>
            </w:sdt>
          </w:p>
          <w:p w14:paraId="25FF822E" w14:textId="0FE1C421" w:rsidR="00E51F9E" w:rsidRDefault="003F4473">
            <w:r>
              <w:t xml:space="preserve">El principio a aplicar es el de (L) </w:t>
            </w:r>
            <w:proofErr w:type="spellStart"/>
            <w:r>
              <w:t>Liskov</w:t>
            </w:r>
            <w:proofErr w:type="spellEnd"/>
            <w:r>
              <w:t xml:space="preserve"> </w:t>
            </w:r>
            <w:proofErr w:type="spellStart"/>
            <w:r>
              <w:t>Substitution</w:t>
            </w:r>
            <w:proofErr w:type="spellEnd"/>
            <w:r>
              <w:t xml:space="preserve"> </w:t>
            </w:r>
            <w:proofErr w:type="spellStart"/>
            <w:r>
              <w:t>Principle</w:t>
            </w:r>
            <w:proofErr w:type="spellEnd"/>
            <w:r>
              <w:t xml:space="preserve"> </w:t>
            </w:r>
          </w:p>
        </w:tc>
        <w:tc>
          <w:tcPr>
            <w:tcW w:w="4950" w:type="dxa"/>
            <w:tcBorders>
              <w:top w:val="single" w:sz="4" w:space="0" w:color="4361EE"/>
              <w:left w:val="single" w:sz="16" w:space="0" w:color="4361EE"/>
              <w:bottom w:val="single" w:sz="4" w:space="0" w:color="4361EE"/>
              <w:right w:val="single" w:sz="4" w:space="0" w:color="4361EE"/>
            </w:tcBorders>
            <w:shd w:val="clear" w:color="auto" w:fill="EEF0FD"/>
            <w:tcMar>
              <w:top w:w="100" w:type="dxa"/>
              <w:left w:w="100" w:type="dxa"/>
              <w:bottom w:w="100" w:type="dxa"/>
              <w:right w:w="160" w:type="dxa"/>
            </w:tcMar>
          </w:tcPr>
          <w:p w14:paraId="5631F7BA" w14:textId="77777777" w:rsidR="00E51F9E" w:rsidRDefault="00000000">
            <w:pPr>
              <w:spacing w:after="60"/>
            </w:pPr>
            <w:r>
              <w:rPr>
                <w:b/>
                <w:bCs/>
                <w:color w:val="4361EE"/>
                <w:sz w:val="15"/>
                <w:szCs w:val="15"/>
              </w:rPr>
              <w:t>BENEFICIO CLAVE</w:t>
            </w:r>
          </w:p>
          <w:p w14:paraId="55F96C51" w14:textId="4FA0AC5F" w:rsidR="00E51F9E" w:rsidRDefault="003F4473">
            <w:pPr>
              <w:rPr>
                <w:color w:val="2C2C2A"/>
                <w:sz w:val="19"/>
                <w:szCs w:val="19"/>
              </w:rPr>
            </w:pPr>
            <w:r>
              <w:rPr>
                <w:color w:val="2C2C2A"/>
                <w:sz w:val="19"/>
                <w:szCs w:val="19"/>
              </w:rPr>
              <w:t xml:space="preserve">Con el uso de este principio se logra que cualquier tipo de </w:t>
            </w:r>
            <w:proofErr w:type="spellStart"/>
            <w:r>
              <w:rPr>
                <w:color w:val="2C2C2A"/>
                <w:sz w:val="19"/>
                <w:szCs w:val="19"/>
              </w:rPr>
              <w:t>User</w:t>
            </w:r>
            <w:proofErr w:type="spellEnd"/>
            <w:r>
              <w:rPr>
                <w:color w:val="2C2C2A"/>
                <w:sz w:val="19"/>
                <w:szCs w:val="19"/>
              </w:rPr>
              <w:t xml:space="preserve"> (es decir sus subclases) sean intercambiables en el flujo de reproducción común entre todos sin que se fuercen comportamientos y se rompan funcionalidades existentes.</w:t>
            </w:r>
          </w:p>
          <w:p w14:paraId="5CBD3FC8" w14:textId="77777777" w:rsidR="00E51F9E" w:rsidRDefault="00E51F9E">
            <w:pPr>
              <w:rPr>
                <w:color w:val="2C2C2A"/>
                <w:sz w:val="19"/>
                <w:szCs w:val="19"/>
              </w:rPr>
            </w:pPr>
          </w:p>
        </w:tc>
      </w:tr>
    </w:tbl>
    <w:p w14:paraId="6157B3C0" w14:textId="77777777" w:rsidR="00E51F9E" w:rsidRDefault="00E51F9E">
      <w:pPr>
        <w:spacing w:before="140" w:after="70"/>
      </w:pPr>
    </w:p>
    <w:tbl>
      <w:tblPr>
        <w:tblStyle w:val="aff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120"/>
      </w:tblGrid>
      <w:tr w:rsidR="00E51F9E" w14:paraId="3D362D53"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7C97BB91" w14:textId="77777777" w:rsidR="00E51F9E" w:rsidRDefault="00000000">
            <w:pPr>
              <w:jc w:val="center"/>
            </w:pPr>
            <w:r>
              <w:rPr>
                <w:b/>
                <w:bCs/>
                <w:color w:val="F4A261"/>
                <w:sz w:val="28"/>
                <w:szCs w:val="28"/>
              </w:rPr>
              <w:t>#8</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64039C50" w14:textId="77777777" w:rsidR="00E51F9E" w:rsidRDefault="00000000">
            <w:r>
              <w:rPr>
                <w:b/>
                <w:bCs/>
                <w:color w:val="1A1A2E"/>
                <w:sz w:val="23"/>
                <w:szCs w:val="23"/>
              </w:rPr>
              <w:t xml:space="preserve">Sistema de Sensores </w:t>
            </w:r>
            <w:proofErr w:type="spellStart"/>
            <w:r>
              <w:rPr>
                <w:b/>
                <w:bCs/>
                <w:color w:val="1A1A2E"/>
                <w:sz w:val="23"/>
                <w:szCs w:val="23"/>
              </w:rPr>
              <w:t>IoT</w:t>
            </w:r>
            <w:proofErr w:type="spellEnd"/>
          </w:p>
        </w:tc>
        <w:tc>
          <w:tcPr>
            <w:tcW w:w="3120" w:type="dxa"/>
            <w:tcBorders>
              <w:top w:val="nil"/>
              <w:left w:val="nil"/>
              <w:bottom w:val="nil"/>
              <w:right w:val="nil"/>
            </w:tcBorders>
            <w:shd w:val="clear" w:color="auto" w:fill="EAF7EE"/>
            <w:tcMar>
              <w:top w:w="100" w:type="dxa"/>
              <w:left w:w="80" w:type="dxa"/>
              <w:bottom w:w="100" w:type="dxa"/>
              <w:right w:w="100" w:type="dxa"/>
            </w:tcMar>
            <w:vAlign w:val="center"/>
          </w:tcPr>
          <w:p w14:paraId="7990A5D1" w14:textId="77777777" w:rsidR="00E51F9E" w:rsidRDefault="00000000">
            <w:pPr>
              <w:jc w:val="center"/>
            </w:pPr>
            <w:r>
              <w:rPr>
                <w:b/>
                <w:bCs/>
                <w:color w:val="2D9E4F"/>
                <w:sz w:val="16"/>
                <w:szCs w:val="16"/>
              </w:rPr>
              <w:t>Aplicación de SOLID</w:t>
            </w:r>
          </w:p>
        </w:tc>
      </w:tr>
    </w:tbl>
    <w:p w14:paraId="6275A04B" w14:textId="77777777" w:rsidR="00E51F9E" w:rsidRDefault="00E51F9E">
      <w:pPr>
        <w:spacing w:after="80"/>
      </w:pPr>
    </w:p>
    <w:tbl>
      <w:tblPr>
        <w:tblStyle w:val="aff2"/>
        <w:tblW w:w="100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35"/>
      </w:tblGrid>
      <w:tr w:rsidR="00E51F9E" w14:paraId="0D22283E" w14:textId="77777777">
        <w:tc>
          <w:tcPr>
            <w:tcW w:w="10035" w:type="dxa"/>
            <w:tcBorders>
              <w:top w:val="nil"/>
              <w:left w:val="single" w:sz="16" w:space="0" w:color="F4A261"/>
              <w:bottom w:val="nil"/>
              <w:right w:val="nil"/>
            </w:tcBorders>
            <w:shd w:val="clear" w:color="auto" w:fill="FDF6EF"/>
            <w:tcMar>
              <w:top w:w="100" w:type="dxa"/>
              <w:left w:w="180" w:type="dxa"/>
              <w:bottom w:w="100" w:type="dxa"/>
              <w:right w:w="180" w:type="dxa"/>
            </w:tcMar>
          </w:tcPr>
          <w:p w14:paraId="5593409A" w14:textId="77777777" w:rsidR="00E51F9E" w:rsidRDefault="00000000">
            <w:r>
              <w:rPr>
                <w:i/>
                <w:iCs/>
                <w:color w:val="5A4535"/>
                <w:sz w:val="20"/>
                <w:szCs w:val="20"/>
              </w:rPr>
              <w:t xml:space="preserve">Los sensores pueden enviar información mediante MQTT, HTTP o </w:t>
            </w:r>
            <w:proofErr w:type="spellStart"/>
            <w:r>
              <w:rPr>
                <w:i/>
                <w:iCs/>
                <w:color w:val="5A4535"/>
                <w:sz w:val="20"/>
                <w:szCs w:val="20"/>
              </w:rPr>
              <w:t>WebSocket</w:t>
            </w:r>
            <w:proofErr w:type="spellEnd"/>
            <w:r>
              <w:rPr>
                <w:i/>
                <w:iCs/>
                <w:color w:val="5A4535"/>
                <w:sz w:val="20"/>
                <w:szCs w:val="20"/>
              </w:rPr>
              <w:t>. El sistema central de procesamiento debe recibir datos sin importar el protocolo de transporte. En el futuro podría aparecer un protocolo nuevo (</w:t>
            </w:r>
            <w:proofErr w:type="spellStart"/>
            <w:r>
              <w:rPr>
                <w:i/>
                <w:iCs/>
                <w:color w:val="5A4535"/>
                <w:sz w:val="20"/>
                <w:szCs w:val="20"/>
              </w:rPr>
              <w:t>CoAP</w:t>
            </w:r>
            <w:proofErr w:type="spellEnd"/>
            <w:r>
              <w:rPr>
                <w:i/>
                <w:iCs/>
                <w:color w:val="5A4535"/>
                <w:sz w:val="20"/>
                <w:szCs w:val="20"/>
              </w:rPr>
              <w:t xml:space="preserve">, </w:t>
            </w:r>
            <w:proofErr w:type="spellStart"/>
            <w:r>
              <w:rPr>
                <w:i/>
                <w:iCs/>
                <w:color w:val="5A4535"/>
                <w:sz w:val="20"/>
                <w:szCs w:val="20"/>
              </w:rPr>
              <w:t>LoRaWAN</w:t>
            </w:r>
            <w:proofErr w:type="spellEnd"/>
            <w:r>
              <w:rPr>
                <w:i/>
                <w:iCs/>
                <w:color w:val="5A4535"/>
                <w:sz w:val="20"/>
                <w:szCs w:val="20"/>
              </w:rPr>
              <w:t>, etc.).</w:t>
            </w:r>
          </w:p>
        </w:tc>
      </w:tr>
    </w:tbl>
    <w:p w14:paraId="726E9342" w14:textId="77777777" w:rsidR="00E51F9E" w:rsidRDefault="00E51F9E">
      <w:pPr>
        <w:spacing w:after="80"/>
      </w:pPr>
    </w:p>
    <w:tbl>
      <w:tblPr>
        <w:tblStyle w:val="aff3"/>
        <w:tblW w:w="100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25"/>
        <w:gridCol w:w="5010"/>
      </w:tblGrid>
      <w:tr w:rsidR="00E51F9E" w14:paraId="659FB81F" w14:textId="77777777">
        <w:tc>
          <w:tcPr>
            <w:tcW w:w="5025" w:type="dxa"/>
            <w:tcBorders>
              <w:top w:val="single" w:sz="4" w:space="0" w:color="2D9E4F"/>
              <w:left w:val="single" w:sz="16" w:space="0" w:color="2D9E4F"/>
              <w:bottom w:val="single" w:sz="4" w:space="0" w:color="2D9E4F"/>
              <w:right w:val="single" w:sz="4" w:space="0" w:color="2D9E4F"/>
            </w:tcBorders>
            <w:shd w:val="clear" w:color="auto" w:fill="EAF7EE"/>
            <w:tcMar>
              <w:top w:w="100" w:type="dxa"/>
              <w:left w:w="160" w:type="dxa"/>
              <w:bottom w:w="100" w:type="dxa"/>
              <w:right w:w="100" w:type="dxa"/>
            </w:tcMar>
          </w:tcPr>
          <w:p w14:paraId="171448C9" w14:textId="77777777" w:rsidR="00E51F9E" w:rsidRDefault="00000000">
            <w:pPr>
              <w:spacing w:after="60"/>
            </w:pPr>
            <w:sdt>
              <w:sdtPr>
                <w:tag w:val="goog_rdk_14"/>
                <w:id w:val="1142862615"/>
              </w:sdtPr>
              <w:sdtContent>
                <w:r>
                  <w:rPr>
                    <w:rFonts w:ascii="Arial Unicode MS" w:eastAsia="Arial Unicode MS" w:hAnsi="Arial Unicode MS" w:cs="Arial Unicode MS"/>
                    <w:b/>
                    <w:bCs/>
                    <w:color w:val="2D9E4F"/>
                    <w:sz w:val="15"/>
                    <w:szCs w:val="15"/>
                  </w:rPr>
                  <w:t>✓  PRINCIPIO A APLICAR</w:t>
                </w:r>
              </w:sdtContent>
            </w:sdt>
          </w:p>
          <w:p w14:paraId="248941C8" w14:textId="5E9A84C0" w:rsidR="003F4473" w:rsidRDefault="003F4473">
            <w:pPr>
              <w:rPr>
                <w:b/>
                <w:bCs/>
                <w:color w:val="2D9E4F"/>
                <w:sz w:val="20"/>
                <w:szCs w:val="20"/>
              </w:rPr>
            </w:pPr>
            <w:r>
              <w:t>El pri</w:t>
            </w:r>
            <w:r>
              <w:t xml:space="preserve">ncipio a aplicar es el (D) </w:t>
            </w:r>
            <w:proofErr w:type="spellStart"/>
            <w:r>
              <w:t>Dependency</w:t>
            </w:r>
            <w:proofErr w:type="spellEnd"/>
            <w:r>
              <w:t xml:space="preserve"> </w:t>
            </w:r>
            <w:proofErr w:type="spellStart"/>
            <w:r>
              <w:t>Inversion</w:t>
            </w:r>
            <w:proofErr w:type="spellEnd"/>
          </w:p>
          <w:p w14:paraId="24CC2D5D" w14:textId="77777777" w:rsidR="00E51F9E" w:rsidRDefault="00E51F9E">
            <w:pPr>
              <w:rPr>
                <w:b/>
                <w:bCs/>
                <w:color w:val="2D9E4F"/>
                <w:sz w:val="20"/>
                <w:szCs w:val="20"/>
              </w:rPr>
            </w:pPr>
          </w:p>
        </w:tc>
        <w:tc>
          <w:tcPr>
            <w:tcW w:w="5010" w:type="dxa"/>
            <w:tcBorders>
              <w:top w:val="single" w:sz="4" w:space="0" w:color="4361EE"/>
              <w:left w:val="single" w:sz="16" w:space="0" w:color="4361EE"/>
              <w:bottom w:val="single" w:sz="4" w:space="0" w:color="4361EE"/>
              <w:right w:val="single" w:sz="4" w:space="0" w:color="4361EE"/>
            </w:tcBorders>
            <w:shd w:val="clear" w:color="auto" w:fill="EEF0FD"/>
            <w:tcMar>
              <w:top w:w="100" w:type="dxa"/>
              <w:left w:w="100" w:type="dxa"/>
              <w:bottom w:w="100" w:type="dxa"/>
              <w:right w:w="160" w:type="dxa"/>
            </w:tcMar>
          </w:tcPr>
          <w:p w14:paraId="47F506E7" w14:textId="77777777" w:rsidR="00E51F9E" w:rsidRDefault="00000000">
            <w:pPr>
              <w:spacing w:after="60"/>
            </w:pPr>
            <w:r>
              <w:rPr>
                <w:b/>
                <w:bCs/>
                <w:color w:val="4361EE"/>
                <w:sz w:val="15"/>
                <w:szCs w:val="15"/>
              </w:rPr>
              <w:t>BENEFICIO CLAVE</w:t>
            </w:r>
          </w:p>
          <w:p w14:paraId="1E16A409" w14:textId="2A0FEC0C" w:rsidR="00E51F9E" w:rsidRDefault="003F4473">
            <w:r w:rsidRPr="00011BA2">
              <w:rPr>
                <w:sz w:val="19"/>
                <w:szCs w:val="19"/>
              </w:rPr>
              <w:t xml:space="preserve">El beneficio que trae aplicar este principio es que se puedan cambiar o agregar protocolos en la comunicación sin que se tenga que modificar el sistema central de procesamiento. </w:t>
            </w:r>
            <w:proofErr w:type="spellStart"/>
            <w:r w:rsidRPr="00011BA2">
              <w:rPr>
                <w:sz w:val="19"/>
                <w:szCs w:val="19"/>
              </w:rPr>
              <w:t>Piuesto</w:t>
            </w:r>
            <w:proofErr w:type="spellEnd"/>
            <w:r w:rsidRPr="00011BA2">
              <w:rPr>
                <w:sz w:val="19"/>
                <w:szCs w:val="19"/>
              </w:rPr>
              <w:t xml:space="preserve"> que como dice el enunciado el sistema no debe depender de protocolos específicos como HTTP o MQTT. Así por medio de una abstracción permitiría que el procesador trabaje de </w:t>
            </w:r>
            <w:r w:rsidRPr="00011BA2">
              <w:rPr>
                <w:sz w:val="19"/>
                <w:szCs w:val="19"/>
              </w:rPr>
              <w:lastRenderedPageBreak/>
              <w:t>manera independiente al protocolo y al aparecer nuevos protocolos no se tenga que modificar la lógica principal ya existente</w:t>
            </w:r>
            <w:r>
              <w:t>.</w:t>
            </w:r>
          </w:p>
        </w:tc>
      </w:tr>
    </w:tbl>
    <w:p w14:paraId="3B6768B6" w14:textId="77777777" w:rsidR="00E51F9E" w:rsidRDefault="00E51F9E">
      <w:pPr>
        <w:pBdr>
          <w:bottom w:val="single" w:sz="5" w:space="1" w:color="E8E4DF"/>
        </w:pBdr>
        <w:spacing w:before="280" w:after="280"/>
      </w:pPr>
    </w:p>
    <w:tbl>
      <w:tblPr>
        <w:tblStyle w:val="aff4"/>
        <w:tblW w:w="101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165"/>
      </w:tblGrid>
      <w:tr w:rsidR="00E51F9E" w14:paraId="29A394B7"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0928D3BB" w14:textId="77777777" w:rsidR="00E51F9E" w:rsidRDefault="00000000">
            <w:pPr>
              <w:jc w:val="center"/>
            </w:pPr>
            <w:r>
              <w:rPr>
                <w:b/>
                <w:bCs/>
                <w:color w:val="F4A261"/>
                <w:sz w:val="28"/>
                <w:szCs w:val="28"/>
              </w:rPr>
              <w:t>#9</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7E4F5697" w14:textId="77777777" w:rsidR="00E51F9E" w:rsidRDefault="00000000">
            <w:r>
              <w:rPr>
                <w:b/>
                <w:bCs/>
                <w:color w:val="1A1A2E"/>
                <w:sz w:val="23"/>
                <w:szCs w:val="23"/>
              </w:rPr>
              <w:t>Aplicación Bancaria — Interfaz Monolítica</w:t>
            </w:r>
          </w:p>
        </w:tc>
        <w:tc>
          <w:tcPr>
            <w:tcW w:w="3165" w:type="dxa"/>
            <w:tcBorders>
              <w:top w:val="nil"/>
              <w:left w:val="nil"/>
              <w:bottom w:val="nil"/>
              <w:right w:val="nil"/>
            </w:tcBorders>
            <w:shd w:val="clear" w:color="auto" w:fill="EAF7EE"/>
            <w:tcMar>
              <w:top w:w="100" w:type="dxa"/>
              <w:left w:w="80" w:type="dxa"/>
              <w:bottom w:w="100" w:type="dxa"/>
              <w:right w:w="100" w:type="dxa"/>
            </w:tcMar>
            <w:vAlign w:val="center"/>
          </w:tcPr>
          <w:p w14:paraId="44B9DEC2" w14:textId="77777777" w:rsidR="00E51F9E" w:rsidRDefault="00000000">
            <w:pPr>
              <w:jc w:val="center"/>
            </w:pPr>
            <w:r>
              <w:rPr>
                <w:b/>
                <w:bCs/>
                <w:color w:val="2D9E4F"/>
                <w:sz w:val="16"/>
                <w:szCs w:val="16"/>
              </w:rPr>
              <w:t>Aplicación de SOLID</w:t>
            </w:r>
          </w:p>
        </w:tc>
      </w:tr>
    </w:tbl>
    <w:p w14:paraId="038CFAF7" w14:textId="77777777" w:rsidR="00E51F9E" w:rsidRDefault="00E51F9E">
      <w:pPr>
        <w:spacing w:after="80"/>
      </w:pPr>
    </w:p>
    <w:tbl>
      <w:tblPr>
        <w:tblStyle w:val="aff5"/>
        <w:tblW w:w="100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95"/>
      </w:tblGrid>
      <w:tr w:rsidR="00E51F9E" w14:paraId="3EFB65AC" w14:textId="77777777">
        <w:tc>
          <w:tcPr>
            <w:tcW w:w="10095" w:type="dxa"/>
            <w:tcBorders>
              <w:top w:val="nil"/>
              <w:left w:val="single" w:sz="16" w:space="0" w:color="F4A261"/>
              <w:bottom w:val="nil"/>
              <w:right w:val="nil"/>
            </w:tcBorders>
            <w:shd w:val="clear" w:color="auto" w:fill="FDF6EF"/>
            <w:tcMar>
              <w:top w:w="100" w:type="dxa"/>
              <w:left w:w="180" w:type="dxa"/>
              <w:bottom w:w="100" w:type="dxa"/>
              <w:right w:w="180" w:type="dxa"/>
            </w:tcMar>
          </w:tcPr>
          <w:p w14:paraId="528477F9" w14:textId="77777777" w:rsidR="00E51F9E" w:rsidRDefault="00000000">
            <w:proofErr w:type="spellStart"/>
            <w:r>
              <w:rPr>
                <w:i/>
                <w:iCs/>
                <w:color w:val="5A4535"/>
                <w:sz w:val="20"/>
                <w:szCs w:val="20"/>
              </w:rPr>
              <w:t>BankUser</w:t>
            </w:r>
            <w:proofErr w:type="spellEnd"/>
            <w:r>
              <w:rPr>
                <w:i/>
                <w:iCs/>
                <w:color w:val="5A4535"/>
                <w:sz w:val="20"/>
                <w:szCs w:val="20"/>
              </w:rPr>
              <w:t xml:space="preserve"> tiene más de 30 métodos. Clientes usan 10, gerentes usan 15 y auditores usan 5. Cuando un método de </w:t>
            </w:r>
            <w:proofErr w:type="spellStart"/>
            <w:r>
              <w:rPr>
                <w:i/>
                <w:iCs/>
                <w:color w:val="5A4535"/>
                <w:sz w:val="20"/>
                <w:szCs w:val="20"/>
              </w:rPr>
              <w:t>BankUser</w:t>
            </w:r>
            <w:proofErr w:type="spellEnd"/>
            <w:r>
              <w:rPr>
                <w:i/>
                <w:iCs/>
                <w:color w:val="5A4535"/>
                <w:sz w:val="20"/>
                <w:szCs w:val="20"/>
              </w:rPr>
              <w:t xml:space="preserve"> cambia de firma para servir a los gerentes, todos los auditores y clientes deben recompilarse aunque el cambio no los afecte.</w:t>
            </w:r>
          </w:p>
        </w:tc>
      </w:tr>
    </w:tbl>
    <w:p w14:paraId="4D7845A2" w14:textId="77777777" w:rsidR="00E51F9E" w:rsidRDefault="00E51F9E">
      <w:pPr>
        <w:spacing w:after="80"/>
      </w:pPr>
    </w:p>
    <w:tbl>
      <w:tblPr>
        <w:tblStyle w:val="aff6"/>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40"/>
        <w:gridCol w:w="5040"/>
      </w:tblGrid>
      <w:tr w:rsidR="00E51F9E" w14:paraId="62205141" w14:textId="77777777">
        <w:tc>
          <w:tcPr>
            <w:tcW w:w="5040" w:type="dxa"/>
            <w:tcBorders>
              <w:top w:val="single" w:sz="4" w:space="0" w:color="2D9E4F"/>
              <w:left w:val="single" w:sz="16" w:space="0" w:color="2D9E4F"/>
              <w:bottom w:val="single" w:sz="4" w:space="0" w:color="2D9E4F"/>
              <w:right w:val="single" w:sz="4" w:space="0" w:color="2D9E4F"/>
            </w:tcBorders>
            <w:shd w:val="clear" w:color="auto" w:fill="EAF7EE"/>
            <w:tcMar>
              <w:top w:w="100" w:type="dxa"/>
              <w:left w:w="160" w:type="dxa"/>
              <w:bottom w:w="100" w:type="dxa"/>
              <w:right w:w="100" w:type="dxa"/>
            </w:tcMar>
          </w:tcPr>
          <w:p w14:paraId="1A144300" w14:textId="77777777" w:rsidR="00E51F9E" w:rsidRDefault="00000000">
            <w:pPr>
              <w:spacing w:after="60"/>
            </w:pPr>
            <w:sdt>
              <w:sdtPr>
                <w:tag w:val="goog_rdk_15"/>
                <w:id w:val="753654253"/>
              </w:sdtPr>
              <w:sdtContent>
                <w:r>
                  <w:rPr>
                    <w:rFonts w:ascii="Arial Unicode MS" w:eastAsia="Arial Unicode MS" w:hAnsi="Arial Unicode MS" w:cs="Arial Unicode MS"/>
                    <w:b/>
                    <w:bCs/>
                    <w:color w:val="2D9E4F"/>
                    <w:sz w:val="15"/>
                    <w:szCs w:val="15"/>
                  </w:rPr>
                  <w:t>✓  PRINCIPIO A APLICAR</w:t>
                </w:r>
              </w:sdtContent>
            </w:sdt>
          </w:p>
          <w:p w14:paraId="165B271A" w14:textId="49FC98E6" w:rsidR="00E51F9E" w:rsidRDefault="003F4473">
            <w:r>
              <w:t>El principio a aplicar es el</w:t>
            </w:r>
            <w:r w:rsidR="00011BA2">
              <w:t xml:space="preserve"> (I) </w:t>
            </w:r>
            <w:r w:rsidR="00011BA2">
              <w:t xml:space="preserve">Interface </w:t>
            </w:r>
            <w:proofErr w:type="spellStart"/>
            <w:r w:rsidR="00011BA2">
              <w:t>Segregation</w:t>
            </w:r>
            <w:proofErr w:type="spellEnd"/>
            <w:r w:rsidR="00011BA2">
              <w:t xml:space="preserve"> </w:t>
            </w:r>
            <w:proofErr w:type="spellStart"/>
            <w:r w:rsidR="00011BA2">
              <w:t>Principle</w:t>
            </w:r>
            <w:proofErr w:type="spellEnd"/>
            <w:r w:rsidR="00011BA2">
              <w:t>.</w:t>
            </w:r>
          </w:p>
        </w:tc>
        <w:tc>
          <w:tcPr>
            <w:tcW w:w="5040" w:type="dxa"/>
            <w:tcBorders>
              <w:top w:val="single" w:sz="4" w:space="0" w:color="4361EE"/>
              <w:left w:val="single" w:sz="16" w:space="0" w:color="4361EE"/>
              <w:bottom w:val="single" w:sz="4" w:space="0" w:color="4361EE"/>
              <w:right w:val="single" w:sz="4" w:space="0" w:color="4361EE"/>
            </w:tcBorders>
            <w:shd w:val="clear" w:color="auto" w:fill="EEF0FD"/>
            <w:tcMar>
              <w:top w:w="100" w:type="dxa"/>
              <w:left w:w="100" w:type="dxa"/>
              <w:bottom w:w="100" w:type="dxa"/>
              <w:right w:w="160" w:type="dxa"/>
            </w:tcMar>
          </w:tcPr>
          <w:p w14:paraId="41F7CA97" w14:textId="77777777" w:rsidR="00E51F9E" w:rsidRDefault="00000000">
            <w:pPr>
              <w:spacing w:after="60"/>
            </w:pPr>
            <w:r>
              <w:rPr>
                <w:b/>
                <w:bCs/>
                <w:color w:val="4361EE"/>
                <w:sz w:val="15"/>
                <w:szCs w:val="15"/>
              </w:rPr>
              <w:t>BENEFICIO CLAVE</w:t>
            </w:r>
          </w:p>
          <w:p w14:paraId="5A23DAE5" w14:textId="531EC2A0" w:rsidR="00E51F9E" w:rsidRDefault="00011BA2">
            <w:pPr>
              <w:rPr>
                <w:color w:val="2C2C2A"/>
                <w:sz w:val="19"/>
                <w:szCs w:val="19"/>
              </w:rPr>
            </w:pPr>
            <w:r>
              <w:rPr>
                <w:color w:val="2C2C2A"/>
                <w:sz w:val="19"/>
                <w:szCs w:val="19"/>
              </w:rPr>
              <w:t>Al aplicar este principio se logra que con esa interfaz gigante con muchísimos métodos, al dividirla en interfaces más pequeñas que tengan un rol específico como operaciones de cliente, operaciones de manager y operaciones de auditor, logrando que cada consumidor dependa de la acción que le corresponde y que no estén forzados a implementar comportamientos que no usan.</w:t>
            </w:r>
          </w:p>
          <w:p w14:paraId="2C916D71" w14:textId="77777777" w:rsidR="00E51F9E" w:rsidRDefault="00E51F9E">
            <w:pPr>
              <w:rPr>
                <w:color w:val="2C2C2A"/>
                <w:sz w:val="19"/>
                <w:szCs w:val="19"/>
              </w:rPr>
            </w:pPr>
          </w:p>
        </w:tc>
      </w:tr>
    </w:tbl>
    <w:p w14:paraId="0CDA1637" w14:textId="77777777" w:rsidR="00E51F9E" w:rsidRDefault="00E51F9E">
      <w:pPr>
        <w:pBdr>
          <w:bottom w:val="single" w:sz="5" w:space="1" w:color="E8E4DF"/>
        </w:pBdr>
        <w:spacing w:before="280" w:after="280"/>
      </w:pPr>
    </w:p>
    <w:tbl>
      <w:tblPr>
        <w:tblStyle w:val="aff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2400"/>
      </w:tblGrid>
      <w:tr w:rsidR="00E51F9E" w14:paraId="2183FFDB"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2592E92A" w14:textId="77777777" w:rsidR="00E51F9E" w:rsidRDefault="00000000">
            <w:pPr>
              <w:jc w:val="center"/>
            </w:pPr>
            <w:r>
              <w:rPr>
                <w:b/>
                <w:bCs/>
                <w:color w:val="F4A261"/>
                <w:sz w:val="28"/>
                <w:szCs w:val="28"/>
              </w:rPr>
              <w:t>#10</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1007B80B" w14:textId="77777777" w:rsidR="00E51F9E" w:rsidRDefault="00000000">
            <w:proofErr w:type="spellStart"/>
            <w:r>
              <w:rPr>
                <w:b/>
                <w:bCs/>
                <w:color w:val="1A1A2E"/>
                <w:sz w:val="23"/>
                <w:szCs w:val="23"/>
              </w:rPr>
              <w:t>CourseManager</w:t>
            </w:r>
            <w:proofErr w:type="spellEnd"/>
            <w:r>
              <w:rPr>
                <w:b/>
                <w:bCs/>
                <w:color w:val="1A1A2E"/>
                <w:sz w:val="23"/>
                <w:szCs w:val="23"/>
              </w:rPr>
              <w:t xml:space="preserve"> — La Clase Que Lo Hace Todo</w:t>
            </w:r>
          </w:p>
        </w:tc>
        <w:tc>
          <w:tcPr>
            <w:tcW w:w="2400" w:type="dxa"/>
            <w:tcBorders>
              <w:top w:val="nil"/>
              <w:left w:val="nil"/>
              <w:bottom w:val="nil"/>
              <w:right w:val="nil"/>
            </w:tcBorders>
            <w:shd w:val="clear" w:color="auto" w:fill="EAF7EE"/>
            <w:tcMar>
              <w:top w:w="100" w:type="dxa"/>
              <w:left w:w="80" w:type="dxa"/>
              <w:bottom w:w="100" w:type="dxa"/>
              <w:right w:w="100" w:type="dxa"/>
            </w:tcMar>
            <w:vAlign w:val="center"/>
          </w:tcPr>
          <w:p w14:paraId="132C31ED" w14:textId="77777777" w:rsidR="00E51F9E" w:rsidRDefault="00000000">
            <w:pPr>
              <w:jc w:val="center"/>
            </w:pPr>
            <w:r>
              <w:rPr>
                <w:b/>
                <w:bCs/>
                <w:color w:val="2D9E4F"/>
                <w:sz w:val="16"/>
                <w:szCs w:val="16"/>
              </w:rPr>
              <w:t>Aplicar: SRP</w:t>
            </w:r>
          </w:p>
        </w:tc>
      </w:tr>
    </w:tbl>
    <w:p w14:paraId="5FFB3538" w14:textId="77777777" w:rsidR="00E51F9E" w:rsidRDefault="00E51F9E">
      <w:pPr>
        <w:spacing w:after="80"/>
      </w:pPr>
    </w:p>
    <w:tbl>
      <w:tblPr>
        <w:tblStyle w:val="aff8"/>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0"/>
      </w:tblGrid>
      <w:tr w:rsidR="00E51F9E" w14:paraId="7AB56DB2" w14:textId="77777777">
        <w:tc>
          <w:tcPr>
            <w:tcW w:w="10050" w:type="dxa"/>
            <w:tcBorders>
              <w:top w:val="nil"/>
              <w:left w:val="single" w:sz="16" w:space="0" w:color="F4A261"/>
              <w:bottom w:val="nil"/>
              <w:right w:val="nil"/>
            </w:tcBorders>
            <w:shd w:val="clear" w:color="auto" w:fill="FDF6EF"/>
            <w:tcMar>
              <w:top w:w="100" w:type="dxa"/>
              <w:left w:w="180" w:type="dxa"/>
              <w:bottom w:w="100" w:type="dxa"/>
              <w:right w:w="180" w:type="dxa"/>
            </w:tcMar>
          </w:tcPr>
          <w:p w14:paraId="43359C2E" w14:textId="77777777" w:rsidR="00E51F9E" w:rsidRDefault="00000000">
            <w:proofErr w:type="spellStart"/>
            <w:r>
              <w:rPr>
                <w:i/>
                <w:iCs/>
                <w:color w:val="5A4535"/>
                <w:sz w:val="20"/>
                <w:szCs w:val="20"/>
              </w:rPr>
              <w:t>CourseManager</w:t>
            </w:r>
            <w:proofErr w:type="spellEnd"/>
            <w:r>
              <w:rPr>
                <w:i/>
                <w:iCs/>
                <w:color w:val="5A4535"/>
                <w:sz w:val="20"/>
                <w:szCs w:val="20"/>
              </w:rPr>
              <w:t xml:space="preserve"> crea cursos, envía correos, genera certificados, calcula estadísticas y administra profesores. Cada vez que cambia la plantilla de un certificado, el equipo de marketing debe coordinar con el equipo de estadísticas para no romperse entre sí.</w:t>
            </w:r>
          </w:p>
        </w:tc>
      </w:tr>
    </w:tbl>
    <w:p w14:paraId="1D3E2F77" w14:textId="77777777" w:rsidR="00E51F9E" w:rsidRDefault="00E51F9E">
      <w:pPr>
        <w:spacing w:after="80"/>
      </w:pPr>
    </w:p>
    <w:tbl>
      <w:tblPr>
        <w:tblStyle w:val="aff9"/>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25"/>
        <w:gridCol w:w="5025"/>
      </w:tblGrid>
      <w:tr w:rsidR="00E51F9E" w14:paraId="010C36A3" w14:textId="77777777">
        <w:tc>
          <w:tcPr>
            <w:tcW w:w="5025" w:type="dxa"/>
            <w:tcBorders>
              <w:top w:val="single" w:sz="4" w:space="0" w:color="2D9E4F"/>
              <w:left w:val="single" w:sz="16" w:space="0" w:color="2D9E4F"/>
              <w:bottom w:val="single" w:sz="4" w:space="0" w:color="2D9E4F"/>
              <w:right w:val="single" w:sz="4" w:space="0" w:color="2D9E4F"/>
            </w:tcBorders>
            <w:shd w:val="clear" w:color="auto" w:fill="EAF7EE"/>
            <w:tcMar>
              <w:top w:w="100" w:type="dxa"/>
              <w:left w:w="160" w:type="dxa"/>
              <w:bottom w:w="100" w:type="dxa"/>
              <w:right w:w="100" w:type="dxa"/>
            </w:tcMar>
          </w:tcPr>
          <w:p w14:paraId="75AFADFC" w14:textId="77777777" w:rsidR="00E51F9E" w:rsidRDefault="00000000">
            <w:pPr>
              <w:spacing w:after="60"/>
            </w:pPr>
            <w:sdt>
              <w:sdtPr>
                <w:tag w:val="goog_rdk_16"/>
                <w:id w:val="-6314404"/>
              </w:sdtPr>
              <w:sdtContent>
                <w:r>
                  <w:rPr>
                    <w:rFonts w:ascii="Arial Unicode MS" w:eastAsia="Arial Unicode MS" w:hAnsi="Arial Unicode MS" w:cs="Arial Unicode MS"/>
                    <w:b/>
                    <w:bCs/>
                    <w:color w:val="2D9E4F"/>
                    <w:sz w:val="15"/>
                    <w:szCs w:val="15"/>
                  </w:rPr>
                  <w:t>✓  PRINCIPIO A APLICAR</w:t>
                </w:r>
              </w:sdtContent>
            </w:sdt>
          </w:p>
          <w:p w14:paraId="6FB2A0DE" w14:textId="5DA7AD9E" w:rsidR="00E51F9E" w:rsidRDefault="00011BA2">
            <w:r>
              <w:t>El principio a aplicar es el (</w:t>
            </w:r>
            <w:r>
              <w:t xml:space="preserve">S) </w:t>
            </w:r>
            <w:r>
              <w:t xml:space="preserve">Single </w:t>
            </w:r>
            <w:proofErr w:type="spellStart"/>
            <w:r>
              <w:t>Responsability</w:t>
            </w:r>
            <w:proofErr w:type="spellEnd"/>
          </w:p>
        </w:tc>
        <w:tc>
          <w:tcPr>
            <w:tcW w:w="5025" w:type="dxa"/>
            <w:tcBorders>
              <w:top w:val="single" w:sz="4" w:space="0" w:color="4361EE"/>
              <w:left w:val="single" w:sz="16" w:space="0" w:color="4361EE"/>
              <w:bottom w:val="single" w:sz="4" w:space="0" w:color="4361EE"/>
              <w:right w:val="single" w:sz="4" w:space="0" w:color="4361EE"/>
            </w:tcBorders>
            <w:shd w:val="clear" w:color="auto" w:fill="EEF0FD"/>
            <w:tcMar>
              <w:top w:w="100" w:type="dxa"/>
              <w:left w:w="100" w:type="dxa"/>
              <w:bottom w:w="100" w:type="dxa"/>
              <w:right w:w="160" w:type="dxa"/>
            </w:tcMar>
          </w:tcPr>
          <w:p w14:paraId="32D25C4F" w14:textId="77777777" w:rsidR="00E51F9E" w:rsidRDefault="00000000">
            <w:pPr>
              <w:spacing w:after="60"/>
            </w:pPr>
            <w:r>
              <w:rPr>
                <w:b/>
                <w:bCs/>
                <w:color w:val="4361EE"/>
                <w:sz w:val="15"/>
                <w:szCs w:val="15"/>
              </w:rPr>
              <w:t>BENEFICIO CLAVE</w:t>
            </w:r>
          </w:p>
          <w:p w14:paraId="4B2C1FAF" w14:textId="01E59C7C" w:rsidR="00E51F9E" w:rsidRDefault="00011BA2">
            <w:pPr>
              <w:rPr>
                <w:color w:val="2C2C2A"/>
                <w:sz w:val="19"/>
                <w:szCs w:val="19"/>
              </w:rPr>
            </w:pPr>
            <w:r>
              <w:rPr>
                <w:color w:val="2C2C2A"/>
                <w:sz w:val="19"/>
                <w:szCs w:val="19"/>
              </w:rPr>
              <w:t xml:space="preserve">El beneficio es que esta clase </w:t>
            </w:r>
            <w:proofErr w:type="spellStart"/>
            <w:r>
              <w:rPr>
                <w:color w:val="2C2C2A"/>
                <w:sz w:val="19"/>
                <w:szCs w:val="19"/>
              </w:rPr>
              <w:t>CourseManager</w:t>
            </w:r>
            <w:proofErr w:type="spellEnd"/>
            <w:r>
              <w:rPr>
                <w:color w:val="2C2C2A"/>
                <w:sz w:val="19"/>
                <w:szCs w:val="19"/>
              </w:rPr>
              <w:t xml:space="preserve"> que está actualmente encargada de muchas cosas, por lo que con el principio se logra que cada responsabilidad quede aislada en una clase especifica y en caso de haber un cambio no se tenga que tocar nada de los demás, es decir, cada una evoluciona de manera independiente.</w:t>
            </w:r>
          </w:p>
          <w:p w14:paraId="76C8665F" w14:textId="77777777" w:rsidR="00E51F9E" w:rsidRDefault="00E51F9E">
            <w:pPr>
              <w:rPr>
                <w:color w:val="2C2C2A"/>
                <w:sz w:val="19"/>
                <w:szCs w:val="19"/>
              </w:rPr>
            </w:pPr>
          </w:p>
        </w:tc>
      </w:tr>
    </w:tbl>
    <w:p w14:paraId="4C98C2E3" w14:textId="77777777" w:rsidR="00E51F9E" w:rsidRDefault="00E51F9E">
      <w:pPr>
        <w:pBdr>
          <w:bottom w:val="single" w:sz="5" w:space="1" w:color="E8E4DF"/>
        </w:pBdr>
        <w:spacing w:before="280" w:after="280"/>
      </w:pPr>
    </w:p>
    <w:tbl>
      <w:tblPr>
        <w:tblStyle w:val="affa"/>
        <w:tblW w:w="100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95"/>
      </w:tblGrid>
      <w:tr w:rsidR="00E51F9E" w14:paraId="5C6F94A0" w14:textId="77777777">
        <w:tc>
          <w:tcPr>
            <w:tcW w:w="10095" w:type="dxa"/>
            <w:tcBorders>
              <w:top w:val="nil"/>
              <w:left w:val="nil"/>
              <w:bottom w:val="nil"/>
              <w:right w:val="nil"/>
            </w:tcBorders>
            <w:shd w:val="clear" w:color="auto" w:fill="16213E"/>
            <w:tcMar>
              <w:top w:w="140" w:type="dxa"/>
              <w:left w:w="200" w:type="dxa"/>
              <w:bottom w:w="140" w:type="dxa"/>
              <w:right w:w="200" w:type="dxa"/>
            </w:tcMar>
          </w:tcPr>
          <w:p w14:paraId="1B7956BC" w14:textId="77777777" w:rsidR="00E51F9E" w:rsidRDefault="00000000">
            <w:pPr>
              <w:jc w:val="center"/>
            </w:pPr>
            <w:r>
              <w:rPr>
                <w:b/>
                <w:bCs/>
                <w:color w:val="FFFFFF"/>
                <w:sz w:val="27"/>
                <w:szCs w:val="27"/>
              </w:rPr>
              <w:lastRenderedPageBreak/>
              <w:t>🧩  PARTE III — IDENTIFICANDO PATRONES DE DISEÑO</w:t>
            </w:r>
          </w:p>
          <w:p w14:paraId="19012831" w14:textId="77777777" w:rsidR="00E51F9E" w:rsidRDefault="00000000">
            <w:pPr>
              <w:spacing w:before="40"/>
              <w:jc w:val="center"/>
            </w:pPr>
            <w:r>
              <w:rPr>
                <w:i/>
                <w:iCs/>
                <w:color w:val="F4A261"/>
                <w:sz w:val="17"/>
                <w:szCs w:val="17"/>
              </w:rPr>
              <w:t>Seleccionar el patrón correcto y justificarlo — 8 casos</w:t>
            </w:r>
          </w:p>
        </w:tc>
      </w:tr>
    </w:tbl>
    <w:p w14:paraId="3FA59A23" w14:textId="77777777" w:rsidR="00E51F9E" w:rsidRDefault="00E51F9E">
      <w:pPr>
        <w:spacing w:after="160"/>
      </w:pPr>
    </w:p>
    <w:tbl>
      <w:tblPr>
        <w:tblStyle w:val="affb"/>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120"/>
      </w:tblGrid>
      <w:tr w:rsidR="00E51F9E" w14:paraId="1942260E"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4F170CA7" w14:textId="77777777" w:rsidR="00E51F9E" w:rsidRDefault="00000000">
            <w:pPr>
              <w:jc w:val="center"/>
            </w:pPr>
            <w:r>
              <w:rPr>
                <w:b/>
                <w:bCs/>
                <w:color w:val="F4A261"/>
                <w:sz w:val="28"/>
                <w:szCs w:val="28"/>
              </w:rPr>
              <w:t>#11</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424D37A3" w14:textId="77777777" w:rsidR="00E51F9E" w:rsidRDefault="00000000">
            <w:r>
              <w:rPr>
                <w:b/>
                <w:bCs/>
                <w:color w:val="1A1A2E"/>
                <w:sz w:val="23"/>
                <w:szCs w:val="23"/>
              </w:rPr>
              <w:t>El Único Administrador</w:t>
            </w:r>
          </w:p>
        </w:tc>
        <w:tc>
          <w:tcPr>
            <w:tcW w:w="3120" w:type="dxa"/>
            <w:tcBorders>
              <w:top w:val="nil"/>
              <w:left w:val="nil"/>
              <w:bottom w:val="nil"/>
              <w:right w:val="nil"/>
            </w:tcBorders>
            <w:shd w:val="clear" w:color="auto" w:fill="F3EEFF"/>
            <w:tcMar>
              <w:top w:w="100" w:type="dxa"/>
              <w:left w:w="80" w:type="dxa"/>
              <w:bottom w:w="100" w:type="dxa"/>
              <w:right w:w="100" w:type="dxa"/>
            </w:tcMar>
            <w:vAlign w:val="center"/>
          </w:tcPr>
          <w:p w14:paraId="275C414E" w14:textId="77777777" w:rsidR="00E51F9E" w:rsidRDefault="00000000">
            <w:pPr>
              <w:jc w:val="center"/>
            </w:pPr>
            <w:r>
              <w:rPr>
                <w:b/>
                <w:bCs/>
                <w:color w:val="9B5DE5"/>
                <w:sz w:val="16"/>
                <w:szCs w:val="16"/>
              </w:rPr>
              <w:t>Patrones de Diseño</w:t>
            </w:r>
          </w:p>
        </w:tc>
      </w:tr>
    </w:tbl>
    <w:p w14:paraId="19BA9CF6" w14:textId="77777777" w:rsidR="00E51F9E" w:rsidRDefault="00E51F9E">
      <w:pPr>
        <w:spacing w:after="80"/>
      </w:pPr>
    </w:p>
    <w:tbl>
      <w:tblPr>
        <w:tblStyle w:val="affc"/>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E51F9E" w14:paraId="37B17470" w14:textId="77777777">
        <w:tc>
          <w:tcPr>
            <w:tcW w:w="10080" w:type="dxa"/>
            <w:tcBorders>
              <w:top w:val="nil"/>
              <w:left w:val="single" w:sz="16" w:space="0" w:color="F4A261"/>
              <w:bottom w:val="nil"/>
              <w:right w:val="nil"/>
            </w:tcBorders>
            <w:shd w:val="clear" w:color="auto" w:fill="FDF6EF"/>
            <w:tcMar>
              <w:top w:w="100" w:type="dxa"/>
              <w:left w:w="180" w:type="dxa"/>
              <w:bottom w:w="100" w:type="dxa"/>
              <w:right w:w="180" w:type="dxa"/>
            </w:tcMar>
          </w:tcPr>
          <w:p w14:paraId="272453D9" w14:textId="77777777" w:rsidR="00E51F9E" w:rsidRDefault="00000000">
            <w:r>
              <w:rPr>
                <w:i/>
                <w:iCs/>
                <w:color w:val="5A4535"/>
                <w:sz w:val="20"/>
                <w:szCs w:val="20"/>
              </w:rPr>
              <w:t>La aplicación necesita gestionar la configuración global del sistema con un único objeto compartido por toda la aplicación. Si se crean múltiples instancias, podrían existir configuraciones inconsistentes entre módulos.</w:t>
            </w:r>
          </w:p>
        </w:tc>
      </w:tr>
    </w:tbl>
    <w:p w14:paraId="2DCCC6E7" w14:textId="77777777" w:rsidR="00E51F9E" w:rsidRDefault="00E51F9E">
      <w:pPr>
        <w:spacing w:after="80"/>
      </w:pPr>
    </w:p>
    <w:tbl>
      <w:tblPr>
        <w:tblStyle w:val="affd"/>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3375"/>
        <w:gridCol w:w="4485"/>
      </w:tblGrid>
      <w:tr w:rsidR="00E51F9E" w14:paraId="5B150450" w14:textId="77777777">
        <w:tc>
          <w:tcPr>
            <w:tcW w:w="2205" w:type="dxa"/>
            <w:tcBorders>
              <w:top w:val="single" w:sz="4" w:space="0" w:color="9B5DE5"/>
              <w:left w:val="single" w:sz="16" w:space="0" w:color="9B5DE5"/>
              <w:bottom w:val="single" w:sz="4" w:space="0" w:color="9B5DE5"/>
              <w:right w:val="single" w:sz="4" w:space="0" w:color="9B5DE5"/>
            </w:tcBorders>
            <w:shd w:val="clear" w:color="auto" w:fill="F3EEFF"/>
            <w:tcMar>
              <w:top w:w="100" w:type="dxa"/>
              <w:left w:w="120" w:type="dxa"/>
              <w:bottom w:w="100" w:type="dxa"/>
              <w:right w:w="80" w:type="dxa"/>
            </w:tcMar>
          </w:tcPr>
          <w:p w14:paraId="23F75A12" w14:textId="77777777" w:rsidR="00E51F9E" w:rsidRDefault="00000000">
            <w:pPr>
              <w:spacing w:after="60"/>
            </w:pPr>
            <w:r>
              <w:rPr>
                <w:b/>
                <w:bCs/>
                <w:color w:val="9B5DE5"/>
                <w:sz w:val="14"/>
                <w:szCs w:val="14"/>
              </w:rPr>
              <w:t>CATEGORÍA</w:t>
            </w:r>
          </w:p>
          <w:p w14:paraId="63472952" w14:textId="4237DCA0" w:rsidR="00E51F9E" w:rsidRDefault="008615F5">
            <w:r>
              <w:t>Creacional</w:t>
            </w:r>
          </w:p>
        </w:tc>
        <w:tc>
          <w:tcPr>
            <w:tcW w:w="3375" w:type="dxa"/>
            <w:tcBorders>
              <w:top w:val="single" w:sz="4" w:space="0" w:color="0E7490"/>
              <w:left w:val="single" w:sz="16" w:space="0" w:color="0E7490"/>
              <w:bottom w:val="single" w:sz="4" w:space="0" w:color="0E7490"/>
              <w:right w:val="single" w:sz="4" w:space="0" w:color="0E7490"/>
            </w:tcBorders>
            <w:shd w:val="clear" w:color="auto" w:fill="E0F7FA"/>
            <w:tcMar>
              <w:top w:w="100" w:type="dxa"/>
              <w:left w:w="120" w:type="dxa"/>
              <w:bottom w:w="100" w:type="dxa"/>
              <w:right w:w="80" w:type="dxa"/>
            </w:tcMar>
          </w:tcPr>
          <w:p w14:paraId="3C092540" w14:textId="77777777" w:rsidR="00E51F9E" w:rsidRDefault="00000000">
            <w:pPr>
              <w:spacing w:after="60"/>
            </w:pPr>
            <w:r>
              <w:rPr>
                <w:b/>
                <w:bCs/>
                <w:color w:val="0E7490"/>
                <w:sz w:val="14"/>
                <w:szCs w:val="14"/>
              </w:rPr>
              <w:t>PATRÓN</w:t>
            </w:r>
          </w:p>
          <w:p w14:paraId="45E6E8C2" w14:textId="0DE187A4" w:rsidR="00E51F9E" w:rsidRDefault="008615F5">
            <w:r>
              <w:t xml:space="preserve">Singleton </w:t>
            </w:r>
          </w:p>
        </w:tc>
        <w:tc>
          <w:tcPr>
            <w:tcW w:w="4485" w:type="dxa"/>
            <w:tcBorders>
              <w:top w:val="single" w:sz="4" w:space="0" w:color="B07D1A"/>
              <w:left w:val="single" w:sz="16" w:space="0" w:color="B07D1A"/>
              <w:bottom w:val="single" w:sz="4" w:space="0" w:color="B07D1A"/>
              <w:right w:val="single" w:sz="4" w:space="0" w:color="B07D1A"/>
            </w:tcBorders>
            <w:shd w:val="clear" w:color="auto" w:fill="FDF6E3"/>
            <w:tcMar>
              <w:top w:w="100" w:type="dxa"/>
              <w:left w:w="120" w:type="dxa"/>
              <w:bottom w:w="100" w:type="dxa"/>
              <w:right w:w="120" w:type="dxa"/>
            </w:tcMar>
          </w:tcPr>
          <w:p w14:paraId="467C3284" w14:textId="77777777" w:rsidR="00E51F9E" w:rsidRDefault="00000000">
            <w:pPr>
              <w:spacing w:after="60"/>
            </w:pPr>
            <w:r>
              <w:rPr>
                <w:b/>
                <w:bCs/>
                <w:color w:val="B07D1A"/>
                <w:sz w:val="14"/>
                <w:szCs w:val="14"/>
              </w:rPr>
              <w:t>¿POR QUÉ?</w:t>
            </w:r>
          </w:p>
          <w:p w14:paraId="25AADC34" w14:textId="740F665B" w:rsidR="00E51F9E" w:rsidRDefault="008615F5">
            <w:pPr>
              <w:rPr>
                <w:color w:val="2C2C2A"/>
                <w:sz w:val="19"/>
                <w:szCs w:val="19"/>
              </w:rPr>
            </w:pPr>
            <w:r>
              <w:rPr>
                <w:color w:val="2C2C2A"/>
                <w:sz w:val="19"/>
                <w:szCs w:val="19"/>
              </w:rPr>
              <w:t>Porque la necesidad es que haya una única instancia que sea accesible globalmente que es lo que pide el enunciado, que no existan múltiples objetos de configuraciones independientes, sino consolidar un único punto de acceso a la configuración.</w:t>
            </w:r>
          </w:p>
          <w:p w14:paraId="26CE8019" w14:textId="77777777" w:rsidR="00E51F9E" w:rsidRDefault="00E51F9E">
            <w:pPr>
              <w:rPr>
                <w:color w:val="2C2C2A"/>
                <w:sz w:val="19"/>
                <w:szCs w:val="19"/>
              </w:rPr>
            </w:pPr>
          </w:p>
        </w:tc>
      </w:tr>
    </w:tbl>
    <w:p w14:paraId="50536AF8" w14:textId="77777777" w:rsidR="00E51F9E" w:rsidRDefault="00E51F9E">
      <w:pPr>
        <w:pBdr>
          <w:bottom w:val="single" w:sz="5" w:space="1" w:color="E8E4DF"/>
        </w:pBdr>
        <w:spacing w:before="280" w:after="280"/>
      </w:pPr>
    </w:p>
    <w:tbl>
      <w:tblPr>
        <w:tblStyle w:val="affe"/>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090"/>
      </w:tblGrid>
      <w:tr w:rsidR="00E51F9E" w14:paraId="44BF7838"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2B3B9A3D" w14:textId="77777777" w:rsidR="00E51F9E" w:rsidRDefault="00000000">
            <w:pPr>
              <w:jc w:val="center"/>
            </w:pPr>
            <w:r>
              <w:rPr>
                <w:b/>
                <w:bCs/>
                <w:color w:val="F4A261"/>
                <w:sz w:val="28"/>
                <w:szCs w:val="28"/>
              </w:rPr>
              <w:t>#12</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2898F073" w14:textId="77777777" w:rsidR="00E51F9E" w:rsidRDefault="00000000">
            <w:r>
              <w:rPr>
                <w:b/>
                <w:bCs/>
                <w:color w:val="1A1A2E"/>
                <w:sz w:val="23"/>
                <w:szCs w:val="23"/>
              </w:rPr>
              <w:t>Múltiples Formas de Pago</w:t>
            </w:r>
          </w:p>
        </w:tc>
        <w:tc>
          <w:tcPr>
            <w:tcW w:w="3090" w:type="dxa"/>
            <w:tcBorders>
              <w:top w:val="nil"/>
              <w:left w:val="nil"/>
              <w:bottom w:val="nil"/>
              <w:right w:val="nil"/>
            </w:tcBorders>
            <w:shd w:val="clear" w:color="auto" w:fill="E0F7FA"/>
            <w:tcMar>
              <w:top w:w="100" w:type="dxa"/>
              <w:left w:w="80" w:type="dxa"/>
              <w:bottom w:w="100" w:type="dxa"/>
              <w:right w:w="100" w:type="dxa"/>
            </w:tcMar>
            <w:vAlign w:val="center"/>
          </w:tcPr>
          <w:p w14:paraId="0E4D40E6" w14:textId="77777777" w:rsidR="00E51F9E" w:rsidRDefault="00000000">
            <w:pPr>
              <w:jc w:val="center"/>
            </w:pPr>
            <w:r>
              <w:rPr>
                <w:b/>
                <w:bCs/>
                <w:color w:val="0E7490"/>
                <w:sz w:val="16"/>
                <w:szCs w:val="16"/>
              </w:rPr>
              <w:t>Patrones de Diseño</w:t>
            </w:r>
          </w:p>
        </w:tc>
      </w:tr>
    </w:tbl>
    <w:p w14:paraId="0073CCD2" w14:textId="77777777" w:rsidR="00E51F9E" w:rsidRDefault="00E51F9E">
      <w:pPr>
        <w:spacing w:after="80"/>
      </w:pPr>
    </w:p>
    <w:tbl>
      <w:tblPr>
        <w:tblStyle w:val="afff"/>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0"/>
      </w:tblGrid>
      <w:tr w:rsidR="00E51F9E" w14:paraId="1597B673" w14:textId="77777777">
        <w:tc>
          <w:tcPr>
            <w:tcW w:w="10050" w:type="dxa"/>
            <w:tcBorders>
              <w:top w:val="nil"/>
              <w:left w:val="single" w:sz="16" w:space="0" w:color="F4A261"/>
              <w:bottom w:val="nil"/>
              <w:right w:val="nil"/>
            </w:tcBorders>
            <w:shd w:val="clear" w:color="auto" w:fill="FDF6EF"/>
            <w:tcMar>
              <w:top w:w="100" w:type="dxa"/>
              <w:left w:w="180" w:type="dxa"/>
              <w:bottom w:w="100" w:type="dxa"/>
              <w:right w:w="180" w:type="dxa"/>
            </w:tcMar>
          </w:tcPr>
          <w:p w14:paraId="75854AE9" w14:textId="77777777" w:rsidR="00E51F9E" w:rsidRDefault="00000000">
            <w:r>
              <w:rPr>
                <w:i/>
                <w:iCs/>
                <w:color w:val="5A4535"/>
                <w:sz w:val="20"/>
                <w:szCs w:val="20"/>
              </w:rPr>
              <w:t xml:space="preserve">Una tienda puede cobrar con tarjeta, PSE, PayPal o </w:t>
            </w:r>
            <w:proofErr w:type="spellStart"/>
            <w:r>
              <w:rPr>
                <w:i/>
                <w:iCs/>
                <w:color w:val="5A4535"/>
                <w:sz w:val="20"/>
                <w:szCs w:val="20"/>
              </w:rPr>
              <w:t>Nequi</w:t>
            </w:r>
            <w:proofErr w:type="spellEnd"/>
            <w:r>
              <w:rPr>
                <w:i/>
                <w:iCs/>
                <w:color w:val="5A4535"/>
                <w:sz w:val="20"/>
                <w:szCs w:val="20"/>
              </w:rPr>
              <w:t>. El flujo de compra (seleccionar productos, confirmar, pagar) es siempre el mismo; solo cambia el algoritmo de pago según el método elegido.</w:t>
            </w:r>
          </w:p>
        </w:tc>
      </w:tr>
    </w:tbl>
    <w:p w14:paraId="783F04B5" w14:textId="77777777" w:rsidR="00E51F9E" w:rsidRDefault="00E51F9E">
      <w:pPr>
        <w:spacing w:after="80"/>
      </w:pPr>
    </w:p>
    <w:tbl>
      <w:tblPr>
        <w:tblStyle w:val="afff0"/>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3375"/>
        <w:gridCol w:w="4485"/>
      </w:tblGrid>
      <w:tr w:rsidR="00E51F9E" w14:paraId="6567ED8D" w14:textId="77777777">
        <w:tc>
          <w:tcPr>
            <w:tcW w:w="2205" w:type="dxa"/>
            <w:tcBorders>
              <w:top w:val="single" w:sz="4" w:space="0" w:color="9B5DE5"/>
              <w:left w:val="single" w:sz="16" w:space="0" w:color="9B5DE5"/>
              <w:bottom w:val="single" w:sz="4" w:space="0" w:color="9B5DE5"/>
              <w:right w:val="single" w:sz="4" w:space="0" w:color="9B5DE5"/>
            </w:tcBorders>
            <w:shd w:val="clear" w:color="auto" w:fill="F3EEFF"/>
            <w:tcMar>
              <w:top w:w="100" w:type="dxa"/>
              <w:left w:w="120" w:type="dxa"/>
              <w:bottom w:w="100" w:type="dxa"/>
              <w:right w:w="80" w:type="dxa"/>
            </w:tcMar>
          </w:tcPr>
          <w:p w14:paraId="24A49708" w14:textId="77777777" w:rsidR="00E51F9E" w:rsidRDefault="00000000">
            <w:pPr>
              <w:spacing w:after="60"/>
            </w:pPr>
            <w:r>
              <w:rPr>
                <w:b/>
                <w:bCs/>
                <w:color w:val="9B5DE5"/>
                <w:sz w:val="14"/>
                <w:szCs w:val="14"/>
              </w:rPr>
              <w:t>CATEGORÍA</w:t>
            </w:r>
          </w:p>
          <w:p w14:paraId="5942CA5F" w14:textId="061E07E4" w:rsidR="00E51F9E" w:rsidRDefault="008615F5">
            <w:r>
              <w:t>Comportamental</w:t>
            </w:r>
          </w:p>
        </w:tc>
        <w:tc>
          <w:tcPr>
            <w:tcW w:w="3375" w:type="dxa"/>
            <w:tcBorders>
              <w:top w:val="single" w:sz="4" w:space="0" w:color="0E7490"/>
              <w:left w:val="single" w:sz="16" w:space="0" w:color="0E7490"/>
              <w:bottom w:val="single" w:sz="4" w:space="0" w:color="0E7490"/>
              <w:right w:val="single" w:sz="4" w:space="0" w:color="0E7490"/>
            </w:tcBorders>
            <w:shd w:val="clear" w:color="auto" w:fill="E0F7FA"/>
            <w:tcMar>
              <w:top w:w="100" w:type="dxa"/>
              <w:left w:w="120" w:type="dxa"/>
              <w:bottom w:w="100" w:type="dxa"/>
              <w:right w:w="80" w:type="dxa"/>
            </w:tcMar>
          </w:tcPr>
          <w:p w14:paraId="725A8EC0" w14:textId="77777777" w:rsidR="00E51F9E" w:rsidRDefault="00000000">
            <w:pPr>
              <w:spacing w:after="60"/>
            </w:pPr>
            <w:r>
              <w:rPr>
                <w:b/>
                <w:bCs/>
                <w:color w:val="0E7490"/>
                <w:sz w:val="14"/>
                <w:szCs w:val="14"/>
              </w:rPr>
              <w:t>PATRÓN</w:t>
            </w:r>
          </w:p>
          <w:p w14:paraId="17235FB4" w14:textId="4E417543" w:rsidR="00E51F9E" w:rsidRDefault="008615F5">
            <w:proofErr w:type="spellStart"/>
            <w:r>
              <w:t>Strategy</w:t>
            </w:r>
            <w:proofErr w:type="spellEnd"/>
          </w:p>
        </w:tc>
        <w:tc>
          <w:tcPr>
            <w:tcW w:w="4485" w:type="dxa"/>
            <w:tcBorders>
              <w:top w:val="single" w:sz="4" w:space="0" w:color="B07D1A"/>
              <w:left w:val="single" w:sz="16" w:space="0" w:color="B07D1A"/>
              <w:bottom w:val="single" w:sz="4" w:space="0" w:color="B07D1A"/>
              <w:right w:val="single" w:sz="4" w:space="0" w:color="B07D1A"/>
            </w:tcBorders>
            <w:shd w:val="clear" w:color="auto" w:fill="FDF6E3"/>
            <w:tcMar>
              <w:top w:w="100" w:type="dxa"/>
              <w:left w:w="120" w:type="dxa"/>
              <w:bottom w:w="100" w:type="dxa"/>
              <w:right w:w="120" w:type="dxa"/>
            </w:tcMar>
          </w:tcPr>
          <w:p w14:paraId="431B2AEC" w14:textId="77777777" w:rsidR="00E51F9E" w:rsidRDefault="00000000">
            <w:pPr>
              <w:spacing w:after="60"/>
            </w:pPr>
            <w:r>
              <w:rPr>
                <w:b/>
                <w:bCs/>
                <w:color w:val="B07D1A"/>
                <w:sz w:val="14"/>
                <w:szCs w:val="14"/>
              </w:rPr>
              <w:t>¿POR QUÉ?</w:t>
            </w:r>
          </w:p>
          <w:p w14:paraId="044A71DC" w14:textId="50C6D198" w:rsidR="00E51F9E" w:rsidRDefault="008615F5">
            <w:pPr>
              <w:rPr>
                <w:color w:val="2C2C2A"/>
                <w:sz w:val="19"/>
                <w:szCs w:val="19"/>
              </w:rPr>
            </w:pPr>
            <w:r>
              <w:rPr>
                <w:color w:val="2C2C2A"/>
                <w:sz w:val="19"/>
                <w:szCs w:val="19"/>
              </w:rPr>
              <w:t>Porque como pide el enunciado, con este patrón se logra que se puedan intercambiar y encapsular algoritmos y comportamientos sin que se modifique algo en el contexto donde se está. Así no se tienen que agregar nuevos condicionales para cada método de pago y se pueda agregar fácilmente nuevos métodos.</w:t>
            </w:r>
          </w:p>
          <w:p w14:paraId="36FEBB65" w14:textId="77777777" w:rsidR="00E51F9E" w:rsidRDefault="00E51F9E">
            <w:pPr>
              <w:rPr>
                <w:color w:val="2C2C2A"/>
                <w:sz w:val="19"/>
                <w:szCs w:val="19"/>
              </w:rPr>
            </w:pPr>
          </w:p>
        </w:tc>
      </w:tr>
    </w:tbl>
    <w:p w14:paraId="5F112E96" w14:textId="77777777" w:rsidR="00E51F9E" w:rsidRDefault="00E51F9E">
      <w:pPr>
        <w:pBdr>
          <w:bottom w:val="single" w:sz="5" w:space="1" w:color="E8E4DF"/>
        </w:pBdr>
        <w:spacing w:before="280" w:after="280"/>
      </w:pPr>
    </w:p>
    <w:tbl>
      <w:tblPr>
        <w:tblStyle w:val="afff1"/>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090"/>
      </w:tblGrid>
      <w:tr w:rsidR="00E51F9E" w14:paraId="50C1F062"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31350DB4" w14:textId="77777777" w:rsidR="00E51F9E" w:rsidRDefault="00000000">
            <w:pPr>
              <w:jc w:val="center"/>
            </w:pPr>
            <w:r>
              <w:rPr>
                <w:b/>
                <w:bCs/>
                <w:color w:val="F4A261"/>
                <w:sz w:val="28"/>
                <w:szCs w:val="28"/>
              </w:rPr>
              <w:t>#13</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5B5B8ABB" w14:textId="77777777" w:rsidR="00E51F9E" w:rsidRDefault="00000000">
            <w:r>
              <w:rPr>
                <w:b/>
                <w:bCs/>
                <w:color w:val="1A1A2E"/>
                <w:sz w:val="23"/>
                <w:szCs w:val="23"/>
              </w:rPr>
              <w:t>Generación de Reportes</w:t>
            </w:r>
          </w:p>
        </w:tc>
        <w:tc>
          <w:tcPr>
            <w:tcW w:w="3090" w:type="dxa"/>
            <w:tcBorders>
              <w:top w:val="nil"/>
              <w:left w:val="nil"/>
              <w:bottom w:val="nil"/>
              <w:right w:val="nil"/>
            </w:tcBorders>
            <w:shd w:val="clear" w:color="auto" w:fill="EAF7EE"/>
            <w:tcMar>
              <w:top w:w="100" w:type="dxa"/>
              <w:left w:w="80" w:type="dxa"/>
              <w:bottom w:w="100" w:type="dxa"/>
              <w:right w:w="100" w:type="dxa"/>
            </w:tcMar>
            <w:vAlign w:val="center"/>
          </w:tcPr>
          <w:p w14:paraId="61E607B1" w14:textId="77777777" w:rsidR="00E51F9E" w:rsidRDefault="00000000">
            <w:pPr>
              <w:jc w:val="center"/>
            </w:pPr>
            <w:r>
              <w:rPr>
                <w:b/>
                <w:bCs/>
                <w:color w:val="2D9E4F"/>
                <w:sz w:val="16"/>
                <w:szCs w:val="16"/>
              </w:rPr>
              <w:t>Patrones de Diseño</w:t>
            </w:r>
          </w:p>
        </w:tc>
      </w:tr>
    </w:tbl>
    <w:p w14:paraId="3B2FCCB3" w14:textId="77777777" w:rsidR="00E51F9E" w:rsidRDefault="00E51F9E">
      <w:pPr>
        <w:spacing w:after="80"/>
      </w:pPr>
    </w:p>
    <w:tbl>
      <w:tblPr>
        <w:tblStyle w:val="afff2"/>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65"/>
      </w:tblGrid>
      <w:tr w:rsidR="00E51F9E" w14:paraId="4F34E17F" w14:textId="77777777">
        <w:tc>
          <w:tcPr>
            <w:tcW w:w="10065" w:type="dxa"/>
            <w:tcBorders>
              <w:top w:val="nil"/>
              <w:left w:val="single" w:sz="16" w:space="0" w:color="F4A261"/>
              <w:bottom w:val="nil"/>
              <w:right w:val="nil"/>
            </w:tcBorders>
            <w:shd w:val="clear" w:color="auto" w:fill="FDF6EF"/>
            <w:tcMar>
              <w:top w:w="100" w:type="dxa"/>
              <w:left w:w="180" w:type="dxa"/>
              <w:bottom w:w="100" w:type="dxa"/>
              <w:right w:w="180" w:type="dxa"/>
            </w:tcMar>
          </w:tcPr>
          <w:p w14:paraId="33CCB47D" w14:textId="77777777" w:rsidR="00E51F9E" w:rsidRDefault="00000000">
            <w:r>
              <w:rPr>
                <w:i/>
                <w:iCs/>
                <w:color w:val="5A4535"/>
                <w:sz w:val="20"/>
                <w:szCs w:val="20"/>
              </w:rPr>
              <w:lastRenderedPageBreak/>
              <w:t>El sistema genera reportes en PDF, Excel o CSV según la configuración del cliente. La lógica que solicita el reporte no debería conocer los detalles de construcción de cada formato.</w:t>
            </w:r>
          </w:p>
        </w:tc>
      </w:tr>
    </w:tbl>
    <w:p w14:paraId="3ABBA6EB" w14:textId="77777777" w:rsidR="00E51F9E" w:rsidRDefault="00E51F9E">
      <w:pPr>
        <w:spacing w:after="80"/>
      </w:pPr>
    </w:p>
    <w:tbl>
      <w:tblPr>
        <w:tblStyle w:val="afff3"/>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3375"/>
        <w:gridCol w:w="4485"/>
      </w:tblGrid>
      <w:tr w:rsidR="00E51F9E" w14:paraId="2CE0F7C4" w14:textId="77777777">
        <w:tc>
          <w:tcPr>
            <w:tcW w:w="2205" w:type="dxa"/>
            <w:tcBorders>
              <w:top w:val="single" w:sz="4" w:space="0" w:color="9B5DE5"/>
              <w:left w:val="single" w:sz="16" w:space="0" w:color="9B5DE5"/>
              <w:bottom w:val="single" w:sz="4" w:space="0" w:color="9B5DE5"/>
              <w:right w:val="single" w:sz="4" w:space="0" w:color="9B5DE5"/>
            </w:tcBorders>
            <w:shd w:val="clear" w:color="auto" w:fill="F3EEFF"/>
            <w:tcMar>
              <w:top w:w="100" w:type="dxa"/>
              <w:left w:w="120" w:type="dxa"/>
              <w:bottom w:w="100" w:type="dxa"/>
              <w:right w:w="80" w:type="dxa"/>
            </w:tcMar>
          </w:tcPr>
          <w:p w14:paraId="4BFF60C9" w14:textId="77777777" w:rsidR="00E51F9E" w:rsidRDefault="00000000">
            <w:pPr>
              <w:spacing w:after="60"/>
            </w:pPr>
            <w:r>
              <w:rPr>
                <w:b/>
                <w:bCs/>
                <w:color w:val="9B5DE5"/>
                <w:sz w:val="14"/>
                <w:szCs w:val="14"/>
              </w:rPr>
              <w:t>CATEGORÍA</w:t>
            </w:r>
          </w:p>
          <w:p w14:paraId="1F30C993" w14:textId="231C8A02" w:rsidR="00E51F9E" w:rsidRDefault="008615F5">
            <w:r>
              <w:t xml:space="preserve">Creacional </w:t>
            </w:r>
          </w:p>
        </w:tc>
        <w:tc>
          <w:tcPr>
            <w:tcW w:w="3375" w:type="dxa"/>
            <w:tcBorders>
              <w:top w:val="single" w:sz="4" w:space="0" w:color="0E7490"/>
              <w:left w:val="single" w:sz="16" w:space="0" w:color="0E7490"/>
              <w:bottom w:val="single" w:sz="4" w:space="0" w:color="0E7490"/>
              <w:right w:val="single" w:sz="4" w:space="0" w:color="0E7490"/>
            </w:tcBorders>
            <w:shd w:val="clear" w:color="auto" w:fill="E0F7FA"/>
            <w:tcMar>
              <w:top w:w="100" w:type="dxa"/>
              <w:left w:w="120" w:type="dxa"/>
              <w:bottom w:w="100" w:type="dxa"/>
              <w:right w:w="80" w:type="dxa"/>
            </w:tcMar>
          </w:tcPr>
          <w:p w14:paraId="2DB1DBFA" w14:textId="77777777" w:rsidR="00E51F9E" w:rsidRDefault="00000000">
            <w:pPr>
              <w:spacing w:after="60"/>
            </w:pPr>
            <w:r>
              <w:rPr>
                <w:b/>
                <w:bCs/>
                <w:color w:val="0E7490"/>
                <w:sz w:val="14"/>
                <w:szCs w:val="14"/>
              </w:rPr>
              <w:t>PATRÓN</w:t>
            </w:r>
          </w:p>
          <w:p w14:paraId="1B50DBEA" w14:textId="2B4EB527" w:rsidR="00E51F9E" w:rsidRDefault="008615F5">
            <w:r>
              <w:t>Factory Method</w:t>
            </w:r>
          </w:p>
        </w:tc>
        <w:tc>
          <w:tcPr>
            <w:tcW w:w="4485" w:type="dxa"/>
            <w:tcBorders>
              <w:top w:val="single" w:sz="4" w:space="0" w:color="B07D1A"/>
              <w:left w:val="single" w:sz="16" w:space="0" w:color="B07D1A"/>
              <w:bottom w:val="single" w:sz="4" w:space="0" w:color="B07D1A"/>
              <w:right w:val="single" w:sz="4" w:space="0" w:color="B07D1A"/>
            </w:tcBorders>
            <w:shd w:val="clear" w:color="auto" w:fill="FDF6E3"/>
            <w:tcMar>
              <w:top w:w="100" w:type="dxa"/>
              <w:left w:w="120" w:type="dxa"/>
              <w:bottom w:w="100" w:type="dxa"/>
              <w:right w:w="120" w:type="dxa"/>
            </w:tcMar>
          </w:tcPr>
          <w:p w14:paraId="08116E89" w14:textId="77777777" w:rsidR="00E51F9E" w:rsidRDefault="00000000">
            <w:pPr>
              <w:spacing w:after="60"/>
            </w:pPr>
            <w:r>
              <w:rPr>
                <w:b/>
                <w:bCs/>
                <w:color w:val="B07D1A"/>
                <w:sz w:val="14"/>
                <w:szCs w:val="14"/>
              </w:rPr>
              <w:t>¿POR QUÉ?</w:t>
            </w:r>
          </w:p>
          <w:p w14:paraId="1FCA3F09" w14:textId="638ED303" w:rsidR="00E51F9E" w:rsidRDefault="008615F5">
            <w:r>
              <w:rPr>
                <w:color w:val="2C2C2A"/>
                <w:sz w:val="19"/>
                <w:szCs w:val="19"/>
              </w:rPr>
              <w:t xml:space="preserve">Con este patrón se puede encapsular la creación de diferentes tipos de reportes y que la lógica principal no conozca los detalles de construcción de PDF, CSV o Excel. Así se puede agregar un nuevo formato de reporte </w:t>
            </w:r>
            <w:r w:rsidR="00F7549C">
              <w:rPr>
                <w:color w:val="2C2C2A"/>
                <w:sz w:val="19"/>
                <w:szCs w:val="19"/>
              </w:rPr>
              <w:t>sin modificar el código de lo que solicita los reportes.</w:t>
            </w:r>
          </w:p>
        </w:tc>
      </w:tr>
    </w:tbl>
    <w:p w14:paraId="4D8DD638" w14:textId="77777777" w:rsidR="00E51F9E" w:rsidRDefault="00E51F9E">
      <w:pPr>
        <w:pBdr>
          <w:bottom w:val="single" w:sz="5" w:space="1" w:color="E8E4DF"/>
        </w:pBdr>
        <w:spacing w:before="280" w:after="280"/>
      </w:pPr>
    </w:p>
    <w:tbl>
      <w:tblPr>
        <w:tblStyle w:val="afff4"/>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105"/>
      </w:tblGrid>
      <w:tr w:rsidR="00E51F9E" w14:paraId="4F3A23D1"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55600F23" w14:textId="77777777" w:rsidR="00E51F9E" w:rsidRDefault="00000000">
            <w:pPr>
              <w:jc w:val="center"/>
            </w:pPr>
            <w:r>
              <w:rPr>
                <w:b/>
                <w:bCs/>
                <w:color w:val="F4A261"/>
                <w:sz w:val="28"/>
                <w:szCs w:val="28"/>
              </w:rPr>
              <w:t>#14</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6131A806" w14:textId="77777777" w:rsidR="00E51F9E" w:rsidRDefault="00000000">
            <w:r>
              <w:rPr>
                <w:b/>
                <w:bCs/>
                <w:color w:val="1A1A2E"/>
                <w:sz w:val="23"/>
                <w:szCs w:val="23"/>
              </w:rPr>
              <w:t>Sistema de Eventos — Cambio de Estado de Pedido</w:t>
            </w:r>
          </w:p>
        </w:tc>
        <w:tc>
          <w:tcPr>
            <w:tcW w:w="3105" w:type="dxa"/>
            <w:tcBorders>
              <w:top w:val="nil"/>
              <w:left w:val="nil"/>
              <w:bottom w:val="nil"/>
              <w:right w:val="nil"/>
            </w:tcBorders>
            <w:shd w:val="clear" w:color="auto" w:fill="FFF0ED"/>
            <w:tcMar>
              <w:top w:w="100" w:type="dxa"/>
              <w:left w:w="80" w:type="dxa"/>
              <w:bottom w:w="100" w:type="dxa"/>
              <w:right w:w="100" w:type="dxa"/>
            </w:tcMar>
            <w:vAlign w:val="center"/>
          </w:tcPr>
          <w:p w14:paraId="4907E71D" w14:textId="77777777" w:rsidR="00E51F9E" w:rsidRDefault="00000000">
            <w:pPr>
              <w:jc w:val="center"/>
            </w:pPr>
            <w:r>
              <w:rPr>
                <w:b/>
                <w:bCs/>
                <w:color w:val="E76F51"/>
                <w:sz w:val="16"/>
                <w:szCs w:val="16"/>
              </w:rPr>
              <w:t>Patrones de Diseño</w:t>
            </w:r>
          </w:p>
        </w:tc>
      </w:tr>
    </w:tbl>
    <w:p w14:paraId="047CF26E" w14:textId="77777777" w:rsidR="00E51F9E" w:rsidRDefault="00E51F9E">
      <w:pPr>
        <w:spacing w:after="80"/>
      </w:pPr>
    </w:p>
    <w:tbl>
      <w:tblPr>
        <w:tblStyle w:val="afff5"/>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0"/>
      </w:tblGrid>
      <w:tr w:rsidR="00E51F9E" w14:paraId="1B05BFEA" w14:textId="77777777">
        <w:tc>
          <w:tcPr>
            <w:tcW w:w="10050" w:type="dxa"/>
            <w:tcBorders>
              <w:top w:val="nil"/>
              <w:left w:val="single" w:sz="16" w:space="0" w:color="F4A261"/>
              <w:bottom w:val="nil"/>
              <w:right w:val="nil"/>
            </w:tcBorders>
            <w:shd w:val="clear" w:color="auto" w:fill="FDF6EF"/>
            <w:tcMar>
              <w:top w:w="100" w:type="dxa"/>
              <w:left w:w="180" w:type="dxa"/>
              <w:bottom w:w="100" w:type="dxa"/>
              <w:right w:w="180" w:type="dxa"/>
            </w:tcMar>
          </w:tcPr>
          <w:p w14:paraId="486D0FD8" w14:textId="77777777" w:rsidR="00E51F9E" w:rsidRDefault="00000000">
            <w:r>
              <w:rPr>
                <w:i/>
                <w:iCs/>
                <w:color w:val="5A4535"/>
                <w:sz w:val="20"/>
                <w:szCs w:val="20"/>
              </w:rPr>
              <w:t xml:space="preserve">Cuando un pedido cambia de estado, necesita notificar a inventario, correo, auditoría y notificación </w:t>
            </w:r>
            <w:proofErr w:type="spellStart"/>
            <w:r>
              <w:rPr>
                <w:i/>
                <w:iCs/>
                <w:color w:val="5A4535"/>
                <w:sz w:val="20"/>
                <w:szCs w:val="20"/>
              </w:rPr>
              <w:t>push</w:t>
            </w:r>
            <w:proofErr w:type="spellEnd"/>
            <w:r>
              <w:rPr>
                <w:i/>
                <w:iCs/>
                <w:color w:val="5A4535"/>
                <w:sz w:val="20"/>
                <w:szCs w:val="20"/>
              </w:rPr>
              <w:t>. Agregar un nuevo suscriptor (como facturación automática) no debería requerir modificar el pedido.</w:t>
            </w:r>
          </w:p>
        </w:tc>
      </w:tr>
    </w:tbl>
    <w:p w14:paraId="46A043CE" w14:textId="77777777" w:rsidR="00E51F9E" w:rsidRDefault="00E51F9E">
      <w:pPr>
        <w:spacing w:after="80"/>
      </w:pPr>
    </w:p>
    <w:tbl>
      <w:tblPr>
        <w:tblStyle w:val="afff6"/>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3375"/>
        <w:gridCol w:w="4485"/>
      </w:tblGrid>
      <w:tr w:rsidR="00E51F9E" w14:paraId="315B88FD" w14:textId="77777777">
        <w:tc>
          <w:tcPr>
            <w:tcW w:w="2205" w:type="dxa"/>
            <w:tcBorders>
              <w:top w:val="single" w:sz="4" w:space="0" w:color="9B5DE5"/>
              <w:left w:val="single" w:sz="16" w:space="0" w:color="9B5DE5"/>
              <w:bottom w:val="single" w:sz="4" w:space="0" w:color="9B5DE5"/>
              <w:right w:val="single" w:sz="4" w:space="0" w:color="9B5DE5"/>
            </w:tcBorders>
            <w:shd w:val="clear" w:color="auto" w:fill="F3EEFF"/>
            <w:tcMar>
              <w:top w:w="100" w:type="dxa"/>
              <w:left w:w="120" w:type="dxa"/>
              <w:bottom w:w="100" w:type="dxa"/>
              <w:right w:w="80" w:type="dxa"/>
            </w:tcMar>
          </w:tcPr>
          <w:p w14:paraId="0D5620D6" w14:textId="77777777" w:rsidR="00E51F9E" w:rsidRDefault="00000000">
            <w:pPr>
              <w:spacing w:after="60"/>
            </w:pPr>
            <w:r>
              <w:rPr>
                <w:b/>
                <w:bCs/>
                <w:color w:val="9B5DE5"/>
                <w:sz w:val="14"/>
                <w:szCs w:val="14"/>
              </w:rPr>
              <w:t>CATEGORÍA</w:t>
            </w:r>
          </w:p>
          <w:p w14:paraId="3C3673E8" w14:textId="7034ADEC" w:rsidR="00E51F9E" w:rsidRDefault="00F7549C">
            <w:r>
              <w:t>Comportamental</w:t>
            </w:r>
          </w:p>
        </w:tc>
        <w:tc>
          <w:tcPr>
            <w:tcW w:w="3375" w:type="dxa"/>
            <w:tcBorders>
              <w:top w:val="single" w:sz="4" w:space="0" w:color="0E7490"/>
              <w:left w:val="single" w:sz="16" w:space="0" w:color="0E7490"/>
              <w:bottom w:val="single" w:sz="4" w:space="0" w:color="0E7490"/>
              <w:right w:val="single" w:sz="4" w:space="0" w:color="0E7490"/>
            </w:tcBorders>
            <w:shd w:val="clear" w:color="auto" w:fill="E0F7FA"/>
            <w:tcMar>
              <w:top w:w="100" w:type="dxa"/>
              <w:left w:w="120" w:type="dxa"/>
              <w:bottom w:w="100" w:type="dxa"/>
              <w:right w:w="80" w:type="dxa"/>
            </w:tcMar>
          </w:tcPr>
          <w:p w14:paraId="10094DAC" w14:textId="77777777" w:rsidR="00E51F9E" w:rsidRDefault="00000000">
            <w:pPr>
              <w:spacing w:after="60"/>
            </w:pPr>
            <w:r>
              <w:rPr>
                <w:b/>
                <w:bCs/>
                <w:color w:val="0E7490"/>
                <w:sz w:val="14"/>
                <w:szCs w:val="14"/>
              </w:rPr>
              <w:t>PATRÓN</w:t>
            </w:r>
          </w:p>
          <w:p w14:paraId="4FF57069" w14:textId="7A27A332" w:rsidR="00E51F9E" w:rsidRDefault="00F7549C">
            <w:proofErr w:type="spellStart"/>
            <w:r>
              <w:t>Observer</w:t>
            </w:r>
            <w:proofErr w:type="spellEnd"/>
            <w:r>
              <w:t xml:space="preserve"> </w:t>
            </w:r>
          </w:p>
          <w:p w14:paraId="15E65D70" w14:textId="77777777" w:rsidR="00E51F9E" w:rsidRDefault="00E51F9E"/>
        </w:tc>
        <w:tc>
          <w:tcPr>
            <w:tcW w:w="4485" w:type="dxa"/>
            <w:tcBorders>
              <w:top w:val="single" w:sz="4" w:space="0" w:color="B07D1A"/>
              <w:left w:val="single" w:sz="16" w:space="0" w:color="B07D1A"/>
              <w:bottom w:val="single" w:sz="4" w:space="0" w:color="B07D1A"/>
              <w:right w:val="single" w:sz="4" w:space="0" w:color="B07D1A"/>
            </w:tcBorders>
            <w:shd w:val="clear" w:color="auto" w:fill="FDF6E3"/>
            <w:tcMar>
              <w:top w:w="100" w:type="dxa"/>
              <w:left w:w="120" w:type="dxa"/>
              <w:bottom w:w="100" w:type="dxa"/>
              <w:right w:w="120" w:type="dxa"/>
            </w:tcMar>
          </w:tcPr>
          <w:p w14:paraId="419B5DBD" w14:textId="77777777" w:rsidR="00E51F9E" w:rsidRPr="00F7549C" w:rsidRDefault="00000000">
            <w:pPr>
              <w:spacing w:after="60"/>
              <w:rPr>
                <w:sz w:val="19"/>
                <w:szCs w:val="19"/>
              </w:rPr>
            </w:pPr>
            <w:r w:rsidRPr="00F7549C">
              <w:rPr>
                <w:b/>
                <w:bCs/>
                <w:color w:val="B07D1A"/>
                <w:sz w:val="19"/>
                <w:szCs w:val="19"/>
              </w:rPr>
              <w:t>¿POR QUÉ?</w:t>
            </w:r>
          </w:p>
          <w:p w14:paraId="00680384" w14:textId="4A7FD0BD" w:rsidR="00E51F9E" w:rsidRPr="00F7549C" w:rsidRDefault="00F7549C">
            <w:pPr>
              <w:rPr>
                <w:sz w:val="19"/>
                <w:szCs w:val="19"/>
              </w:rPr>
            </w:pPr>
            <w:r w:rsidRPr="00F7549C">
              <w:rPr>
                <w:sz w:val="19"/>
                <w:szCs w:val="19"/>
              </w:rPr>
              <w:t>Porque este patrón hace que el pedido notifique de forma automáticamente a la lista de interesados sin que conozca sus detalles específicos y la lógica. Por lo que así se puedan agregar fácilmente nuevos tipos de suscriptores sin modificar la clase Pedido.</w:t>
            </w:r>
          </w:p>
        </w:tc>
      </w:tr>
    </w:tbl>
    <w:p w14:paraId="1FA327EE" w14:textId="77777777" w:rsidR="00E51F9E" w:rsidRDefault="00E51F9E">
      <w:pPr>
        <w:pBdr>
          <w:bottom w:val="single" w:sz="5" w:space="1" w:color="E8E4DF"/>
        </w:pBdr>
        <w:spacing w:before="280" w:after="280"/>
      </w:pPr>
    </w:p>
    <w:tbl>
      <w:tblPr>
        <w:tblStyle w:val="afff7"/>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105"/>
      </w:tblGrid>
      <w:tr w:rsidR="00E51F9E" w14:paraId="1A568590"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513FAB67" w14:textId="77777777" w:rsidR="00E51F9E" w:rsidRDefault="00000000">
            <w:pPr>
              <w:jc w:val="center"/>
            </w:pPr>
            <w:r>
              <w:rPr>
                <w:b/>
                <w:bCs/>
                <w:color w:val="F4A261"/>
                <w:sz w:val="28"/>
                <w:szCs w:val="28"/>
              </w:rPr>
              <w:t>#15</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129F755F" w14:textId="77777777" w:rsidR="00E51F9E" w:rsidRDefault="00000000">
            <w:r>
              <w:rPr>
                <w:b/>
                <w:bCs/>
                <w:color w:val="1A1A2E"/>
                <w:sz w:val="23"/>
                <w:szCs w:val="23"/>
              </w:rPr>
              <w:t>Integración con el Banco Antiguo</w:t>
            </w:r>
          </w:p>
        </w:tc>
        <w:tc>
          <w:tcPr>
            <w:tcW w:w="3105" w:type="dxa"/>
            <w:tcBorders>
              <w:top w:val="nil"/>
              <w:left w:val="nil"/>
              <w:bottom w:val="nil"/>
              <w:right w:val="nil"/>
            </w:tcBorders>
            <w:shd w:val="clear" w:color="auto" w:fill="EEF0FD"/>
            <w:tcMar>
              <w:top w:w="100" w:type="dxa"/>
              <w:left w:w="80" w:type="dxa"/>
              <w:bottom w:w="100" w:type="dxa"/>
              <w:right w:w="100" w:type="dxa"/>
            </w:tcMar>
            <w:vAlign w:val="center"/>
          </w:tcPr>
          <w:p w14:paraId="0A668705" w14:textId="77777777" w:rsidR="00E51F9E" w:rsidRDefault="00000000">
            <w:pPr>
              <w:jc w:val="center"/>
            </w:pPr>
            <w:r>
              <w:rPr>
                <w:b/>
                <w:bCs/>
                <w:color w:val="4361EE"/>
                <w:sz w:val="16"/>
                <w:szCs w:val="16"/>
              </w:rPr>
              <w:t>Patrones de Diseño</w:t>
            </w:r>
          </w:p>
        </w:tc>
      </w:tr>
    </w:tbl>
    <w:p w14:paraId="044EA861" w14:textId="77777777" w:rsidR="00E51F9E" w:rsidRDefault="00E51F9E">
      <w:pPr>
        <w:spacing w:after="80"/>
      </w:pPr>
    </w:p>
    <w:tbl>
      <w:tblPr>
        <w:tblStyle w:val="afff8"/>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E51F9E" w14:paraId="4843AEBC" w14:textId="77777777">
        <w:tc>
          <w:tcPr>
            <w:tcW w:w="10080" w:type="dxa"/>
            <w:tcBorders>
              <w:top w:val="nil"/>
              <w:left w:val="single" w:sz="16" w:space="0" w:color="F4A261"/>
              <w:bottom w:val="nil"/>
              <w:right w:val="nil"/>
            </w:tcBorders>
            <w:shd w:val="clear" w:color="auto" w:fill="FDF6EF"/>
            <w:tcMar>
              <w:top w:w="100" w:type="dxa"/>
              <w:left w:w="180" w:type="dxa"/>
              <w:bottom w:w="100" w:type="dxa"/>
              <w:right w:w="180" w:type="dxa"/>
            </w:tcMar>
          </w:tcPr>
          <w:p w14:paraId="589E3427" w14:textId="77777777" w:rsidR="00E51F9E" w:rsidRDefault="00000000">
            <w:r>
              <w:rPr>
                <w:i/>
                <w:iCs/>
                <w:color w:val="5A4535"/>
                <w:sz w:val="20"/>
                <w:szCs w:val="20"/>
              </w:rPr>
              <w:t xml:space="preserve">El sistema moderno usa la interfaz </w:t>
            </w:r>
            <w:proofErr w:type="spellStart"/>
            <w:r>
              <w:rPr>
                <w:i/>
                <w:iCs/>
                <w:color w:val="5A4535"/>
                <w:sz w:val="20"/>
                <w:szCs w:val="20"/>
              </w:rPr>
              <w:t>PaymentProcessor</w:t>
            </w:r>
            <w:proofErr w:type="spellEnd"/>
            <w:r>
              <w:rPr>
                <w:i/>
                <w:iCs/>
                <w:color w:val="5A4535"/>
                <w:sz w:val="20"/>
                <w:szCs w:val="20"/>
              </w:rPr>
              <w:t xml:space="preserve"> (</w:t>
            </w:r>
            <w:proofErr w:type="spellStart"/>
            <w:r>
              <w:rPr>
                <w:i/>
                <w:iCs/>
                <w:color w:val="5A4535"/>
                <w:sz w:val="20"/>
                <w:szCs w:val="20"/>
              </w:rPr>
              <w:t>modernpay</w:t>
            </w:r>
            <w:proofErr w:type="spellEnd"/>
            <w:r>
              <w:rPr>
                <w:i/>
                <w:iCs/>
                <w:color w:val="5A4535"/>
                <w:sz w:val="20"/>
                <w:szCs w:val="20"/>
              </w:rPr>
              <w:t xml:space="preserve">, </w:t>
            </w:r>
            <w:proofErr w:type="spellStart"/>
            <w:r>
              <w:rPr>
                <w:i/>
                <w:iCs/>
                <w:color w:val="5A4535"/>
                <w:sz w:val="20"/>
                <w:szCs w:val="20"/>
              </w:rPr>
              <w:t>amount</w:t>
            </w:r>
            <w:proofErr w:type="spellEnd"/>
            <w:r>
              <w:rPr>
                <w:i/>
                <w:iCs/>
                <w:color w:val="5A4535"/>
                <w:sz w:val="20"/>
                <w:szCs w:val="20"/>
              </w:rPr>
              <w:t xml:space="preserve">). El banco antiguo expone </w:t>
            </w:r>
            <w:proofErr w:type="spellStart"/>
            <w:r>
              <w:rPr>
                <w:i/>
                <w:iCs/>
                <w:color w:val="5A4535"/>
                <w:sz w:val="20"/>
                <w:szCs w:val="20"/>
              </w:rPr>
              <w:t>LegacyBankService</w:t>
            </w:r>
            <w:proofErr w:type="spellEnd"/>
            <w:r>
              <w:rPr>
                <w:i/>
                <w:iCs/>
                <w:color w:val="5A4535"/>
                <w:sz w:val="20"/>
                <w:szCs w:val="20"/>
              </w:rPr>
              <w:t xml:space="preserve"> con métodos </w:t>
            </w:r>
            <w:proofErr w:type="spellStart"/>
            <w:r>
              <w:rPr>
                <w:i/>
                <w:iCs/>
                <w:color w:val="5A4535"/>
                <w:sz w:val="20"/>
                <w:szCs w:val="20"/>
              </w:rPr>
              <w:t>executeTransaction</w:t>
            </w:r>
            <w:proofErr w:type="spellEnd"/>
            <w:r>
              <w:rPr>
                <w:i/>
                <w:iCs/>
                <w:color w:val="5A4535"/>
                <w:sz w:val="20"/>
                <w:szCs w:val="20"/>
              </w:rPr>
              <w:t>(</w:t>
            </w:r>
            <w:proofErr w:type="spellStart"/>
            <w:r>
              <w:rPr>
                <w:i/>
                <w:iCs/>
                <w:color w:val="5A4535"/>
                <w:sz w:val="20"/>
                <w:szCs w:val="20"/>
              </w:rPr>
              <w:t>account</w:t>
            </w:r>
            <w:proofErr w:type="spellEnd"/>
            <w:r>
              <w:rPr>
                <w:i/>
                <w:iCs/>
                <w:color w:val="5A4535"/>
                <w:sz w:val="20"/>
                <w:szCs w:val="20"/>
              </w:rPr>
              <w:t xml:space="preserve">, cents) y </w:t>
            </w:r>
            <w:proofErr w:type="spellStart"/>
            <w:r>
              <w:rPr>
                <w:i/>
                <w:iCs/>
                <w:color w:val="5A4535"/>
                <w:sz w:val="20"/>
                <w:szCs w:val="20"/>
              </w:rPr>
              <w:t>verifyBalance</w:t>
            </w:r>
            <w:proofErr w:type="spellEnd"/>
            <w:r>
              <w:rPr>
                <w:i/>
                <w:iCs/>
                <w:color w:val="5A4535"/>
                <w:sz w:val="20"/>
                <w:szCs w:val="20"/>
              </w:rPr>
              <w:t>(</w:t>
            </w:r>
            <w:proofErr w:type="spellStart"/>
            <w:r>
              <w:rPr>
                <w:i/>
                <w:iCs/>
                <w:color w:val="5A4535"/>
                <w:sz w:val="20"/>
                <w:szCs w:val="20"/>
              </w:rPr>
              <w:t>account</w:t>
            </w:r>
            <w:proofErr w:type="spellEnd"/>
            <w:r>
              <w:rPr>
                <w:i/>
                <w:iCs/>
                <w:color w:val="5A4535"/>
                <w:sz w:val="20"/>
                <w:szCs w:val="20"/>
              </w:rPr>
              <w:t>). No se puede modificar el sistema legado.</w:t>
            </w:r>
          </w:p>
        </w:tc>
      </w:tr>
    </w:tbl>
    <w:p w14:paraId="679331B8" w14:textId="77777777" w:rsidR="00E51F9E" w:rsidRDefault="00E51F9E">
      <w:pPr>
        <w:spacing w:after="80"/>
      </w:pPr>
    </w:p>
    <w:tbl>
      <w:tblPr>
        <w:tblStyle w:val="afff9"/>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3375"/>
        <w:gridCol w:w="4500"/>
      </w:tblGrid>
      <w:tr w:rsidR="00E51F9E" w14:paraId="371B588A" w14:textId="77777777">
        <w:tc>
          <w:tcPr>
            <w:tcW w:w="2205" w:type="dxa"/>
            <w:tcBorders>
              <w:top w:val="single" w:sz="4" w:space="0" w:color="9B5DE5"/>
              <w:left w:val="single" w:sz="16" w:space="0" w:color="9B5DE5"/>
              <w:bottom w:val="single" w:sz="4" w:space="0" w:color="9B5DE5"/>
              <w:right w:val="single" w:sz="4" w:space="0" w:color="9B5DE5"/>
            </w:tcBorders>
            <w:shd w:val="clear" w:color="auto" w:fill="F3EEFF"/>
            <w:tcMar>
              <w:top w:w="100" w:type="dxa"/>
              <w:left w:w="120" w:type="dxa"/>
              <w:bottom w:w="100" w:type="dxa"/>
              <w:right w:w="80" w:type="dxa"/>
            </w:tcMar>
          </w:tcPr>
          <w:p w14:paraId="14E74E5E" w14:textId="77777777" w:rsidR="00E51F9E" w:rsidRDefault="00000000">
            <w:pPr>
              <w:spacing w:after="60"/>
            </w:pPr>
            <w:r>
              <w:rPr>
                <w:b/>
                <w:bCs/>
                <w:color w:val="9B5DE5"/>
                <w:sz w:val="14"/>
                <w:szCs w:val="14"/>
              </w:rPr>
              <w:t>CATEGORÍA</w:t>
            </w:r>
          </w:p>
          <w:p w14:paraId="08B61C8E" w14:textId="212F1347" w:rsidR="00E51F9E" w:rsidRDefault="00F7549C">
            <w:r>
              <w:t>Estructural</w:t>
            </w:r>
          </w:p>
        </w:tc>
        <w:tc>
          <w:tcPr>
            <w:tcW w:w="3375" w:type="dxa"/>
            <w:tcBorders>
              <w:top w:val="single" w:sz="4" w:space="0" w:color="0E7490"/>
              <w:left w:val="single" w:sz="16" w:space="0" w:color="0E7490"/>
              <w:bottom w:val="single" w:sz="4" w:space="0" w:color="0E7490"/>
              <w:right w:val="single" w:sz="4" w:space="0" w:color="0E7490"/>
            </w:tcBorders>
            <w:shd w:val="clear" w:color="auto" w:fill="E0F7FA"/>
            <w:tcMar>
              <w:top w:w="100" w:type="dxa"/>
              <w:left w:w="120" w:type="dxa"/>
              <w:bottom w:w="100" w:type="dxa"/>
              <w:right w:w="80" w:type="dxa"/>
            </w:tcMar>
          </w:tcPr>
          <w:p w14:paraId="4D723419" w14:textId="77777777" w:rsidR="00E51F9E" w:rsidRDefault="00000000">
            <w:pPr>
              <w:spacing w:after="60"/>
              <w:rPr>
                <w:b/>
                <w:bCs/>
                <w:color w:val="0E7490"/>
                <w:sz w:val="14"/>
                <w:szCs w:val="14"/>
              </w:rPr>
            </w:pPr>
            <w:r>
              <w:rPr>
                <w:b/>
                <w:bCs/>
                <w:color w:val="0E7490"/>
                <w:sz w:val="14"/>
                <w:szCs w:val="14"/>
              </w:rPr>
              <w:t>PATRÓN</w:t>
            </w:r>
          </w:p>
          <w:p w14:paraId="31458BFC" w14:textId="344E5661" w:rsidR="00E51F9E" w:rsidRDefault="00F7549C">
            <w:proofErr w:type="spellStart"/>
            <w:r>
              <w:t>Adapter</w:t>
            </w:r>
            <w:proofErr w:type="spellEnd"/>
          </w:p>
          <w:p w14:paraId="54180169" w14:textId="77777777" w:rsidR="00E51F9E" w:rsidRDefault="00E51F9E"/>
        </w:tc>
        <w:tc>
          <w:tcPr>
            <w:tcW w:w="4500" w:type="dxa"/>
            <w:tcBorders>
              <w:top w:val="single" w:sz="4" w:space="0" w:color="B07D1A"/>
              <w:left w:val="single" w:sz="16" w:space="0" w:color="B07D1A"/>
              <w:bottom w:val="single" w:sz="4" w:space="0" w:color="B07D1A"/>
              <w:right w:val="single" w:sz="4" w:space="0" w:color="B07D1A"/>
            </w:tcBorders>
            <w:shd w:val="clear" w:color="auto" w:fill="FDF6E3"/>
            <w:tcMar>
              <w:top w:w="100" w:type="dxa"/>
              <w:left w:w="120" w:type="dxa"/>
              <w:bottom w:w="100" w:type="dxa"/>
              <w:right w:w="120" w:type="dxa"/>
            </w:tcMar>
          </w:tcPr>
          <w:p w14:paraId="37FB0232" w14:textId="77777777" w:rsidR="00E51F9E" w:rsidRDefault="00000000">
            <w:pPr>
              <w:spacing w:after="60"/>
            </w:pPr>
            <w:r>
              <w:rPr>
                <w:b/>
                <w:bCs/>
                <w:color w:val="B07D1A"/>
                <w:sz w:val="14"/>
                <w:szCs w:val="14"/>
              </w:rPr>
              <w:t>¿POR QUÉ?</w:t>
            </w:r>
          </w:p>
          <w:p w14:paraId="339004F7" w14:textId="1E832CC3" w:rsidR="00E51F9E" w:rsidRPr="00F7549C" w:rsidRDefault="00F7549C">
            <w:pPr>
              <w:rPr>
                <w:sz w:val="19"/>
                <w:szCs w:val="19"/>
              </w:rPr>
            </w:pPr>
            <w:r>
              <w:rPr>
                <w:sz w:val="19"/>
                <w:szCs w:val="19"/>
              </w:rPr>
              <w:t xml:space="preserve">Es el patrón adecuado puesto que permite conectar la interfaz moderna( </w:t>
            </w:r>
            <w:proofErr w:type="spellStart"/>
            <w:r>
              <w:rPr>
                <w:sz w:val="19"/>
                <w:szCs w:val="19"/>
              </w:rPr>
              <w:t>PaymentProcessor</w:t>
            </w:r>
            <w:proofErr w:type="spellEnd"/>
            <w:r>
              <w:rPr>
                <w:sz w:val="19"/>
                <w:szCs w:val="19"/>
              </w:rPr>
              <w:t xml:space="preserve">) con la interfaz incompatible. Pues esta incompatible no puede modificarse, el </w:t>
            </w:r>
            <w:proofErr w:type="spellStart"/>
            <w:r>
              <w:rPr>
                <w:sz w:val="19"/>
                <w:szCs w:val="19"/>
              </w:rPr>
              <w:t>adapter</w:t>
            </w:r>
            <w:proofErr w:type="spellEnd"/>
            <w:r>
              <w:rPr>
                <w:sz w:val="19"/>
                <w:szCs w:val="19"/>
              </w:rPr>
              <w:t xml:space="preserve"> traduce las llamadas del sistema moderno al formato antiguo sin que se tenga que modificar </w:t>
            </w:r>
            <w:r>
              <w:rPr>
                <w:sz w:val="19"/>
                <w:szCs w:val="19"/>
              </w:rPr>
              <w:lastRenderedPageBreak/>
              <w:t>código existente. Así el cliente moderno nunca sabe que hay un sistema legado por debajo.</w:t>
            </w:r>
          </w:p>
        </w:tc>
      </w:tr>
    </w:tbl>
    <w:p w14:paraId="2F2073AF" w14:textId="77777777" w:rsidR="00E51F9E" w:rsidRDefault="00E51F9E">
      <w:pPr>
        <w:pBdr>
          <w:bottom w:val="single" w:sz="5" w:space="1" w:color="E8E4DF"/>
        </w:pBdr>
        <w:spacing w:before="280" w:after="280"/>
      </w:pPr>
    </w:p>
    <w:tbl>
      <w:tblPr>
        <w:tblStyle w:val="afff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120"/>
      </w:tblGrid>
      <w:tr w:rsidR="00E51F9E" w14:paraId="41EFFF78"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0B02DA58" w14:textId="77777777" w:rsidR="00E51F9E" w:rsidRDefault="00000000">
            <w:pPr>
              <w:jc w:val="center"/>
            </w:pPr>
            <w:r>
              <w:rPr>
                <w:b/>
                <w:bCs/>
                <w:color w:val="F4A261"/>
                <w:sz w:val="28"/>
                <w:szCs w:val="28"/>
              </w:rPr>
              <w:t>#16</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077F0650" w14:textId="77777777" w:rsidR="00E51F9E" w:rsidRDefault="00000000">
            <w:r>
              <w:rPr>
                <w:b/>
                <w:bCs/>
                <w:color w:val="1A1A2E"/>
                <w:sz w:val="23"/>
                <w:szCs w:val="23"/>
              </w:rPr>
              <w:t>Mensajes en una App de Chat</w:t>
            </w:r>
          </w:p>
        </w:tc>
        <w:tc>
          <w:tcPr>
            <w:tcW w:w="3120" w:type="dxa"/>
            <w:tcBorders>
              <w:top w:val="nil"/>
              <w:left w:val="nil"/>
              <w:bottom w:val="nil"/>
              <w:right w:val="nil"/>
            </w:tcBorders>
            <w:shd w:val="clear" w:color="auto" w:fill="FDECEA"/>
            <w:tcMar>
              <w:top w:w="100" w:type="dxa"/>
              <w:left w:w="80" w:type="dxa"/>
              <w:bottom w:w="100" w:type="dxa"/>
              <w:right w:w="100" w:type="dxa"/>
            </w:tcMar>
            <w:vAlign w:val="center"/>
          </w:tcPr>
          <w:p w14:paraId="2F21E236" w14:textId="77777777" w:rsidR="00E51F9E" w:rsidRDefault="00000000">
            <w:pPr>
              <w:jc w:val="center"/>
            </w:pPr>
            <w:r>
              <w:rPr>
                <w:b/>
                <w:bCs/>
                <w:color w:val="E63946"/>
                <w:sz w:val="16"/>
                <w:szCs w:val="16"/>
              </w:rPr>
              <w:t>Patrones de Diseño</w:t>
            </w:r>
          </w:p>
        </w:tc>
      </w:tr>
    </w:tbl>
    <w:p w14:paraId="2F286DDF" w14:textId="77777777" w:rsidR="00E51F9E" w:rsidRDefault="00E51F9E">
      <w:pPr>
        <w:spacing w:after="80"/>
      </w:pPr>
    </w:p>
    <w:tbl>
      <w:tblPr>
        <w:tblStyle w:val="afffb"/>
        <w:tblW w:w="100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20"/>
      </w:tblGrid>
      <w:tr w:rsidR="00E51F9E" w14:paraId="068DBC72" w14:textId="77777777">
        <w:tc>
          <w:tcPr>
            <w:tcW w:w="10020" w:type="dxa"/>
            <w:tcBorders>
              <w:top w:val="nil"/>
              <w:left w:val="single" w:sz="16" w:space="0" w:color="F4A261"/>
              <w:bottom w:val="nil"/>
              <w:right w:val="nil"/>
            </w:tcBorders>
            <w:shd w:val="clear" w:color="auto" w:fill="FDF6EF"/>
            <w:tcMar>
              <w:top w:w="100" w:type="dxa"/>
              <w:left w:w="180" w:type="dxa"/>
              <w:bottom w:w="100" w:type="dxa"/>
              <w:right w:w="180" w:type="dxa"/>
            </w:tcMar>
          </w:tcPr>
          <w:p w14:paraId="3D0BBE3B" w14:textId="77777777" w:rsidR="00E51F9E" w:rsidRDefault="00000000">
            <w:r>
              <w:rPr>
                <w:i/>
                <w:iCs/>
                <w:color w:val="5A4535"/>
                <w:sz w:val="20"/>
                <w:szCs w:val="20"/>
              </w:rPr>
              <w:t>Los usuarios pueden enviar mensajes de texto, voz o video. Cada tipo puede tener distintos algoritmos de compresión (MP3, AAC para voz; H.264, HEVC para video). El tipo de mensaje y el algoritmo de compresión son dimensiones independientes que pueden combinarse.</w:t>
            </w:r>
          </w:p>
        </w:tc>
      </w:tr>
    </w:tbl>
    <w:p w14:paraId="0683212F" w14:textId="77777777" w:rsidR="00E51F9E" w:rsidRDefault="00E51F9E">
      <w:pPr>
        <w:spacing w:after="80"/>
      </w:pPr>
    </w:p>
    <w:tbl>
      <w:tblPr>
        <w:tblStyle w:val="afffc"/>
        <w:tblW w:w="99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3375"/>
        <w:gridCol w:w="4395"/>
      </w:tblGrid>
      <w:tr w:rsidR="00E51F9E" w14:paraId="6348C190" w14:textId="77777777">
        <w:tc>
          <w:tcPr>
            <w:tcW w:w="2205" w:type="dxa"/>
            <w:tcBorders>
              <w:top w:val="single" w:sz="4" w:space="0" w:color="9B5DE5"/>
              <w:left w:val="single" w:sz="16" w:space="0" w:color="9B5DE5"/>
              <w:bottom w:val="single" w:sz="4" w:space="0" w:color="9B5DE5"/>
              <w:right w:val="single" w:sz="4" w:space="0" w:color="9B5DE5"/>
            </w:tcBorders>
            <w:shd w:val="clear" w:color="auto" w:fill="F3EEFF"/>
            <w:tcMar>
              <w:top w:w="100" w:type="dxa"/>
              <w:left w:w="120" w:type="dxa"/>
              <w:bottom w:w="100" w:type="dxa"/>
              <w:right w:w="80" w:type="dxa"/>
            </w:tcMar>
          </w:tcPr>
          <w:p w14:paraId="4E687B2E" w14:textId="77777777" w:rsidR="00E51F9E" w:rsidRDefault="00000000" w:rsidP="00F7549C">
            <w:pPr>
              <w:spacing w:after="60"/>
            </w:pPr>
            <w:r>
              <w:rPr>
                <w:b/>
                <w:bCs/>
                <w:color w:val="9B5DE5"/>
                <w:sz w:val="14"/>
                <w:szCs w:val="14"/>
              </w:rPr>
              <w:t>CATEGORÍA</w:t>
            </w:r>
          </w:p>
          <w:p w14:paraId="68641DF5" w14:textId="50464386" w:rsidR="00F7549C" w:rsidRDefault="00F7549C" w:rsidP="00F7549C">
            <w:pPr>
              <w:spacing w:after="60"/>
            </w:pPr>
            <w:r>
              <w:t>Estructural</w:t>
            </w:r>
          </w:p>
        </w:tc>
        <w:tc>
          <w:tcPr>
            <w:tcW w:w="3375" w:type="dxa"/>
            <w:tcBorders>
              <w:top w:val="single" w:sz="4" w:space="0" w:color="0E7490"/>
              <w:left w:val="single" w:sz="16" w:space="0" w:color="0E7490"/>
              <w:bottom w:val="single" w:sz="4" w:space="0" w:color="0E7490"/>
              <w:right w:val="single" w:sz="4" w:space="0" w:color="0E7490"/>
            </w:tcBorders>
            <w:shd w:val="clear" w:color="auto" w:fill="E0F7FA"/>
            <w:tcMar>
              <w:top w:w="100" w:type="dxa"/>
              <w:left w:w="120" w:type="dxa"/>
              <w:bottom w:w="100" w:type="dxa"/>
              <w:right w:w="80" w:type="dxa"/>
            </w:tcMar>
          </w:tcPr>
          <w:p w14:paraId="63DE2561" w14:textId="77777777" w:rsidR="00E51F9E" w:rsidRDefault="00000000">
            <w:pPr>
              <w:spacing w:after="60"/>
            </w:pPr>
            <w:r>
              <w:rPr>
                <w:b/>
                <w:bCs/>
                <w:color w:val="0E7490"/>
                <w:sz w:val="14"/>
                <w:szCs w:val="14"/>
              </w:rPr>
              <w:t>PATRÓN</w:t>
            </w:r>
          </w:p>
          <w:p w14:paraId="5C4CF139" w14:textId="455E4A3D" w:rsidR="00E51F9E" w:rsidRDefault="00F7549C">
            <w:r>
              <w:t xml:space="preserve">Bridge </w:t>
            </w:r>
          </w:p>
        </w:tc>
        <w:tc>
          <w:tcPr>
            <w:tcW w:w="4395" w:type="dxa"/>
            <w:tcBorders>
              <w:top w:val="single" w:sz="4" w:space="0" w:color="B07D1A"/>
              <w:left w:val="single" w:sz="16" w:space="0" w:color="B07D1A"/>
              <w:bottom w:val="single" w:sz="4" w:space="0" w:color="B07D1A"/>
              <w:right w:val="single" w:sz="4" w:space="0" w:color="B07D1A"/>
            </w:tcBorders>
            <w:shd w:val="clear" w:color="auto" w:fill="FDF6E3"/>
            <w:tcMar>
              <w:top w:w="100" w:type="dxa"/>
              <w:left w:w="120" w:type="dxa"/>
              <w:bottom w:w="100" w:type="dxa"/>
              <w:right w:w="120" w:type="dxa"/>
            </w:tcMar>
          </w:tcPr>
          <w:p w14:paraId="0ECF02A2" w14:textId="772F9D41" w:rsidR="00E51F9E" w:rsidRDefault="00000000">
            <w:pPr>
              <w:spacing w:after="60"/>
            </w:pPr>
            <w:r>
              <w:rPr>
                <w:b/>
                <w:bCs/>
                <w:color w:val="B07D1A"/>
                <w:sz w:val="14"/>
                <w:szCs w:val="14"/>
              </w:rPr>
              <w:t>¿POR QUÉ?</w:t>
            </w:r>
          </w:p>
          <w:p w14:paraId="36A4BC0C" w14:textId="45714FDB" w:rsidR="00E51F9E" w:rsidRPr="00F7549C" w:rsidRDefault="00F7549C">
            <w:pPr>
              <w:rPr>
                <w:sz w:val="19"/>
                <w:szCs w:val="19"/>
              </w:rPr>
            </w:pPr>
            <w:r w:rsidRPr="00F7549C">
              <w:rPr>
                <w:sz w:val="19"/>
                <w:szCs w:val="19"/>
              </w:rPr>
              <w:t>Este patrón es el adecuado puesto que</w:t>
            </w:r>
            <w:r>
              <w:rPr>
                <w:sz w:val="19"/>
                <w:szCs w:val="19"/>
              </w:rPr>
              <w:t xml:space="preserve"> permite separar la abstracción de su implementación, haciendo que las dos puedan evolucionar de manera independiente. Al existir dos dimensiones </w:t>
            </w:r>
            <w:r w:rsidR="00321727">
              <w:rPr>
                <w:sz w:val="19"/>
                <w:szCs w:val="19"/>
              </w:rPr>
              <w:t>independientes pueden variar los tipos de mensaje y algoritmos de compresión, así que separarlas ayuda a agregar nuevos tipos de esto de manera independiente.</w:t>
            </w:r>
          </w:p>
          <w:p w14:paraId="68CEDEDD" w14:textId="77777777" w:rsidR="00E51F9E" w:rsidRDefault="00E51F9E"/>
        </w:tc>
      </w:tr>
    </w:tbl>
    <w:p w14:paraId="7936A61F" w14:textId="77777777" w:rsidR="00E51F9E" w:rsidRDefault="00E51F9E">
      <w:pPr>
        <w:pBdr>
          <w:bottom w:val="single" w:sz="5" w:space="1" w:color="E8E4DF"/>
        </w:pBdr>
        <w:spacing w:before="280" w:after="280"/>
      </w:pPr>
    </w:p>
    <w:tbl>
      <w:tblPr>
        <w:tblStyle w:val="afffd"/>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090"/>
      </w:tblGrid>
      <w:tr w:rsidR="00E51F9E" w14:paraId="7A67775F"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408FFA48" w14:textId="77777777" w:rsidR="00E51F9E" w:rsidRDefault="00000000">
            <w:pPr>
              <w:jc w:val="center"/>
            </w:pPr>
            <w:r>
              <w:rPr>
                <w:b/>
                <w:bCs/>
                <w:color w:val="F4A261"/>
                <w:sz w:val="28"/>
                <w:szCs w:val="28"/>
              </w:rPr>
              <w:t>#17</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6E818222" w14:textId="77777777" w:rsidR="00E51F9E" w:rsidRDefault="00000000">
            <w:r>
              <w:rPr>
                <w:b/>
                <w:bCs/>
                <w:color w:val="1A1A2E"/>
                <w:sz w:val="23"/>
                <w:szCs w:val="23"/>
              </w:rPr>
              <w:t>Construcción de Vehículos Configurables</w:t>
            </w:r>
          </w:p>
        </w:tc>
        <w:tc>
          <w:tcPr>
            <w:tcW w:w="3090" w:type="dxa"/>
            <w:tcBorders>
              <w:top w:val="nil"/>
              <w:left w:val="nil"/>
              <w:bottom w:val="nil"/>
              <w:right w:val="nil"/>
            </w:tcBorders>
            <w:shd w:val="clear" w:color="auto" w:fill="FDF6E3"/>
            <w:tcMar>
              <w:top w:w="100" w:type="dxa"/>
              <w:left w:w="80" w:type="dxa"/>
              <w:bottom w:w="100" w:type="dxa"/>
              <w:right w:w="100" w:type="dxa"/>
            </w:tcMar>
            <w:vAlign w:val="center"/>
          </w:tcPr>
          <w:p w14:paraId="796A345B" w14:textId="77777777" w:rsidR="00E51F9E" w:rsidRDefault="00000000">
            <w:pPr>
              <w:jc w:val="center"/>
            </w:pPr>
            <w:r>
              <w:rPr>
                <w:b/>
                <w:bCs/>
                <w:color w:val="B07D1A"/>
                <w:sz w:val="16"/>
                <w:szCs w:val="16"/>
              </w:rPr>
              <w:t>Creacional</w:t>
            </w:r>
          </w:p>
        </w:tc>
      </w:tr>
    </w:tbl>
    <w:p w14:paraId="6E5B8280" w14:textId="77777777" w:rsidR="00E51F9E" w:rsidRDefault="00E51F9E">
      <w:pPr>
        <w:spacing w:after="80"/>
      </w:pPr>
    </w:p>
    <w:tbl>
      <w:tblPr>
        <w:tblStyle w:val="afffe"/>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0"/>
      </w:tblGrid>
      <w:tr w:rsidR="00E51F9E" w14:paraId="6F2F16C2" w14:textId="77777777">
        <w:tc>
          <w:tcPr>
            <w:tcW w:w="10050" w:type="dxa"/>
            <w:tcBorders>
              <w:top w:val="nil"/>
              <w:left w:val="single" w:sz="16" w:space="0" w:color="F4A261"/>
              <w:bottom w:val="nil"/>
              <w:right w:val="nil"/>
            </w:tcBorders>
            <w:shd w:val="clear" w:color="auto" w:fill="FDF6EF"/>
            <w:tcMar>
              <w:top w:w="100" w:type="dxa"/>
              <w:left w:w="180" w:type="dxa"/>
              <w:bottom w:w="100" w:type="dxa"/>
              <w:right w:w="180" w:type="dxa"/>
            </w:tcMar>
          </w:tcPr>
          <w:p w14:paraId="47AA669B" w14:textId="77777777" w:rsidR="00E51F9E" w:rsidRDefault="00000000">
            <w:r>
              <w:rPr>
                <w:i/>
                <w:iCs/>
                <w:color w:val="5A4535"/>
                <w:sz w:val="20"/>
                <w:szCs w:val="20"/>
              </w:rPr>
              <w:t>El concesionario fabrica carros, camiones y motos. Cada uno tiene configuraciones opcionales: motor, transmisión, color, GPS, sonido, asistencia de carretera, etc. Un constructor con 15 parámetros es imposible de usar correctamente.</w:t>
            </w:r>
          </w:p>
        </w:tc>
      </w:tr>
    </w:tbl>
    <w:p w14:paraId="7C88F121" w14:textId="77777777" w:rsidR="00E51F9E" w:rsidRDefault="00E51F9E">
      <w:pPr>
        <w:spacing w:after="80"/>
      </w:pPr>
    </w:p>
    <w:tbl>
      <w:tblPr>
        <w:tblStyle w:val="affff"/>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3375"/>
        <w:gridCol w:w="4470"/>
      </w:tblGrid>
      <w:tr w:rsidR="00E51F9E" w14:paraId="69F31FF5" w14:textId="77777777">
        <w:tc>
          <w:tcPr>
            <w:tcW w:w="2205" w:type="dxa"/>
            <w:tcBorders>
              <w:top w:val="single" w:sz="4" w:space="0" w:color="9B5DE5"/>
              <w:left w:val="single" w:sz="16" w:space="0" w:color="9B5DE5"/>
              <w:bottom w:val="single" w:sz="4" w:space="0" w:color="9B5DE5"/>
              <w:right w:val="single" w:sz="4" w:space="0" w:color="9B5DE5"/>
            </w:tcBorders>
            <w:shd w:val="clear" w:color="auto" w:fill="F3EEFF"/>
            <w:tcMar>
              <w:top w:w="100" w:type="dxa"/>
              <w:left w:w="120" w:type="dxa"/>
              <w:bottom w:w="100" w:type="dxa"/>
              <w:right w:w="80" w:type="dxa"/>
            </w:tcMar>
          </w:tcPr>
          <w:p w14:paraId="2C978B55" w14:textId="77777777" w:rsidR="00E51F9E" w:rsidRDefault="00000000">
            <w:pPr>
              <w:spacing w:after="60"/>
            </w:pPr>
            <w:r>
              <w:rPr>
                <w:b/>
                <w:bCs/>
                <w:color w:val="9B5DE5"/>
                <w:sz w:val="14"/>
                <w:szCs w:val="14"/>
              </w:rPr>
              <w:t>CATEGORÍA</w:t>
            </w:r>
          </w:p>
          <w:p w14:paraId="4CC8F799" w14:textId="63A67281" w:rsidR="00E51F9E" w:rsidRDefault="00321727">
            <w:r>
              <w:t>Creacional</w:t>
            </w:r>
          </w:p>
        </w:tc>
        <w:tc>
          <w:tcPr>
            <w:tcW w:w="3375" w:type="dxa"/>
            <w:tcBorders>
              <w:top w:val="single" w:sz="4" w:space="0" w:color="0E7490"/>
              <w:left w:val="single" w:sz="16" w:space="0" w:color="0E7490"/>
              <w:bottom w:val="single" w:sz="4" w:space="0" w:color="0E7490"/>
              <w:right w:val="single" w:sz="4" w:space="0" w:color="0E7490"/>
            </w:tcBorders>
            <w:shd w:val="clear" w:color="auto" w:fill="E0F7FA"/>
            <w:tcMar>
              <w:top w:w="100" w:type="dxa"/>
              <w:left w:w="120" w:type="dxa"/>
              <w:bottom w:w="100" w:type="dxa"/>
              <w:right w:w="80" w:type="dxa"/>
            </w:tcMar>
          </w:tcPr>
          <w:p w14:paraId="54CF7981" w14:textId="77777777" w:rsidR="00E51F9E" w:rsidRDefault="00000000">
            <w:pPr>
              <w:spacing w:after="60"/>
            </w:pPr>
            <w:r>
              <w:rPr>
                <w:b/>
                <w:bCs/>
                <w:color w:val="0E7490"/>
                <w:sz w:val="14"/>
                <w:szCs w:val="14"/>
              </w:rPr>
              <w:t>PATRÓN</w:t>
            </w:r>
          </w:p>
          <w:p w14:paraId="36752A4C" w14:textId="2839B28B" w:rsidR="00E51F9E" w:rsidRDefault="00321727">
            <w:proofErr w:type="spellStart"/>
            <w:r>
              <w:t>Builder</w:t>
            </w:r>
            <w:proofErr w:type="spellEnd"/>
          </w:p>
        </w:tc>
        <w:tc>
          <w:tcPr>
            <w:tcW w:w="4470" w:type="dxa"/>
            <w:tcBorders>
              <w:top w:val="single" w:sz="4" w:space="0" w:color="B07D1A"/>
              <w:left w:val="single" w:sz="16" w:space="0" w:color="B07D1A"/>
              <w:bottom w:val="single" w:sz="4" w:space="0" w:color="B07D1A"/>
              <w:right w:val="single" w:sz="4" w:space="0" w:color="B07D1A"/>
            </w:tcBorders>
            <w:shd w:val="clear" w:color="auto" w:fill="FDF6E3"/>
            <w:tcMar>
              <w:top w:w="100" w:type="dxa"/>
              <w:left w:w="120" w:type="dxa"/>
              <w:bottom w:w="100" w:type="dxa"/>
              <w:right w:w="120" w:type="dxa"/>
            </w:tcMar>
          </w:tcPr>
          <w:p w14:paraId="47E476AE" w14:textId="77777777" w:rsidR="00E51F9E" w:rsidRDefault="00000000">
            <w:pPr>
              <w:spacing w:after="60"/>
            </w:pPr>
            <w:r>
              <w:rPr>
                <w:b/>
                <w:bCs/>
                <w:color w:val="B07D1A"/>
                <w:sz w:val="14"/>
                <w:szCs w:val="14"/>
              </w:rPr>
              <w:t>¿POR QUÉ?</w:t>
            </w:r>
          </w:p>
          <w:p w14:paraId="22A9DF95" w14:textId="227DAFC0" w:rsidR="00E51F9E" w:rsidRPr="00321727" w:rsidRDefault="00321727">
            <w:pPr>
              <w:rPr>
                <w:sz w:val="19"/>
                <w:szCs w:val="19"/>
              </w:rPr>
            </w:pPr>
            <w:r w:rsidRPr="00321727">
              <w:rPr>
                <w:sz w:val="19"/>
                <w:szCs w:val="19"/>
              </w:rPr>
              <w:t>Este permite c</w:t>
            </w:r>
            <w:r>
              <w:rPr>
                <w:sz w:val="19"/>
                <w:szCs w:val="19"/>
              </w:rPr>
              <w:t xml:space="preserve">rear vehículos más </w:t>
            </w:r>
            <w:proofErr w:type="spellStart"/>
            <w:r>
              <w:rPr>
                <w:sz w:val="19"/>
                <w:szCs w:val="19"/>
              </w:rPr>
              <w:t>compeljos</w:t>
            </w:r>
            <w:proofErr w:type="spellEnd"/>
            <w:r>
              <w:rPr>
                <w:sz w:val="19"/>
                <w:szCs w:val="19"/>
              </w:rPr>
              <w:t xml:space="preserve"> paso a paso seleccionando las características necesarias para cada uno, así no se va a tener constructores gigantes así habrán menos errores y se separa la lógica.</w:t>
            </w:r>
          </w:p>
        </w:tc>
      </w:tr>
    </w:tbl>
    <w:p w14:paraId="2F1DE920" w14:textId="77777777" w:rsidR="00E51F9E" w:rsidRDefault="00E51F9E">
      <w:pPr>
        <w:pBdr>
          <w:bottom w:val="single" w:sz="5" w:space="1" w:color="E8E4DF"/>
        </w:pBdr>
        <w:spacing w:before="280" w:after="280"/>
      </w:pPr>
    </w:p>
    <w:tbl>
      <w:tblPr>
        <w:tblStyle w:val="affff0"/>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105"/>
      </w:tblGrid>
      <w:tr w:rsidR="00E51F9E" w14:paraId="195916D7"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2985326A" w14:textId="77777777" w:rsidR="00E51F9E" w:rsidRDefault="00000000">
            <w:pPr>
              <w:jc w:val="center"/>
            </w:pPr>
            <w:r>
              <w:rPr>
                <w:b/>
                <w:bCs/>
                <w:color w:val="F4A261"/>
                <w:sz w:val="28"/>
                <w:szCs w:val="28"/>
              </w:rPr>
              <w:t>#18</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75EBD26A" w14:textId="77777777" w:rsidR="00E51F9E" w:rsidRDefault="00000000">
            <w:r>
              <w:rPr>
                <w:b/>
                <w:bCs/>
                <w:color w:val="1A1A2E"/>
                <w:sz w:val="23"/>
                <w:szCs w:val="23"/>
              </w:rPr>
              <w:t>Sistema de Seguridad — Validaciones en Cadena</w:t>
            </w:r>
          </w:p>
        </w:tc>
        <w:tc>
          <w:tcPr>
            <w:tcW w:w="3105" w:type="dxa"/>
            <w:tcBorders>
              <w:top w:val="nil"/>
              <w:left w:val="nil"/>
              <w:bottom w:val="nil"/>
              <w:right w:val="nil"/>
            </w:tcBorders>
            <w:shd w:val="clear" w:color="auto" w:fill="F3EEFF"/>
            <w:tcMar>
              <w:top w:w="100" w:type="dxa"/>
              <w:left w:w="80" w:type="dxa"/>
              <w:bottom w:w="100" w:type="dxa"/>
              <w:right w:w="100" w:type="dxa"/>
            </w:tcMar>
            <w:vAlign w:val="center"/>
          </w:tcPr>
          <w:p w14:paraId="72F41867" w14:textId="77777777" w:rsidR="00E51F9E" w:rsidRDefault="00000000">
            <w:pPr>
              <w:jc w:val="center"/>
            </w:pPr>
            <w:r>
              <w:rPr>
                <w:b/>
                <w:bCs/>
                <w:color w:val="9B5DE5"/>
                <w:sz w:val="16"/>
                <w:szCs w:val="16"/>
              </w:rPr>
              <w:t>Patrones de Diseño</w:t>
            </w:r>
          </w:p>
        </w:tc>
      </w:tr>
    </w:tbl>
    <w:p w14:paraId="09CDED7B" w14:textId="77777777" w:rsidR="00E51F9E" w:rsidRDefault="00E51F9E">
      <w:pPr>
        <w:spacing w:after="80"/>
      </w:pPr>
    </w:p>
    <w:tbl>
      <w:tblPr>
        <w:tblStyle w:val="affff1"/>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65"/>
      </w:tblGrid>
      <w:tr w:rsidR="00E51F9E" w14:paraId="236C762E" w14:textId="77777777">
        <w:tc>
          <w:tcPr>
            <w:tcW w:w="10065" w:type="dxa"/>
            <w:tcBorders>
              <w:top w:val="nil"/>
              <w:left w:val="single" w:sz="16" w:space="0" w:color="F4A261"/>
              <w:bottom w:val="nil"/>
              <w:right w:val="nil"/>
            </w:tcBorders>
            <w:shd w:val="clear" w:color="auto" w:fill="FDF6EF"/>
            <w:tcMar>
              <w:top w:w="100" w:type="dxa"/>
              <w:left w:w="180" w:type="dxa"/>
              <w:bottom w:w="100" w:type="dxa"/>
              <w:right w:w="180" w:type="dxa"/>
            </w:tcMar>
          </w:tcPr>
          <w:p w14:paraId="3C1C4414" w14:textId="77777777" w:rsidR="00E51F9E" w:rsidRDefault="00000000">
            <w:r>
              <w:rPr>
                <w:i/>
                <w:iCs/>
                <w:color w:val="5A4535"/>
                <w:sz w:val="20"/>
                <w:szCs w:val="20"/>
              </w:rPr>
              <w:lastRenderedPageBreak/>
              <w:t>Un usuario intenta acceder a un recurso. La solicitud pasa por: autenticación, validación de rol, validación de permisos y validación geográfica. En algunos entornos hay validaciones adicionales (MFA, dispositivo confiable). Cada validación decide si pasa al siguiente o rechaza.</w:t>
            </w:r>
          </w:p>
        </w:tc>
      </w:tr>
    </w:tbl>
    <w:p w14:paraId="12FE7E0F" w14:textId="77777777" w:rsidR="00E51F9E" w:rsidRDefault="00E51F9E">
      <w:pPr>
        <w:spacing w:after="80"/>
      </w:pPr>
    </w:p>
    <w:tbl>
      <w:tblPr>
        <w:tblStyle w:val="affff2"/>
        <w:tblW w:w="100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5"/>
        <w:gridCol w:w="3375"/>
        <w:gridCol w:w="4425"/>
      </w:tblGrid>
      <w:tr w:rsidR="00E51F9E" w14:paraId="7F36B0C0" w14:textId="77777777">
        <w:tc>
          <w:tcPr>
            <w:tcW w:w="2205" w:type="dxa"/>
            <w:tcBorders>
              <w:top w:val="single" w:sz="4" w:space="0" w:color="9B5DE5"/>
              <w:left w:val="single" w:sz="16" w:space="0" w:color="9B5DE5"/>
              <w:bottom w:val="single" w:sz="4" w:space="0" w:color="9B5DE5"/>
              <w:right w:val="single" w:sz="4" w:space="0" w:color="9B5DE5"/>
            </w:tcBorders>
            <w:shd w:val="clear" w:color="auto" w:fill="F3EEFF"/>
            <w:tcMar>
              <w:top w:w="100" w:type="dxa"/>
              <w:left w:w="120" w:type="dxa"/>
              <w:bottom w:w="100" w:type="dxa"/>
              <w:right w:w="80" w:type="dxa"/>
            </w:tcMar>
          </w:tcPr>
          <w:p w14:paraId="4836B388" w14:textId="77777777" w:rsidR="00E51F9E" w:rsidRDefault="00000000">
            <w:pPr>
              <w:spacing w:after="60"/>
            </w:pPr>
            <w:r>
              <w:rPr>
                <w:b/>
                <w:bCs/>
                <w:color w:val="9B5DE5"/>
                <w:sz w:val="14"/>
                <w:szCs w:val="14"/>
              </w:rPr>
              <w:t>CATEGORÍA</w:t>
            </w:r>
          </w:p>
          <w:p w14:paraId="75923714" w14:textId="044C14C6" w:rsidR="00E51F9E" w:rsidRDefault="00321727">
            <w:r>
              <w:t xml:space="preserve">Comportamiento </w:t>
            </w:r>
          </w:p>
        </w:tc>
        <w:tc>
          <w:tcPr>
            <w:tcW w:w="3375" w:type="dxa"/>
            <w:tcBorders>
              <w:top w:val="single" w:sz="4" w:space="0" w:color="0E7490"/>
              <w:left w:val="single" w:sz="16" w:space="0" w:color="0E7490"/>
              <w:bottom w:val="single" w:sz="4" w:space="0" w:color="0E7490"/>
              <w:right w:val="single" w:sz="4" w:space="0" w:color="0E7490"/>
            </w:tcBorders>
            <w:shd w:val="clear" w:color="auto" w:fill="E0F7FA"/>
            <w:tcMar>
              <w:top w:w="100" w:type="dxa"/>
              <w:left w:w="120" w:type="dxa"/>
              <w:bottom w:w="100" w:type="dxa"/>
              <w:right w:w="80" w:type="dxa"/>
            </w:tcMar>
          </w:tcPr>
          <w:p w14:paraId="0557EFD5" w14:textId="77777777" w:rsidR="00E51F9E" w:rsidRDefault="00000000">
            <w:pPr>
              <w:spacing w:after="60"/>
            </w:pPr>
            <w:r>
              <w:rPr>
                <w:b/>
                <w:bCs/>
                <w:color w:val="0E7490"/>
                <w:sz w:val="14"/>
                <w:szCs w:val="14"/>
              </w:rPr>
              <w:t>PATRÓN</w:t>
            </w:r>
          </w:p>
          <w:p w14:paraId="199871B5" w14:textId="4F648D27" w:rsidR="00E51F9E" w:rsidRDefault="00321727">
            <w:r>
              <w:t xml:space="preserve">Chain </w:t>
            </w:r>
            <w:proofErr w:type="spellStart"/>
            <w:r>
              <w:t>of</w:t>
            </w:r>
            <w:proofErr w:type="spellEnd"/>
            <w:r>
              <w:t xml:space="preserve"> </w:t>
            </w:r>
            <w:proofErr w:type="spellStart"/>
            <w:r>
              <w:t>Responsability</w:t>
            </w:r>
            <w:proofErr w:type="spellEnd"/>
          </w:p>
          <w:p w14:paraId="084EF07E" w14:textId="77777777" w:rsidR="00E51F9E" w:rsidRDefault="00E51F9E"/>
        </w:tc>
        <w:tc>
          <w:tcPr>
            <w:tcW w:w="4425" w:type="dxa"/>
            <w:tcBorders>
              <w:top w:val="single" w:sz="4" w:space="0" w:color="B07D1A"/>
              <w:left w:val="single" w:sz="16" w:space="0" w:color="B07D1A"/>
              <w:bottom w:val="single" w:sz="4" w:space="0" w:color="B07D1A"/>
              <w:right w:val="single" w:sz="4" w:space="0" w:color="B07D1A"/>
            </w:tcBorders>
            <w:shd w:val="clear" w:color="auto" w:fill="FDF6E3"/>
            <w:tcMar>
              <w:top w:w="100" w:type="dxa"/>
              <w:left w:w="120" w:type="dxa"/>
              <w:bottom w:w="100" w:type="dxa"/>
              <w:right w:w="120" w:type="dxa"/>
            </w:tcMar>
          </w:tcPr>
          <w:p w14:paraId="576CCD0A" w14:textId="77777777" w:rsidR="00E51F9E" w:rsidRDefault="00000000">
            <w:pPr>
              <w:spacing w:after="60"/>
            </w:pPr>
            <w:r>
              <w:rPr>
                <w:b/>
                <w:bCs/>
                <w:color w:val="B07D1A"/>
                <w:sz w:val="14"/>
                <w:szCs w:val="14"/>
              </w:rPr>
              <w:t>¿POR QUÉ?</w:t>
            </w:r>
          </w:p>
          <w:p w14:paraId="0402EC7A" w14:textId="56CCC36A" w:rsidR="00E51F9E" w:rsidRPr="00321727" w:rsidRDefault="00321727">
            <w:pPr>
              <w:rPr>
                <w:sz w:val="19"/>
                <w:szCs w:val="19"/>
              </w:rPr>
            </w:pPr>
            <w:r w:rsidRPr="00321727">
              <w:rPr>
                <w:sz w:val="19"/>
                <w:szCs w:val="19"/>
              </w:rPr>
              <w:t>Porque este patrón</w:t>
            </w:r>
            <w:r>
              <w:rPr>
                <w:sz w:val="19"/>
                <w:szCs w:val="19"/>
              </w:rPr>
              <w:t xml:space="preserve"> permite organizar las validaciones como una cadena de responsables independientes y de ahí su nombre Chain. Así cada validador tiene la capacidad de aceptar o rechazar las solicitudes. Con esto se logra que cada uno decida autónomamente, y sin que ellos sepan del resto de la cadena, sino que solo sepan que es el siguiente. </w:t>
            </w:r>
          </w:p>
        </w:tc>
      </w:tr>
    </w:tbl>
    <w:p w14:paraId="7027AAEF" w14:textId="77777777" w:rsidR="00E51F9E" w:rsidRDefault="00E51F9E">
      <w:pPr>
        <w:pBdr>
          <w:bottom w:val="single" w:sz="5" w:space="1" w:color="E8E4DF"/>
        </w:pBdr>
        <w:spacing w:before="280" w:after="280"/>
      </w:pPr>
    </w:p>
    <w:tbl>
      <w:tblPr>
        <w:tblStyle w:val="affff3"/>
        <w:tblW w:w="1009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95"/>
      </w:tblGrid>
      <w:tr w:rsidR="00E51F9E" w14:paraId="10673B6F" w14:textId="77777777">
        <w:tc>
          <w:tcPr>
            <w:tcW w:w="10095" w:type="dxa"/>
            <w:tcBorders>
              <w:top w:val="nil"/>
              <w:left w:val="nil"/>
              <w:bottom w:val="nil"/>
              <w:right w:val="nil"/>
            </w:tcBorders>
            <w:shd w:val="clear" w:color="auto" w:fill="16213E"/>
            <w:tcMar>
              <w:top w:w="140" w:type="dxa"/>
              <w:left w:w="200" w:type="dxa"/>
              <w:bottom w:w="140" w:type="dxa"/>
              <w:right w:w="200" w:type="dxa"/>
            </w:tcMar>
          </w:tcPr>
          <w:p w14:paraId="3CD59653" w14:textId="77777777" w:rsidR="00E51F9E" w:rsidRDefault="00000000">
            <w:pPr>
              <w:jc w:val="center"/>
            </w:pPr>
            <w:r>
              <w:rPr>
                <w:b/>
                <w:bCs/>
                <w:color w:val="FFFFFF"/>
                <w:sz w:val="27"/>
                <w:szCs w:val="27"/>
              </w:rPr>
              <w:t>🚀  PARTE IV — CASOS DESAFÍO</w:t>
            </w:r>
          </w:p>
          <w:p w14:paraId="68F4BF99" w14:textId="77777777" w:rsidR="00E51F9E" w:rsidRDefault="00000000">
            <w:pPr>
              <w:spacing w:before="40"/>
              <w:jc w:val="center"/>
            </w:pPr>
            <w:r>
              <w:rPr>
                <w:i/>
                <w:iCs/>
                <w:color w:val="F4A261"/>
                <w:sz w:val="17"/>
                <w:szCs w:val="17"/>
              </w:rPr>
              <w:t>Puede haber más de una respuesta válida — Justifique cada decisión</w:t>
            </w:r>
          </w:p>
        </w:tc>
      </w:tr>
    </w:tbl>
    <w:p w14:paraId="635FC58C" w14:textId="77777777" w:rsidR="00E51F9E" w:rsidRDefault="00E51F9E">
      <w:pPr>
        <w:spacing w:after="160"/>
      </w:pPr>
    </w:p>
    <w:tbl>
      <w:tblPr>
        <w:tblStyle w:val="affff4"/>
        <w:tblW w:w="100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6060"/>
        <w:gridCol w:w="3075"/>
      </w:tblGrid>
      <w:tr w:rsidR="00E51F9E" w14:paraId="441DBE9F" w14:textId="77777777">
        <w:tc>
          <w:tcPr>
            <w:tcW w:w="900" w:type="dxa"/>
            <w:tcBorders>
              <w:top w:val="nil"/>
              <w:left w:val="nil"/>
              <w:bottom w:val="nil"/>
              <w:right w:val="nil"/>
            </w:tcBorders>
            <w:shd w:val="clear" w:color="auto" w:fill="1A1A2E"/>
            <w:tcMar>
              <w:top w:w="100" w:type="dxa"/>
              <w:left w:w="80" w:type="dxa"/>
              <w:bottom w:w="100" w:type="dxa"/>
              <w:right w:w="80" w:type="dxa"/>
            </w:tcMar>
            <w:vAlign w:val="center"/>
          </w:tcPr>
          <w:p w14:paraId="6C2A7CD9" w14:textId="77777777" w:rsidR="00E51F9E" w:rsidRDefault="00000000">
            <w:pPr>
              <w:jc w:val="center"/>
            </w:pPr>
            <w:r>
              <w:rPr>
                <w:b/>
                <w:bCs/>
                <w:color w:val="F4A261"/>
                <w:sz w:val="28"/>
                <w:szCs w:val="28"/>
              </w:rPr>
              <w:t>#19</w:t>
            </w:r>
          </w:p>
        </w:tc>
        <w:tc>
          <w:tcPr>
            <w:tcW w:w="6060" w:type="dxa"/>
            <w:tcBorders>
              <w:top w:val="nil"/>
              <w:left w:val="nil"/>
              <w:bottom w:val="nil"/>
              <w:right w:val="nil"/>
            </w:tcBorders>
            <w:shd w:val="clear" w:color="auto" w:fill="F9F8F6"/>
            <w:tcMar>
              <w:top w:w="100" w:type="dxa"/>
              <w:left w:w="180" w:type="dxa"/>
              <w:bottom w:w="100" w:type="dxa"/>
              <w:right w:w="100" w:type="dxa"/>
            </w:tcMar>
            <w:vAlign w:val="center"/>
          </w:tcPr>
          <w:p w14:paraId="35048DBD" w14:textId="77777777" w:rsidR="00E51F9E" w:rsidRDefault="00000000">
            <w:r>
              <w:rPr>
                <w:b/>
                <w:bCs/>
                <w:color w:val="1A1A2E"/>
                <w:sz w:val="23"/>
                <w:szCs w:val="23"/>
              </w:rPr>
              <w:t>DOSW Streaming — La Plataforma de Streaming</w:t>
            </w:r>
          </w:p>
        </w:tc>
        <w:tc>
          <w:tcPr>
            <w:tcW w:w="3075" w:type="dxa"/>
            <w:tcBorders>
              <w:top w:val="nil"/>
              <w:left w:val="nil"/>
              <w:bottom w:val="nil"/>
              <w:right w:val="nil"/>
            </w:tcBorders>
            <w:shd w:val="clear" w:color="auto" w:fill="F3EEFF"/>
            <w:tcMar>
              <w:top w:w="100" w:type="dxa"/>
              <w:left w:w="80" w:type="dxa"/>
              <w:bottom w:w="100" w:type="dxa"/>
              <w:right w:w="100" w:type="dxa"/>
            </w:tcMar>
            <w:vAlign w:val="center"/>
          </w:tcPr>
          <w:p w14:paraId="0ABE5DB6" w14:textId="77777777" w:rsidR="00E51F9E" w:rsidRDefault="00000000">
            <w:pPr>
              <w:jc w:val="center"/>
            </w:pPr>
            <w:r>
              <w:rPr>
                <w:b/>
                <w:bCs/>
                <w:color w:val="9B5DE5"/>
                <w:sz w:val="16"/>
                <w:szCs w:val="16"/>
              </w:rPr>
              <w:t>SOLID + Patrones combinados</w:t>
            </w:r>
          </w:p>
        </w:tc>
      </w:tr>
    </w:tbl>
    <w:p w14:paraId="4426B9BF" w14:textId="77777777" w:rsidR="00E51F9E" w:rsidRDefault="00E51F9E">
      <w:pPr>
        <w:spacing w:after="80"/>
      </w:pPr>
    </w:p>
    <w:tbl>
      <w:tblPr>
        <w:tblStyle w:val="affff5"/>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0"/>
      </w:tblGrid>
      <w:tr w:rsidR="00E51F9E" w14:paraId="3F442DD3" w14:textId="77777777">
        <w:tc>
          <w:tcPr>
            <w:tcW w:w="10050" w:type="dxa"/>
            <w:tcBorders>
              <w:top w:val="nil"/>
              <w:left w:val="single" w:sz="16" w:space="0" w:color="F4A261"/>
              <w:bottom w:val="nil"/>
              <w:right w:val="nil"/>
            </w:tcBorders>
            <w:shd w:val="clear" w:color="auto" w:fill="FDF6EF"/>
            <w:tcMar>
              <w:top w:w="100" w:type="dxa"/>
              <w:left w:w="180" w:type="dxa"/>
              <w:bottom w:w="100" w:type="dxa"/>
              <w:right w:w="180" w:type="dxa"/>
            </w:tcMar>
          </w:tcPr>
          <w:p w14:paraId="1CB0A204" w14:textId="77777777" w:rsidR="00E51F9E" w:rsidRDefault="00000000">
            <w:r>
              <w:rPr>
                <w:i/>
                <w:iCs/>
                <w:color w:val="5A4535"/>
                <w:sz w:val="20"/>
                <w:szCs w:val="20"/>
              </w:rPr>
              <w:t>Se construye una plataforma de streaming con: recomendaciones personalizadas por usuario, diferentes tipos de usuarios (gratuito, premium, familiar), múltiples algoritmos de búsqueda (por popularidad, por relevancia, por novedad), notificaciones por múltiples canales (</w:t>
            </w:r>
            <w:proofErr w:type="spellStart"/>
            <w:r>
              <w:rPr>
                <w:i/>
                <w:iCs/>
                <w:color w:val="5A4535"/>
                <w:sz w:val="20"/>
                <w:szCs w:val="20"/>
              </w:rPr>
              <w:t>push</w:t>
            </w:r>
            <w:proofErr w:type="spellEnd"/>
            <w:r>
              <w:rPr>
                <w:i/>
                <w:iCs/>
                <w:color w:val="5A4535"/>
                <w:sz w:val="20"/>
                <w:szCs w:val="20"/>
              </w:rPr>
              <w:t>, email, SMS) e integración con servicios externos (subtítulos, métricas, pagos).</w:t>
            </w:r>
          </w:p>
        </w:tc>
      </w:tr>
    </w:tbl>
    <w:p w14:paraId="359EBE3C" w14:textId="77777777" w:rsidR="00E51F9E" w:rsidRDefault="00E51F9E">
      <w:pPr>
        <w:spacing w:after="80"/>
      </w:pPr>
    </w:p>
    <w:tbl>
      <w:tblPr>
        <w:tblStyle w:val="affff6"/>
        <w:tblW w:w="1002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80"/>
        <w:gridCol w:w="5340"/>
      </w:tblGrid>
      <w:tr w:rsidR="00E51F9E" w14:paraId="392F3EF3" w14:textId="77777777">
        <w:tc>
          <w:tcPr>
            <w:tcW w:w="4680" w:type="dxa"/>
            <w:tcBorders>
              <w:top w:val="single" w:sz="4" w:space="0" w:color="E8E4DF"/>
              <w:left w:val="single" w:sz="4" w:space="0" w:color="E8E4DF"/>
              <w:bottom w:val="single" w:sz="4" w:space="0" w:color="E8E4DF"/>
              <w:right w:val="single" w:sz="4" w:space="0" w:color="E8E4DF"/>
            </w:tcBorders>
            <w:shd w:val="clear" w:color="auto" w:fill="FDECEA"/>
            <w:tcMar>
              <w:top w:w="80" w:type="dxa"/>
              <w:left w:w="140" w:type="dxa"/>
              <w:bottom w:w="80" w:type="dxa"/>
              <w:right w:w="80" w:type="dxa"/>
            </w:tcMar>
          </w:tcPr>
          <w:p w14:paraId="25F4E1AF" w14:textId="77777777" w:rsidR="00E51F9E" w:rsidRDefault="00000000">
            <w:r>
              <w:rPr>
                <w:b/>
                <w:bCs/>
                <w:color w:val="E63946"/>
                <w:sz w:val="15"/>
                <w:szCs w:val="15"/>
              </w:rPr>
              <w:t>PRINCIPIOS SOLID A CONSIDERAR</w:t>
            </w:r>
          </w:p>
        </w:tc>
        <w:tc>
          <w:tcPr>
            <w:tcW w:w="5340" w:type="dxa"/>
            <w:tcBorders>
              <w:top w:val="single" w:sz="4" w:space="0" w:color="E8E4DF"/>
              <w:left w:val="single" w:sz="4" w:space="0" w:color="E8E4DF"/>
              <w:bottom w:val="single" w:sz="4" w:space="0" w:color="E8E4DF"/>
              <w:right w:val="single" w:sz="4" w:space="0" w:color="E8E4DF"/>
            </w:tcBorders>
            <w:shd w:val="clear" w:color="auto" w:fill="F3EEFF"/>
            <w:tcMar>
              <w:top w:w="80" w:type="dxa"/>
              <w:left w:w="80" w:type="dxa"/>
              <w:bottom w:w="80" w:type="dxa"/>
              <w:right w:w="140" w:type="dxa"/>
            </w:tcMar>
          </w:tcPr>
          <w:p w14:paraId="3E82C0E7" w14:textId="77777777" w:rsidR="00E51F9E" w:rsidRDefault="00000000">
            <w:r>
              <w:rPr>
                <w:b/>
                <w:bCs/>
                <w:color w:val="9B5DE5"/>
                <w:sz w:val="15"/>
                <w:szCs w:val="15"/>
              </w:rPr>
              <w:t>PATRONES A CONSIDERAR</w:t>
            </w:r>
          </w:p>
        </w:tc>
      </w:tr>
      <w:tr w:rsidR="00E51F9E" w14:paraId="212CF5DB" w14:textId="77777777">
        <w:tc>
          <w:tcPr>
            <w:tcW w:w="4680" w:type="dxa"/>
            <w:tcBorders>
              <w:top w:val="single" w:sz="4" w:space="0" w:color="E8E4DF"/>
              <w:left w:val="single" w:sz="4" w:space="0" w:color="E8E4DF"/>
              <w:bottom w:val="single" w:sz="4" w:space="0" w:color="E8E4DF"/>
              <w:right w:val="single" w:sz="4" w:space="0" w:color="E8E4DF"/>
            </w:tcBorders>
            <w:shd w:val="clear" w:color="auto" w:fill="F9F8F6"/>
            <w:tcMar>
              <w:top w:w="100" w:type="dxa"/>
              <w:left w:w="140" w:type="dxa"/>
              <w:bottom w:w="100" w:type="dxa"/>
              <w:right w:w="80" w:type="dxa"/>
            </w:tcMar>
          </w:tcPr>
          <w:p w14:paraId="69AC9A3F" w14:textId="77777777" w:rsidR="00E51F9E" w:rsidRDefault="00000000">
            <w:pPr>
              <w:spacing w:after="60"/>
              <w:rPr>
                <w:sz w:val="19"/>
                <w:szCs w:val="19"/>
              </w:rPr>
            </w:pPr>
            <w:r>
              <w:rPr>
                <w:b/>
                <w:bCs/>
                <w:color w:val="E63946"/>
                <w:sz w:val="18"/>
                <w:szCs w:val="18"/>
              </w:rPr>
              <w:t>▸</w:t>
            </w:r>
            <w:r w:rsidR="00EB27DD">
              <w:rPr>
                <w:b/>
                <w:bCs/>
                <w:color w:val="E63946"/>
                <w:sz w:val="18"/>
                <w:szCs w:val="18"/>
              </w:rPr>
              <w:t xml:space="preserve">1. Open/Close: </w:t>
            </w:r>
            <w:r w:rsidR="00EB27DD">
              <w:rPr>
                <w:sz w:val="19"/>
                <w:szCs w:val="19"/>
              </w:rPr>
              <w:t>Tomo en cuenta este principio porque al leer el enunciado la plataforma debería poder agregar nuevos comportamientos y algoritmos, así que con este principio se puede extender sin tener que modificar.</w:t>
            </w:r>
          </w:p>
          <w:p w14:paraId="648ED2BB" w14:textId="6601558C" w:rsidR="00EB27DD" w:rsidRDefault="00EB27DD">
            <w:pPr>
              <w:spacing w:after="60"/>
            </w:pPr>
            <w:r>
              <w:rPr>
                <w:b/>
                <w:bCs/>
                <w:color w:val="E63946"/>
                <w:sz w:val="18"/>
                <w:szCs w:val="18"/>
              </w:rPr>
              <w:t>2</w:t>
            </w:r>
            <w:r>
              <w:rPr>
                <w:b/>
                <w:bCs/>
                <w:color w:val="E63946"/>
                <w:sz w:val="18"/>
                <w:szCs w:val="18"/>
              </w:rPr>
              <w:t xml:space="preserve">. </w:t>
            </w:r>
            <w:proofErr w:type="spellStart"/>
            <w:r>
              <w:rPr>
                <w:b/>
                <w:bCs/>
                <w:color w:val="E63946"/>
                <w:sz w:val="18"/>
                <w:szCs w:val="18"/>
              </w:rPr>
              <w:t>Dependency</w:t>
            </w:r>
            <w:proofErr w:type="spellEnd"/>
            <w:r>
              <w:rPr>
                <w:b/>
                <w:bCs/>
                <w:color w:val="E63946"/>
                <w:sz w:val="18"/>
                <w:szCs w:val="18"/>
              </w:rPr>
              <w:t xml:space="preserve"> </w:t>
            </w:r>
            <w:proofErr w:type="spellStart"/>
            <w:r>
              <w:rPr>
                <w:b/>
                <w:bCs/>
                <w:color w:val="E63946"/>
                <w:sz w:val="18"/>
                <w:szCs w:val="18"/>
              </w:rPr>
              <w:t>Inversion</w:t>
            </w:r>
            <w:proofErr w:type="spellEnd"/>
            <w:r>
              <w:rPr>
                <w:b/>
                <w:bCs/>
                <w:color w:val="E63946"/>
                <w:sz w:val="18"/>
                <w:szCs w:val="18"/>
              </w:rPr>
              <w:t xml:space="preserve">: </w:t>
            </w:r>
            <w:r>
              <w:rPr>
                <w:sz w:val="19"/>
                <w:szCs w:val="19"/>
              </w:rPr>
              <w:t>T</w:t>
            </w:r>
            <w:r>
              <w:rPr>
                <w:sz w:val="19"/>
                <w:szCs w:val="19"/>
              </w:rPr>
              <w:t xml:space="preserve">omo este también en cuenta pues se deben hacer integraciones de servicios </w:t>
            </w:r>
            <w:r w:rsidR="00E94F2D">
              <w:rPr>
                <w:sz w:val="19"/>
                <w:szCs w:val="19"/>
              </w:rPr>
              <w:t xml:space="preserve">externo, pues existe el </w:t>
            </w:r>
            <w:proofErr w:type="spellStart"/>
            <w:r w:rsidR="00E94F2D">
              <w:rPr>
                <w:sz w:val="19"/>
                <w:szCs w:val="19"/>
              </w:rPr>
              <w:t>modulo</w:t>
            </w:r>
            <w:proofErr w:type="spellEnd"/>
            <w:r w:rsidR="00E94F2D">
              <w:rPr>
                <w:sz w:val="19"/>
                <w:szCs w:val="19"/>
              </w:rPr>
              <w:t xml:space="preserve"> de alto nivel que no debe conocer las de bajo nivel como lo de PayPal o un proveedor. Así el núcleo del sistema depende de abstracciones propias y así que se puedan intercambiar proveedores sin tener que modificar nada.</w:t>
            </w:r>
          </w:p>
        </w:tc>
        <w:tc>
          <w:tcPr>
            <w:tcW w:w="5340" w:type="dxa"/>
            <w:tcBorders>
              <w:top w:val="single" w:sz="4" w:space="0" w:color="E8E4DF"/>
              <w:left w:val="single" w:sz="4" w:space="0" w:color="E8E4DF"/>
              <w:bottom w:val="single" w:sz="4" w:space="0" w:color="E8E4DF"/>
              <w:right w:val="single" w:sz="4" w:space="0" w:color="E8E4DF"/>
            </w:tcBorders>
            <w:shd w:val="clear" w:color="auto" w:fill="F9F8F6"/>
            <w:tcMar>
              <w:top w:w="100" w:type="dxa"/>
              <w:left w:w="80" w:type="dxa"/>
              <w:bottom w:w="100" w:type="dxa"/>
              <w:right w:w="140" w:type="dxa"/>
            </w:tcMar>
          </w:tcPr>
          <w:p w14:paraId="73C75B49" w14:textId="485C61B1" w:rsidR="00E51F9E" w:rsidRDefault="00000000">
            <w:pPr>
              <w:spacing w:after="60"/>
              <w:rPr>
                <w:sz w:val="19"/>
                <w:szCs w:val="19"/>
              </w:rPr>
            </w:pPr>
            <w:r>
              <w:rPr>
                <w:b/>
                <w:bCs/>
                <w:color w:val="9B5DE5"/>
                <w:sz w:val="18"/>
                <w:szCs w:val="18"/>
              </w:rPr>
              <w:t xml:space="preserve">▸  </w:t>
            </w:r>
            <w:r w:rsidR="00E94F2D">
              <w:rPr>
                <w:b/>
                <w:bCs/>
                <w:color w:val="9B5DE5"/>
                <w:sz w:val="18"/>
                <w:szCs w:val="18"/>
              </w:rPr>
              <w:t xml:space="preserve">1. </w:t>
            </w:r>
            <w:proofErr w:type="spellStart"/>
            <w:r w:rsidR="00E94F2D">
              <w:rPr>
                <w:b/>
                <w:bCs/>
                <w:color w:val="9B5DE5"/>
                <w:sz w:val="18"/>
                <w:szCs w:val="18"/>
              </w:rPr>
              <w:t>Adapter</w:t>
            </w:r>
            <w:proofErr w:type="spellEnd"/>
            <w:r w:rsidR="00E94F2D">
              <w:rPr>
                <w:b/>
                <w:bCs/>
                <w:color w:val="9B5DE5"/>
                <w:sz w:val="18"/>
                <w:szCs w:val="18"/>
              </w:rPr>
              <w:t xml:space="preserve"> (Estructural) : </w:t>
            </w:r>
            <w:r w:rsidR="00E94F2D">
              <w:rPr>
                <w:sz w:val="19"/>
                <w:szCs w:val="19"/>
              </w:rPr>
              <w:t xml:space="preserve">Este patrón será útil unido con lo de </w:t>
            </w:r>
            <w:proofErr w:type="spellStart"/>
            <w:r w:rsidR="00E94F2D">
              <w:rPr>
                <w:sz w:val="19"/>
                <w:szCs w:val="19"/>
              </w:rPr>
              <w:t>Dependency</w:t>
            </w:r>
            <w:proofErr w:type="spellEnd"/>
            <w:r w:rsidR="00E94F2D">
              <w:rPr>
                <w:sz w:val="19"/>
                <w:szCs w:val="19"/>
              </w:rPr>
              <w:t xml:space="preserve"> para unir e integrar servicios externos, por lo que necesitamos de una clase adaptadora por proveedor especifico que traduzca la interfaz externa a la interna, en otras palabras se conecta la abstracción con el detalle concreto por proveedor.</w:t>
            </w:r>
          </w:p>
          <w:p w14:paraId="563743B2" w14:textId="5484A434" w:rsidR="00E94F2D" w:rsidRDefault="00E94F2D">
            <w:pPr>
              <w:spacing w:after="60"/>
            </w:pPr>
            <w:r>
              <w:rPr>
                <w:rFonts w:ascii="Segoe UI Symbol" w:hAnsi="Segoe UI Symbol" w:cs="Segoe UI Symbol"/>
                <w:b/>
                <w:bCs/>
                <w:color w:val="9B5DE5"/>
                <w:sz w:val="18"/>
                <w:szCs w:val="18"/>
              </w:rPr>
              <w:t>▸</w:t>
            </w:r>
            <w:r>
              <w:rPr>
                <w:b/>
                <w:bCs/>
                <w:color w:val="9B5DE5"/>
                <w:sz w:val="18"/>
                <w:szCs w:val="18"/>
              </w:rPr>
              <w:t xml:space="preserve">  </w:t>
            </w:r>
            <w:r>
              <w:rPr>
                <w:b/>
                <w:bCs/>
                <w:color w:val="9B5DE5"/>
                <w:sz w:val="18"/>
                <w:szCs w:val="18"/>
              </w:rPr>
              <w:t>2</w:t>
            </w:r>
            <w:r>
              <w:rPr>
                <w:b/>
                <w:bCs/>
                <w:color w:val="9B5DE5"/>
                <w:sz w:val="18"/>
                <w:szCs w:val="18"/>
              </w:rPr>
              <w:t xml:space="preserve">. </w:t>
            </w:r>
            <w:proofErr w:type="spellStart"/>
            <w:r>
              <w:rPr>
                <w:b/>
                <w:bCs/>
                <w:color w:val="9B5DE5"/>
                <w:sz w:val="18"/>
                <w:szCs w:val="18"/>
              </w:rPr>
              <w:t>Strategy</w:t>
            </w:r>
            <w:proofErr w:type="spellEnd"/>
            <w:r>
              <w:rPr>
                <w:b/>
                <w:bCs/>
                <w:color w:val="9B5DE5"/>
                <w:sz w:val="18"/>
                <w:szCs w:val="18"/>
              </w:rPr>
              <w:t>(Comportamiento)</w:t>
            </w:r>
            <w:r>
              <w:rPr>
                <w:b/>
                <w:bCs/>
                <w:color w:val="9B5DE5"/>
                <w:sz w:val="18"/>
                <w:szCs w:val="18"/>
              </w:rPr>
              <w:t xml:space="preserve"> :</w:t>
            </w:r>
            <w:r>
              <w:rPr>
                <w:b/>
                <w:bCs/>
                <w:color w:val="9B5DE5"/>
                <w:sz w:val="18"/>
                <w:szCs w:val="18"/>
              </w:rPr>
              <w:t xml:space="preserve"> </w:t>
            </w:r>
            <w:r>
              <w:rPr>
                <w:sz w:val="19"/>
                <w:szCs w:val="19"/>
              </w:rPr>
              <w:t>Este patrón será útil</w:t>
            </w:r>
            <w:r>
              <w:rPr>
                <w:sz w:val="19"/>
                <w:szCs w:val="19"/>
              </w:rPr>
              <w:t xml:space="preserve"> porque se pueden encapsular algoritmos y hacerlos intercambiables, pues la plataforma cuenta con varios algoritmos de búsqueda y por lo tanto se necesita una estrategia independiente para cada necesidad del usuario, así se podrán agregar más formas de búsqueda sin modificar la lógica central de buscar.</w:t>
            </w:r>
          </w:p>
        </w:tc>
      </w:tr>
    </w:tbl>
    <w:p w14:paraId="54E0A581" w14:textId="77777777" w:rsidR="00E51F9E" w:rsidRDefault="00E51F9E">
      <w:pPr>
        <w:pBdr>
          <w:bottom w:val="single" w:sz="5" w:space="1" w:color="E8E4DF"/>
        </w:pBdr>
        <w:spacing w:before="280" w:after="280"/>
      </w:pPr>
    </w:p>
    <w:tbl>
      <w:tblPr>
        <w:tblStyle w:val="affff7"/>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65"/>
      </w:tblGrid>
      <w:tr w:rsidR="00E51F9E" w14:paraId="35E576F0" w14:textId="77777777">
        <w:tc>
          <w:tcPr>
            <w:tcW w:w="10065" w:type="dxa"/>
            <w:tcBorders>
              <w:top w:val="single" w:sz="4" w:space="0" w:color="B07D1A"/>
              <w:left w:val="single" w:sz="16" w:space="0" w:color="B07D1A"/>
              <w:bottom w:val="single" w:sz="4" w:space="0" w:color="B07D1A"/>
              <w:right w:val="single" w:sz="4" w:space="0" w:color="B07D1A"/>
            </w:tcBorders>
            <w:shd w:val="clear" w:color="auto" w:fill="FDF6E3"/>
            <w:tcMar>
              <w:top w:w="130" w:type="dxa"/>
              <w:left w:w="200" w:type="dxa"/>
              <w:bottom w:w="130" w:type="dxa"/>
              <w:right w:w="200" w:type="dxa"/>
            </w:tcMar>
          </w:tcPr>
          <w:p w14:paraId="493A22A0" w14:textId="77777777" w:rsidR="00E51F9E" w:rsidRDefault="00000000">
            <w:pPr>
              <w:jc w:val="center"/>
            </w:pPr>
            <w:sdt>
              <w:sdtPr>
                <w:tag w:val="goog_rdk_17"/>
                <w:id w:val="469591506"/>
              </w:sdtPr>
              <w:sdtContent>
                <w:r>
                  <w:rPr>
                    <w:rFonts w:ascii="Fira Mono" w:eastAsia="Fira Mono" w:hAnsi="Fira Mono" w:cs="Fira Mono"/>
                    <w:b/>
                    <w:bCs/>
                    <w:color w:val="B07D1A"/>
                    <w:sz w:val="26"/>
                    <w:szCs w:val="26"/>
                  </w:rPr>
                  <w:t xml:space="preserve">⭐  </w:t>
                </w:r>
              </w:sdtContent>
            </w:sdt>
            <w:r>
              <w:rPr>
                <w:b/>
                <w:bCs/>
                <w:color w:val="B07D1A"/>
                <w:sz w:val="26"/>
                <w:szCs w:val="26"/>
              </w:rPr>
              <w:t>20. RETO BONUS  (+0.5 puntos)</w:t>
            </w:r>
          </w:p>
          <w:p w14:paraId="564F2905" w14:textId="77777777" w:rsidR="00E51F9E" w:rsidRDefault="00000000">
            <w:pPr>
              <w:spacing w:before="40"/>
              <w:jc w:val="center"/>
            </w:pPr>
            <w:r>
              <w:rPr>
                <w:i/>
                <w:iCs/>
                <w:color w:val="888866"/>
                <w:sz w:val="17"/>
                <w:szCs w:val="17"/>
              </w:rPr>
              <w:t>Análisis de un sistema real que uses diariamente</w:t>
            </w:r>
          </w:p>
        </w:tc>
      </w:tr>
    </w:tbl>
    <w:p w14:paraId="3F10B206" w14:textId="77777777" w:rsidR="00E51F9E" w:rsidRDefault="00E51F9E">
      <w:pPr>
        <w:spacing w:after="120"/>
      </w:pPr>
    </w:p>
    <w:p w14:paraId="7E8A6C0A" w14:textId="77777777" w:rsidR="00E51F9E" w:rsidRDefault="00000000">
      <w:pPr>
        <w:spacing w:after="100"/>
      </w:pPr>
      <w:r>
        <w:rPr>
          <w:color w:val="2C2C2A"/>
        </w:rPr>
        <w:t xml:space="preserve">Elige un sistema real que uses diariamente — Netflix, Spotify, Uber, </w:t>
      </w:r>
      <w:proofErr w:type="spellStart"/>
      <w:r>
        <w:rPr>
          <w:color w:val="2C2C2A"/>
        </w:rPr>
        <w:t>Nequi</w:t>
      </w:r>
      <w:proofErr w:type="spellEnd"/>
      <w:r>
        <w:rPr>
          <w:color w:val="2C2C2A"/>
        </w:rPr>
        <w:t xml:space="preserve">, </w:t>
      </w:r>
      <w:proofErr w:type="spellStart"/>
      <w:r>
        <w:rPr>
          <w:color w:val="2C2C2A"/>
        </w:rPr>
        <w:t>Teams</w:t>
      </w:r>
      <w:proofErr w:type="spellEnd"/>
      <w:r>
        <w:rPr>
          <w:color w:val="2C2C2A"/>
        </w:rPr>
        <w:t xml:space="preserve">, GitHub, Instagram, </w:t>
      </w:r>
      <w:proofErr w:type="spellStart"/>
      <w:r>
        <w:rPr>
          <w:color w:val="2C2C2A"/>
        </w:rPr>
        <w:t>ChatGPT</w:t>
      </w:r>
      <w:proofErr w:type="spellEnd"/>
      <w:r>
        <w:rPr>
          <w:color w:val="2C2C2A"/>
        </w:rPr>
        <w:t>, u otro — y realiza el siguiente análisis arquitectónico:</w:t>
      </w:r>
    </w:p>
    <w:p w14:paraId="1F5FB000" w14:textId="77777777" w:rsidR="00E51F9E" w:rsidRDefault="00E51F9E">
      <w:pPr>
        <w:spacing w:after="100"/>
      </w:pPr>
    </w:p>
    <w:tbl>
      <w:tblPr>
        <w:tblStyle w:val="affff8"/>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3120"/>
        <w:gridCol w:w="3810"/>
      </w:tblGrid>
      <w:tr w:rsidR="00E51F9E" w14:paraId="5029A644" w14:textId="77777777">
        <w:tc>
          <w:tcPr>
            <w:tcW w:w="3120" w:type="dxa"/>
            <w:tcBorders>
              <w:top w:val="single" w:sz="4" w:space="0" w:color="E8E4DF"/>
              <w:left w:val="single" w:sz="4" w:space="0" w:color="E8E4DF"/>
              <w:bottom w:val="single" w:sz="4" w:space="0" w:color="E8E4DF"/>
              <w:right w:val="single" w:sz="4" w:space="0" w:color="E8E4DF"/>
            </w:tcBorders>
            <w:shd w:val="clear" w:color="auto" w:fill="FDECEA"/>
            <w:tcMar>
              <w:top w:w="100" w:type="dxa"/>
              <w:left w:w="120" w:type="dxa"/>
              <w:bottom w:w="100" w:type="dxa"/>
              <w:right w:w="120" w:type="dxa"/>
            </w:tcMar>
          </w:tcPr>
          <w:p w14:paraId="34EFA6EC" w14:textId="77777777" w:rsidR="00E51F9E" w:rsidRDefault="00000000">
            <w:pPr>
              <w:spacing w:after="60"/>
            </w:pPr>
            <w:r>
              <w:rPr>
                <w:b/>
                <w:bCs/>
                <w:color w:val="E63946"/>
                <w:sz w:val="15"/>
                <w:szCs w:val="15"/>
              </w:rPr>
              <w:t>2 PRINCIPIOS SOLID PRESENTES</w:t>
            </w:r>
          </w:p>
          <w:p w14:paraId="68E38B0A" w14:textId="77777777" w:rsidR="00E51F9E" w:rsidRDefault="00000000">
            <w:r>
              <w:rPr>
                <w:i/>
                <w:iCs/>
                <w:color w:val="2C2C2A"/>
                <w:sz w:val="17"/>
                <w:szCs w:val="17"/>
              </w:rPr>
              <w:t>Identifique dónde y por qué considera que ese principio está aplicado en el sistema real.</w:t>
            </w:r>
          </w:p>
        </w:tc>
        <w:tc>
          <w:tcPr>
            <w:tcW w:w="3120" w:type="dxa"/>
            <w:tcBorders>
              <w:top w:val="single" w:sz="4" w:space="0" w:color="E8E4DF"/>
              <w:left w:val="single" w:sz="4" w:space="0" w:color="E8E4DF"/>
              <w:bottom w:val="single" w:sz="4" w:space="0" w:color="E8E4DF"/>
              <w:right w:val="single" w:sz="4" w:space="0" w:color="E8E4DF"/>
            </w:tcBorders>
            <w:shd w:val="clear" w:color="auto" w:fill="F3EEFF"/>
            <w:tcMar>
              <w:top w:w="100" w:type="dxa"/>
              <w:left w:w="120" w:type="dxa"/>
              <w:bottom w:w="100" w:type="dxa"/>
              <w:right w:w="120" w:type="dxa"/>
            </w:tcMar>
          </w:tcPr>
          <w:p w14:paraId="7C5A00A1" w14:textId="77777777" w:rsidR="00E51F9E" w:rsidRDefault="00000000">
            <w:pPr>
              <w:spacing w:after="60"/>
            </w:pPr>
            <w:r>
              <w:rPr>
                <w:b/>
                <w:bCs/>
                <w:color w:val="9B5DE5"/>
                <w:sz w:val="15"/>
                <w:szCs w:val="15"/>
              </w:rPr>
              <w:t>2 PATRONES PROBABLEMENTE USADOS</w:t>
            </w:r>
          </w:p>
          <w:p w14:paraId="23D72650" w14:textId="77777777" w:rsidR="00E51F9E" w:rsidRDefault="00000000">
            <w:r>
              <w:rPr>
                <w:i/>
                <w:iCs/>
                <w:color w:val="2C2C2A"/>
                <w:sz w:val="17"/>
                <w:szCs w:val="17"/>
              </w:rPr>
              <w:t>Argumenta basándote en el comportamiento observable del sistema (no en su código fuente).</w:t>
            </w:r>
          </w:p>
        </w:tc>
        <w:tc>
          <w:tcPr>
            <w:tcW w:w="3810" w:type="dxa"/>
            <w:tcBorders>
              <w:top w:val="single" w:sz="4" w:space="0" w:color="E8E4DF"/>
              <w:left w:val="single" w:sz="4" w:space="0" w:color="E8E4DF"/>
              <w:bottom w:val="single" w:sz="4" w:space="0" w:color="E8E4DF"/>
              <w:right w:val="single" w:sz="4" w:space="0" w:color="E8E4DF"/>
            </w:tcBorders>
            <w:shd w:val="clear" w:color="auto" w:fill="EAF7EE"/>
            <w:tcMar>
              <w:top w:w="100" w:type="dxa"/>
              <w:left w:w="120" w:type="dxa"/>
              <w:bottom w:w="100" w:type="dxa"/>
              <w:right w:w="120" w:type="dxa"/>
            </w:tcMar>
          </w:tcPr>
          <w:p w14:paraId="0FE58E47" w14:textId="77777777" w:rsidR="00E51F9E" w:rsidRDefault="00000000">
            <w:pPr>
              <w:spacing w:after="60"/>
            </w:pPr>
            <w:r>
              <w:rPr>
                <w:b/>
                <w:bCs/>
                <w:color w:val="2D9E4F"/>
                <w:sz w:val="15"/>
                <w:szCs w:val="15"/>
              </w:rPr>
              <w:t>1 MEJORA ARQUITECTÓNICA PROPUESTA</w:t>
            </w:r>
          </w:p>
          <w:p w14:paraId="748FEAA5" w14:textId="77777777" w:rsidR="00E51F9E" w:rsidRDefault="00000000">
            <w:r>
              <w:rPr>
                <w:i/>
                <w:iCs/>
                <w:color w:val="2C2C2A"/>
                <w:sz w:val="17"/>
                <w:szCs w:val="17"/>
              </w:rPr>
              <w:t>Una mejora concreta que implementarías. Justifica el impacto esperado.</w:t>
            </w:r>
          </w:p>
        </w:tc>
      </w:tr>
    </w:tbl>
    <w:p w14:paraId="68DC4EF3" w14:textId="77777777" w:rsidR="00E51F9E" w:rsidRDefault="00E51F9E">
      <w:pPr>
        <w:spacing w:after="120"/>
      </w:pPr>
    </w:p>
    <w:tbl>
      <w:tblPr>
        <w:tblStyle w:val="affff9"/>
        <w:tblW w:w="100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50"/>
      </w:tblGrid>
      <w:tr w:rsidR="00E51F9E" w14:paraId="7BB4BF01" w14:textId="77777777">
        <w:tc>
          <w:tcPr>
            <w:tcW w:w="10050" w:type="dxa"/>
            <w:tcBorders>
              <w:top w:val="nil"/>
              <w:left w:val="single" w:sz="16" w:space="0" w:color="B07D1A"/>
              <w:bottom w:val="nil"/>
              <w:right w:val="nil"/>
            </w:tcBorders>
            <w:shd w:val="clear" w:color="auto" w:fill="FDF6E3"/>
            <w:tcMar>
              <w:top w:w="100" w:type="dxa"/>
              <w:left w:w="160" w:type="dxa"/>
              <w:bottom w:w="100" w:type="dxa"/>
              <w:right w:w="160" w:type="dxa"/>
            </w:tcMar>
          </w:tcPr>
          <w:p w14:paraId="66CDAEB8" w14:textId="77777777" w:rsidR="00E51F9E" w:rsidRDefault="00000000">
            <w:r>
              <w:rPr>
                <w:color w:val="2C2C2A"/>
                <w:sz w:val="19"/>
                <w:szCs w:val="19"/>
              </w:rPr>
              <w:t>Sistema elegido: _____________________ · La calidad de la justificación vale más que la cantidad de respuesta. Se evalúa el razonamiento, no la respuesta 'correcta'.</w:t>
            </w:r>
          </w:p>
        </w:tc>
      </w:tr>
    </w:tbl>
    <w:p w14:paraId="6010745C" w14:textId="77777777" w:rsidR="00E51F9E" w:rsidRDefault="00E51F9E">
      <w:pPr>
        <w:spacing w:after="100"/>
      </w:pPr>
    </w:p>
    <w:p w14:paraId="5CEDEBEE" w14:textId="3C350313" w:rsidR="00E51F9E" w:rsidRDefault="00000000" w:rsidP="00E94F2D">
      <w:pPr>
        <w:spacing w:before="140" w:after="70"/>
      </w:pPr>
      <w:r>
        <w:rPr>
          <w:b/>
          <w:bCs/>
          <w:color w:val="1A1A2E"/>
          <w:sz w:val="16"/>
          <w:szCs w:val="16"/>
        </w:rPr>
        <w:t>MI ANÁLISIS</w:t>
      </w:r>
    </w:p>
    <w:p w14:paraId="2E8101B9" w14:textId="77777777" w:rsidR="00E51F9E" w:rsidRDefault="00E51F9E">
      <w:pPr>
        <w:pBdr>
          <w:bottom w:val="single" w:sz="4" w:space="1" w:color="E8E4DF"/>
        </w:pBdr>
        <w:spacing w:after="120"/>
      </w:pPr>
    </w:p>
    <w:p w14:paraId="262BDE24" w14:textId="77777777" w:rsidR="00E51F9E" w:rsidRDefault="00E51F9E">
      <w:pPr>
        <w:spacing w:after="160"/>
      </w:pPr>
    </w:p>
    <w:tbl>
      <w:tblPr>
        <w:tblStyle w:val="affffa"/>
        <w:tblW w:w="100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65"/>
      </w:tblGrid>
      <w:tr w:rsidR="00E51F9E" w14:paraId="3E376B60" w14:textId="77777777">
        <w:tc>
          <w:tcPr>
            <w:tcW w:w="10065" w:type="dxa"/>
            <w:tcBorders>
              <w:top w:val="nil"/>
              <w:left w:val="nil"/>
              <w:bottom w:val="nil"/>
              <w:right w:val="nil"/>
            </w:tcBorders>
            <w:shd w:val="clear" w:color="auto" w:fill="16213E"/>
            <w:tcMar>
              <w:top w:w="140" w:type="dxa"/>
              <w:left w:w="200" w:type="dxa"/>
              <w:bottom w:w="140" w:type="dxa"/>
              <w:right w:w="200" w:type="dxa"/>
            </w:tcMar>
          </w:tcPr>
          <w:p w14:paraId="7BF5CCF0" w14:textId="77777777" w:rsidR="00E51F9E" w:rsidRDefault="00000000">
            <w:pPr>
              <w:jc w:val="center"/>
            </w:pPr>
            <w:r>
              <w:rPr>
                <w:b/>
                <w:bCs/>
                <w:color w:val="FFFFFF"/>
                <w:sz w:val="27"/>
                <w:szCs w:val="27"/>
              </w:rPr>
              <w:t>📋  CRITERIOS DE ENTREGA</w:t>
            </w:r>
          </w:p>
          <w:p w14:paraId="1FC4066E" w14:textId="77777777" w:rsidR="00E51F9E" w:rsidRDefault="00000000">
            <w:pPr>
              <w:spacing w:before="40"/>
              <w:jc w:val="center"/>
            </w:pPr>
            <w:r>
              <w:rPr>
                <w:i/>
                <w:iCs/>
                <w:color w:val="F4A261"/>
                <w:sz w:val="17"/>
                <w:szCs w:val="17"/>
              </w:rPr>
              <w:t>Por cada caso se evaluará la calidad del razonamiento</w:t>
            </w:r>
          </w:p>
        </w:tc>
      </w:tr>
    </w:tbl>
    <w:p w14:paraId="6F1F0B4D" w14:textId="77777777" w:rsidR="00E51F9E" w:rsidRDefault="00E51F9E">
      <w:pPr>
        <w:spacing w:after="120"/>
      </w:pPr>
    </w:p>
    <w:tbl>
      <w:tblPr>
        <w:tblStyle w:val="affffb"/>
        <w:tblW w:w="100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5760"/>
        <w:gridCol w:w="1500"/>
        <w:gridCol w:w="2175"/>
      </w:tblGrid>
      <w:tr w:rsidR="00E51F9E" w14:paraId="76B6151D" w14:textId="77777777">
        <w:tc>
          <w:tcPr>
            <w:tcW w:w="600" w:type="dxa"/>
            <w:tcBorders>
              <w:top w:val="single" w:sz="4" w:space="0" w:color="E8E4DF"/>
              <w:left w:val="single" w:sz="4" w:space="0" w:color="E8E4DF"/>
              <w:bottom w:val="single" w:sz="4" w:space="0" w:color="E8E4DF"/>
              <w:right w:val="single" w:sz="4" w:space="0" w:color="E8E4DF"/>
            </w:tcBorders>
            <w:shd w:val="clear" w:color="auto" w:fill="1A1A2E"/>
            <w:tcMar>
              <w:top w:w="70" w:type="dxa"/>
              <w:left w:w="60" w:type="dxa"/>
              <w:bottom w:w="70" w:type="dxa"/>
              <w:right w:w="60" w:type="dxa"/>
            </w:tcMar>
          </w:tcPr>
          <w:p w14:paraId="1501897A" w14:textId="77777777" w:rsidR="00E51F9E" w:rsidRDefault="00000000">
            <w:pPr>
              <w:jc w:val="center"/>
            </w:pPr>
            <w:r>
              <w:rPr>
                <w:b/>
                <w:bCs/>
                <w:color w:val="F4A261"/>
                <w:sz w:val="15"/>
                <w:szCs w:val="15"/>
              </w:rPr>
              <w:t>#</w:t>
            </w:r>
          </w:p>
        </w:tc>
        <w:tc>
          <w:tcPr>
            <w:tcW w:w="5760" w:type="dxa"/>
            <w:tcBorders>
              <w:top w:val="single" w:sz="4" w:space="0" w:color="E8E4DF"/>
              <w:left w:val="single" w:sz="4" w:space="0" w:color="E8E4DF"/>
              <w:bottom w:val="single" w:sz="4" w:space="0" w:color="E8E4DF"/>
              <w:right w:val="single" w:sz="4" w:space="0" w:color="E8E4DF"/>
            </w:tcBorders>
            <w:shd w:val="clear" w:color="auto" w:fill="1A1A2E"/>
            <w:tcMar>
              <w:top w:w="70" w:type="dxa"/>
              <w:left w:w="130" w:type="dxa"/>
              <w:bottom w:w="70" w:type="dxa"/>
              <w:right w:w="80" w:type="dxa"/>
            </w:tcMar>
          </w:tcPr>
          <w:p w14:paraId="7703D493" w14:textId="77777777" w:rsidR="00E51F9E" w:rsidRDefault="00000000">
            <w:r>
              <w:rPr>
                <w:b/>
                <w:bCs/>
                <w:color w:val="F4A261"/>
                <w:sz w:val="15"/>
                <w:szCs w:val="15"/>
              </w:rPr>
              <w:t>CRITERIO</w:t>
            </w:r>
          </w:p>
        </w:tc>
        <w:tc>
          <w:tcPr>
            <w:tcW w:w="1500" w:type="dxa"/>
            <w:tcBorders>
              <w:top w:val="single" w:sz="4" w:space="0" w:color="E8E4DF"/>
              <w:left w:val="single" w:sz="4" w:space="0" w:color="E8E4DF"/>
              <w:bottom w:val="single" w:sz="4" w:space="0" w:color="E8E4DF"/>
              <w:right w:val="single" w:sz="4" w:space="0" w:color="E8E4DF"/>
            </w:tcBorders>
            <w:shd w:val="clear" w:color="auto" w:fill="1A1A2E"/>
            <w:tcMar>
              <w:top w:w="70" w:type="dxa"/>
              <w:left w:w="60" w:type="dxa"/>
              <w:bottom w:w="70" w:type="dxa"/>
              <w:right w:w="60" w:type="dxa"/>
            </w:tcMar>
          </w:tcPr>
          <w:p w14:paraId="68FF01A3" w14:textId="77777777" w:rsidR="00E51F9E" w:rsidRDefault="00000000">
            <w:pPr>
              <w:jc w:val="center"/>
            </w:pPr>
            <w:r>
              <w:rPr>
                <w:b/>
                <w:bCs/>
                <w:color w:val="F4A261"/>
                <w:sz w:val="15"/>
                <w:szCs w:val="15"/>
              </w:rPr>
              <w:t>PESO</w:t>
            </w:r>
          </w:p>
        </w:tc>
        <w:tc>
          <w:tcPr>
            <w:tcW w:w="2175" w:type="dxa"/>
            <w:tcBorders>
              <w:top w:val="single" w:sz="4" w:space="0" w:color="E8E4DF"/>
              <w:left w:val="single" w:sz="4" w:space="0" w:color="E8E4DF"/>
              <w:bottom w:val="single" w:sz="4" w:space="0" w:color="E8E4DF"/>
              <w:right w:val="single" w:sz="4" w:space="0" w:color="E8E4DF"/>
            </w:tcBorders>
            <w:shd w:val="clear" w:color="auto" w:fill="1A1A2E"/>
            <w:tcMar>
              <w:top w:w="70" w:type="dxa"/>
              <w:left w:w="60" w:type="dxa"/>
              <w:bottom w:w="70" w:type="dxa"/>
              <w:right w:w="60" w:type="dxa"/>
            </w:tcMar>
          </w:tcPr>
          <w:p w14:paraId="19EEBC2F" w14:textId="77777777" w:rsidR="00E51F9E" w:rsidRDefault="00000000">
            <w:pPr>
              <w:jc w:val="center"/>
            </w:pPr>
            <w:r>
              <w:rPr>
                <w:b/>
                <w:bCs/>
                <w:color w:val="F4A261"/>
                <w:sz w:val="15"/>
                <w:szCs w:val="15"/>
              </w:rPr>
              <w:t>ESTADO</w:t>
            </w:r>
          </w:p>
        </w:tc>
      </w:tr>
      <w:tr w:rsidR="00E51F9E" w14:paraId="50186FA0" w14:textId="77777777">
        <w:tc>
          <w:tcPr>
            <w:tcW w:w="600" w:type="dxa"/>
            <w:tcBorders>
              <w:top w:val="single" w:sz="4" w:space="0" w:color="E8E4DF"/>
              <w:left w:val="single" w:sz="4" w:space="0" w:color="E8E4DF"/>
              <w:bottom w:val="single" w:sz="4" w:space="0" w:color="E8E4DF"/>
              <w:right w:val="single" w:sz="4" w:space="0" w:color="E8E4DF"/>
            </w:tcBorders>
            <w:shd w:val="clear" w:color="auto" w:fill="EAF7EE"/>
            <w:tcMar>
              <w:top w:w="70" w:type="dxa"/>
              <w:left w:w="60" w:type="dxa"/>
              <w:bottom w:w="70" w:type="dxa"/>
              <w:right w:w="60" w:type="dxa"/>
            </w:tcMar>
            <w:vAlign w:val="center"/>
          </w:tcPr>
          <w:p w14:paraId="4254E2A9" w14:textId="77777777" w:rsidR="00E51F9E" w:rsidRDefault="00000000">
            <w:pPr>
              <w:jc w:val="center"/>
            </w:pPr>
            <w:r>
              <w:rPr>
                <w:b/>
                <w:bCs/>
                <w:color w:val="2D9E4F"/>
                <w:sz w:val="18"/>
                <w:szCs w:val="18"/>
              </w:rPr>
              <w:t>1</w:t>
            </w:r>
          </w:p>
        </w:tc>
        <w:tc>
          <w:tcPr>
            <w:tcW w:w="5760" w:type="dxa"/>
            <w:tcBorders>
              <w:top w:val="single" w:sz="4" w:space="0" w:color="E8E4DF"/>
              <w:left w:val="single" w:sz="4" w:space="0" w:color="E8E4DF"/>
              <w:bottom w:val="single" w:sz="4" w:space="0" w:color="E8E4DF"/>
              <w:right w:val="single" w:sz="4" w:space="0" w:color="E8E4DF"/>
            </w:tcBorders>
            <w:shd w:val="clear" w:color="auto" w:fill="F9F8F6"/>
            <w:tcMar>
              <w:top w:w="70" w:type="dxa"/>
              <w:left w:w="130" w:type="dxa"/>
              <w:bottom w:w="70" w:type="dxa"/>
              <w:right w:w="80" w:type="dxa"/>
            </w:tcMar>
          </w:tcPr>
          <w:p w14:paraId="4D88413D" w14:textId="77777777" w:rsidR="00E51F9E" w:rsidRDefault="00000000">
            <w:r>
              <w:rPr>
                <w:color w:val="2C2C2A"/>
                <w:sz w:val="18"/>
                <w:szCs w:val="18"/>
              </w:rPr>
              <w:t>Identificación correcta del principio SOLID involucrado en cada caso.</w:t>
            </w:r>
          </w:p>
        </w:tc>
        <w:tc>
          <w:tcPr>
            <w:tcW w:w="1500" w:type="dxa"/>
            <w:tcBorders>
              <w:top w:val="single" w:sz="4" w:space="0" w:color="E8E4DF"/>
              <w:left w:val="single" w:sz="4" w:space="0" w:color="E8E4DF"/>
              <w:bottom w:val="single" w:sz="4" w:space="0" w:color="E8E4DF"/>
              <w:right w:val="single" w:sz="4" w:space="0" w:color="E8E4DF"/>
            </w:tcBorders>
            <w:shd w:val="clear" w:color="auto" w:fill="F9F8F6"/>
            <w:tcMar>
              <w:top w:w="70" w:type="dxa"/>
              <w:left w:w="60" w:type="dxa"/>
              <w:bottom w:w="70" w:type="dxa"/>
              <w:right w:w="60" w:type="dxa"/>
            </w:tcMar>
            <w:vAlign w:val="center"/>
          </w:tcPr>
          <w:p w14:paraId="7F3BA4D0" w14:textId="77777777" w:rsidR="00E51F9E" w:rsidRDefault="00000000">
            <w:pPr>
              <w:jc w:val="center"/>
            </w:pPr>
            <w:r>
              <w:rPr>
                <w:b/>
                <w:bCs/>
                <w:color w:val="1A1A2E"/>
                <w:sz w:val="17"/>
                <w:szCs w:val="17"/>
              </w:rPr>
              <w:t>25%</w:t>
            </w:r>
          </w:p>
        </w:tc>
        <w:tc>
          <w:tcPr>
            <w:tcW w:w="2175" w:type="dxa"/>
            <w:tcBorders>
              <w:top w:val="single" w:sz="4" w:space="0" w:color="E8E4DF"/>
              <w:left w:val="single" w:sz="4" w:space="0" w:color="E8E4DF"/>
              <w:bottom w:val="single" w:sz="4" w:space="0" w:color="E8E4DF"/>
              <w:right w:val="single" w:sz="4" w:space="0" w:color="E8E4DF"/>
            </w:tcBorders>
            <w:shd w:val="clear" w:color="auto" w:fill="F9F8F6"/>
            <w:tcMar>
              <w:top w:w="70" w:type="dxa"/>
              <w:left w:w="60" w:type="dxa"/>
              <w:bottom w:w="70" w:type="dxa"/>
              <w:right w:w="60" w:type="dxa"/>
            </w:tcMar>
            <w:vAlign w:val="center"/>
          </w:tcPr>
          <w:p w14:paraId="2E2EAFBB" w14:textId="77777777" w:rsidR="00E51F9E" w:rsidRDefault="00000000">
            <w:pPr>
              <w:jc w:val="center"/>
            </w:pPr>
            <w:r>
              <w:rPr>
                <w:color w:val="9B9189"/>
                <w:sz w:val="15"/>
                <w:szCs w:val="15"/>
              </w:rPr>
              <w:t>□ Pendiente</w:t>
            </w:r>
          </w:p>
        </w:tc>
      </w:tr>
      <w:tr w:rsidR="00E51F9E" w14:paraId="6014A43D" w14:textId="77777777">
        <w:tc>
          <w:tcPr>
            <w:tcW w:w="600" w:type="dxa"/>
            <w:tcBorders>
              <w:top w:val="single" w:sz="4" w:space="0" w:color="E8E4DF"/>
              <w:left w:val="single" w:sz="4" w:space="0" w:color="E8E4DF"/>
              <w:bottom w:val="single" w:sz="4" w:space="0" w:color="E8E4DF"/>
              <w:right w:val="single" w:sz="4" w:space="0" w:color="E8E4DF"/>
            </w:tcBorders>
            <w:shd w:val="clear" w:color="auto" w:fill="EAF7EE"/>
            <w:tcMar>
              <w:top w:w="70" w:type="dxa"/>
              <w:left w:w="60" w:type="dxa"/>
              <w:bottom w:w="70" w:type="dxa"/>
              <w:right w:w="60" w:type="dxa"/>
            </w:tcMar>
            <w:vAlign w:val="center"/>
          </w:tcPr>
          <w:p w14:paraId="547F2D08" w14:textId="77777777" w:rsidR="00E51F9E" w:rsidRDefault="00000000">
            <w:pPr>
              <w:jc w:val="center"/>
            </w:pPr>
            <w:r>
              <w:rPr>
                <w:b/>
                <w:bCs/>
                <w:color w:val="2D9E4F"/>
                <w:sz w:val="18"/>
                <w:szCs w:val="18"/>
              </w:rPr>
              <w:t>2</w:t>
            </w:r>
          </w:p>
        </w:tc>
        <w:tc>
          <w:tcPr>
            <w:tcW w:w="5760" w:type="dxa"/>
            <w:tcBorders>
              <w:top w:val="single" w:sz="4" w:space="0" w:color="E8E4DF"/>
              <w:left w:val="single" w:sz="4" w:space="0" w:color="E8E4DF"/>
              <w:bottom w:val="single" w:sz="4" w:space="0" w:color="E8E4DF"/>
              <w:right w:val="single" w:sz="4" w:space="0" w:color="E8E4DF"/>
            </w:tcBorders>
            <w:shd w:val="clear" w:color="auto" w:fill="FFFFFF"/>
            <w:tcMar>
              <w:top w:w="70" w:type="dxa"/>
              <w:left w:w="130" w:type="dxa"/>
              <w:bottom w:w="70" w:type="dxa"/>
              <w:right w:w="80" w:type="dxa"/>
            </w:tcMar>
          </w:tcPr>
          <w:p w14:paraId="2DEF78EE" w14:textId="77777777" w:rsidR="00E51F9E" w:rsidRDefault="00000000">
            <w:r>
              <w:rPr>
                <w:color w:val="2C2C2A"/>
                <w:sz w:val="18"/>
                <w:szCs w:val="18"/>
              </w:rPr>
              <w:t>Justificación técnica fundamentada (no solo nombrar el principio, sino explicar por qué).</w:t>
            </w:r>
          </w:p>
        </w:tc>
        <w:tc>
          <w:tcPr>
            <w:tcW w:w="1500" w:type="dxa"/>
            <w:tcBorders>
              <w:top w:val="single" w:sz="4" w:space="0" w:color="E8E4DF"/>
              <w:left w:val="single" w:sz="4" w:space="0" w:color="E8E4DF"/>
              <w:bottom w:val="single" w:sz="4" w:space="0" w:color="E8E4DF"/>
              <w:right w:val="single" w:sz="4" w:space="0" w:color="E8E4DF"/>
            </w:tcBorders>
            <w:shd w:val="clear" w:color="auto" w:fill="FFFFFF"/>
            <w:tcMar>
              <w:top w:w="70" w:type="dxa"/>
              <w:left w:w="60" w:type="dxa"/>
              <w:bottom w:w="70" w:type="dxa"/>
              <w:right w:w="60" w:type="dxa"/>
            </w:tcMar>
            <w:vAlign w:val="center"/>
          </w:tcPr>
          <w:p w14:paraId="56FF00F3" w14:textId="77777777" w:rsidR="00E51F9E" w:rsidRDefault="00000000">
            <w:pPr>
              <w:jc w:val="center"/>
            </w:pPr>
            <w:r>
              <w:rPr>
                <w:b/>
                <w:bCs/>
                <w:color w:val="1A1A2E"/>
                <w:sz w:val="17"/>
                <w:szCs w:val="17"/>
              </w:rPr>
              <w:t>30%</w:t>
            </w:r>
          </w:p>
        </w:tc>
        <w:tc>
          <w:tcPr>
            <w:tcW w:w="2175" w:type="dxa"/>
            <w:tcBorders>
              <w:top w:val="single" w:sz="4" w:space="0" w:color="E8E4DF"/>
              <w:left w:val="single" w:sz="4" w:space="0" w:color="E8E4DF"/>
              <w:bottom w:val="single" w:sz="4" w:space="0" w:color="E8E4DF"/>
              <w:right w:val="single" w:sz="4" w:space="0" w:color="E8E4DF"/>
            </w:tcBorders>
            <w:shd w:val="clear" w:color="auto" w:fill="FFFFFF"/>
            <w:tcMar>
              <w:top w:w="70" w:type="dxa"/>
              <w:left w:w="60" w:type="dxa"/>
              <w:bottom w:w="70" w:type="dxa"/>
              <w:right w:w="60" w:type="dxa"/>
            </w:tcMar>
            <w:vAlign w:val="center"/>
          </w:tcPr>
          <w:p w14:paraId="0FD456DA" w14:textId="77777777" w:rsidR="00E51F9E" w:rsidRDefault="00000000">
            <w:pPr>
              <w:jc w:val="center"/>
            </w:pPr>
            <w:r>
              <w:rPr>
                <w:color w:val="9B9189"/>
                <w:sz w:val="15"/>
                <w:szCs w:val="15"/>
              </w:rPr>
              <w:t>□ Pendiente</w:t>
            </w:r>
          </w:p>
        </w:tc>
      </w:tr>
      <w:tr w:rsidR="00E51F9E" w14:paraId="2CBFB5CB" w14:textId="77777777">
        <w:tc>
          <w:tcPr>
            <w:tcW w:w="600" w:type="dxa"/>
            <w:tcBorders>
              <w:top w:val="single" w:sz="4" w:space="0" w:color="E8E4DF"/>
              <w:left w:val="single" w:sz="4" w:space="0" w:color="E8E4DF"/>
              <w:bottom w:val="single" w:sz="4" w:space="0" w:color="E8E4DF"/>
              <w:right w:val="single" w:sz="4" w:space="0" w:color="E8E4DF"/>
            </w:tcBorders>
            <w:shd w:val="clear" w:color="auto" w:fill="EAF7EE"/>
            <w:tcMar>
              <w:top w:w="70" w:type="dxa"/>
              <w:left w:w="60" w:type="dxa"/>
              <w:bottom w:w="70" w:type="dxa"/>
              <w:right w:w="60" w:type="dxa"/>
            </w:tcMar>
            <w:vAlign w:val="center"/>
          </w:tcPr>
          <w:p w14:paraId="12ED9719" w14:textId="77777777" w:rsidR="00E51F9E" w:rsidRDefault="00000000">
            <w:pPr>
              <w:jc w:val="center"/>
            </w:pPr>
            <w:r>
              <w:rPr>
                <w:b/>
                <w:bCs/>
                <w:color w:val="2D9E4F"/>
                <w:sz w:val="18"/>
                <w:szCs w:val="18"/>
              </w:rPr>
              <w:t>3</w:t>
            </w:r>
          </w:p>
        </w:tc>
        <w:tc>
          <w:tcPr>
            <w:tcW w:w="5760" w:type="dxa"/>
            <w:tcBorders>
              <w:top w:val="single" w:sz="4" w:space="0" w:color="E8E4DF"/>
              <w:left w:val="single" w:sz="4" w:space="0" w:color="E8E4DF"/>
              <w:bottom w:val="single" w:sz="4" w:space="0" w:color="E8E4DF"/>
              <w:right w:val="single" w:sz="4" w:space="0" w:color="E8E4DF"/>
            </w:tcBorders>
            <w:shd w:val="clear" w:color="auto" w:fill="F9F8F6"/>
            <w:tcMar>
              <w:top w:w="70" w:type="dxa"/>
              <w:left w:w="130" w:type="dxa"/>
              <w:bottom w:w="70" w:type="dxa"/>
              <w:right w:w="80" w:type="dxa"/>
            </w:tcMar>
          </w:tcPr>
          <w:p w14:paraId="3FCA52E1" w14:textId="77777777" w:rsidR="00E51F9E" w:rsidRDefault="00000000">
            <w:r>
              <w:rPr>
                <w:color w:val="2C2C2A"/>
                <w:sz w:val="18"/>
                <w:szCs w:val="18"/>
              </w:rPr>
              <w:t>Propuesta de solución coherente con el principio o patrón identificado.</w:t>
            </w:r>
          </w:p>
        </w:tc>
        <w:tc>
          <w:tcPr>
            <w:tcW w:w="1500" w:type="dxa"/>
            <w:tcBorders>
              <w:top w:val="single" w:sz="4" w:space="0" w:color="E8E4DF"/>
              <w:left w:val="single" w:sz="4" w:space="0" w:color="E8E4DF"/>
              <w:bottom w:val="single" w:sz="4" w:space="0" w:color="E8E4DF"/>
              <w:right w:val="single" w:sz="4" w:space="0" w:color="E8E4DF"/>
            </w:tcBorders>
            <w:shd w:val="clear" w:color="auto" w:fill="F9F8F6"/>
            <w:tcMar>
              <w:top w:w="70" w:type="dxa"/>
              <w:left w:w="60" w:type="dxa"/>
              <w:bottom w:w="70" w:type="dxa"/>
              <w:right w:w="60" w:type="dxa"/>
            </w:tcMar>
            <w:vAlign w:val="center"/>
          </w:tcPr>
          <w:p w14:paraId="4FDA4F70" w14:textId="77777777" w:rsidR="00E51F9E" w:rsidRDefault="00000000">
            <w:pPr>
              <w:jc w:val="center"/>
            </w:pPr>
            <w:r>
              <w:rPr>
                <w:b/>
                <w:bCs/>
                <w:color w:val="1A1A2E"/>
                <w:sz w:val="17"/>
                <w:szCs w:val="17"/>
              </w:rPr>
              <w:t>25%</w:t>
            </w:r>
          </w:p>
        </w:tc>
        <w:tc>
          <w:tcPr>
            <w:tcW w:w="2175" w:type="dxa"/>
            <w:tcBorders>
              <w:top w:val="single" w:sz="4" w:space="0" w:color="E8E4DF"/>
              <w:left w:val="single" w:sz="4" w:space="0" w:color="E8E4DF"/>
              <w:bottom w:val="single" w:sz="4" w:space="0" w:color="E8E4DF"/>
              <w:right w:val="single" w:sz="4" w:space="0" w:color="E8E4DF"/>
            </w:tcBorders>
            <w:shd w:val="clear" w:color="auto" w:fill="F9F8F6"/>
            <w:tcMar>
              <w:top w:w="70" w:type="dxa"/>
              <w:left w:w="60" w:type="dxa"/>
              <w:bottom w:w="70" w:type="dxa"/>
              <w:right w:w="60" w:type="dxa"/>
            </w:tcMar>
            <w:vAlign w:val="center"/>
          </w:tcPr>
          <w:p w14:paraId="05266364" w14:textId="77777777" w:rsidR="00E51F9E" w:rsidRDefault="00000000">
            <w:pPr>
              <w:jc w:val="center"/>
            </w:pPr>
            <w:r>
              <w:rPr>
                <w:color w:val="9B9189"/>
                <w:sz w:val="15"/>
                <w:szCs w:val="15"/>
              </w:rPr>
              <w:t>□ Pendiente</w:t>
            </w:r>
          </w:p>
        </w:tc>
      </w:tr>
      <w:tr w:rsidR="00E51F9E" w14:paraId="4730EF01" w14:textId="77777777">
        <w:tc>
          <w:tcPr>
            <w:tcW w:w="600" w:type="dxa"/>
            <w:tcBorders>
              <w:top w:val="single" w:sz="4" w:space="0" w:color="E8E4DF"/>
              <w:left w:val="single" w:sz="4" w:space="0" w:color="E8E4DF"/>
              <w:bottom w:val="single" w:sz="4" w:space="0" w:color="E8E4DF"/>
              <w:right w:val="single" w:sz="4" w:space="0" w:color="E8E4DF"/>
            </w:tcBorders>
            <w:shd w:val="clear" w:color="auto" w:fill="EAF7EE"/>
            <w:tcMar>
              <w:top w:w="70" w:type="dxa"/>
              <w:left w:w="60" w:type="dxa"/>
              <w:bottom w:w="70" w:type="dxa"/>
              <w:right w:w="60" w:type="dxa"/>
            </w:tcMar>
            <w:vAlign w:val="center"/>
          </w:tcPr>
          <w:p w14:paraId="51ADE4A4" w14:textId="77777777" w:rsidR="00E51F9E" w:rsidRDefault="00000000">
            <w:pPr>
              <w:jc w:val="center"/>
            </w:pPr>
            <w:r>
              <w:rPr>
                <w:b/>
                <w:bCs/>
                <w:color w:val="2D9E4F"/>
                <w:sz w:val="18"/>
                <w:szCs w:val="18"/>
              </w:rPr>
              <w:t>4</w:t>
            </w:r>
          </w:p>
        </w:tc>
        <w:tc>
          <w:tcPr>
            <w:tcW w:w="5760" w:type="dxa"/>
            <w:tcBorders>
              <w:top w:val="single" w:sz="4" w:space="0" w:color="E8E4DF"/>
              <w:left w:val="single" w:sz="4" w:space="0" w:color="E8E4DF"/>
              <w:bottom w:val="single" w:sz="4" w:space="0" w:color="E8E4DF"/>
              <w:right w:val="single" w:sz="4" w:space="0" w:color="E8E4DF"/>
            </w:tcBorders>
            <w:shd w:val="clear" w:color="auto" w:fill="FFFFFF"/>
            <w:tcMar>
              <w:top w:w="70" w:type="dxa"/>
              <w:left w:w="130" w:type="dxa"/>
              <w:bottom w:w="70" w:type="dxa"/>
              <w:right w:w="80" w:type="dxa"/>
            </w:tcMar>
          </w:tcPr>
          <w:p w14:paraId="172954C0" w14:textId="77777777" w:rsidR="00E51F9E" w:rsidRDefault="00000000">
            <w:r>
              <w:rPr>
                <w:color w:val="2C2C2A"/>
                <w:sz w:val="18"/>
                <w:szCs w:val="18"/>
              </w:rPr>
              <w:t>Casos desafío: análisis completo con al menos 2 principios y 2 patrones justificados.</w:t>
            </w:r>
          </w:p>
        </w:tc>
        <w:tc>
          <w:tcPr>
            <w:tcW w:w="1500" w:type="dxa"/>
            <w:tcBorders>
              <w:top w:val="single" w:sz="4" w:space="0" w:color="E8E4DF"/>
              <w:left w:val="single" w:sz="4" w:space="0" w:color="E8E4DF"/>
              <w:bottom w:val="single" w:sz="4" w:space="0" w:color="E8E4DF"/>
              <w:right w:val="single" w:sz="4" w:space="0" w:color="E8E4DF"/>
            </w:tcBorders>
            <w:shd w:val="clear" w:color="auto" w:fill="FFFFFF"/>
            <w:tcMar>
              <w:top w:w="70" w:type="dxa"/>
              <w:left w:w="60" w:type="dxa"/>
              <w:bottom w:w="70" w:type="dxa"/>
              <w:right w:w="60" w:type="dxa"/>
            </w:tcMar>
            <w:vAlign w:val="center"/>
          </w:tcPr>
          <w:p w14:paraId="27A5162E" w14:textId="77777777" w:rsidR="00E51F9E" w:rsidRDefault="00000000">
            <w:pPr>
              <w:jc w:val="center"/>
            </w:pPr>
            <w:r>
              <w:rPr>
                <w:b/>
                <w:bCs/>
                <w:color w:val="1A1A2E"/>
                <w:sz w:val="17"/>
                <w:szCs w:val="17"/>
              </w:rPr>
              <w:t>10%</w:t>
            </w:r>
          </w:p>
        </w:tc>
        <w:tc>
          <w:tcPr>
            <w:tcW w:w="2175" w:type="dxa"/>
            <w:tcBorders>
              <w:top w:val="single" w:sz="4" w:space="0" w:color="E8E4DF"/>
              <w:left w:val="single" w:sz="4" w:space="0" w:color="E8E4DF"/>
              <w:bottom w:val="single" w:sz="4" w:space="0" w:color="E8E4DF"/>
              <w:right w:val="single" w:sz="4" w:space="0" w:color="E8E4DF"/>
            </w:tcBorders>
            <w:shd w:val="clear" w:color="auto" w:fill="FFFFFF"/>
            <w:tcMar>
              <w:top w:w="70" w:type="dxa"/>
              <w:left w:w="60" w:type="dxa"/>
              <w:bottom w:w="70" w:type="dxa"/>
              <w:right w:w="60" w:type="dxa"/>
            </w:tcMar>
            <w:vAlign w:val="center"/>
          </w:tcPr>
          <w:p w14:paraId="0350A0AE" w14:textId="77777777" w:rsidR="00E51F9E" w:rsidRDefault="00000000">
            <w:pPr>
              <w:jc w:val="center"/>
            </w:pPr>
            <w:r>
              <w:rPr>
                <w:color w:val="9B9189"/>
                <w:sz w:val="15"/>
                <w:szCs w:val="15"/>
              </w:rPr>
              <w:t>□ Pendiente</w:t>
            </w:r>
          </w:p>
        </w:tc>
      </w:tr>
      <w:tr w:rsidR="00E51F9E" w14:paraId="0385F6CF" w14:textId="77777777">
        <w:tc>
          <w:tcPr>
            <w:tcW w:w="600" w:type="dxa"/>
            <w:tcBorders>
              <w:top w:val="single" w:sz="4" w:space="0" w:color="E8E4DF"/>
              <w:left w:val="single" w:sz="4" w:space="0" w:color="E8E4DF"/>
              <w:bottom w:val="single" w:sz="4" w:space="0" w:color="E8E4DF"/>
              <w:right w:val="single" w:sz="4" w:space="0" w:color="E8E4DF"/>
            </w:tcBorders>
            <w:shd w:val="clear" w:color="auto" w:fill="EAF7EE"/>
            <w:tcMar>
              <w:top w:w="70" w:type="dxa"/>
              <w:left w:w="60" w:type="dxa"/>
              <w:bottom w:w="70" w:type="dxa"/>
              <w:right w:w="60" w:type="dxa"/>
            </w:tcMar>
            <w:vAlign w:val="center"/>
          </w:tcPr>
          <w:p w14:paraId="3B4DD142" w14:textId="77777777" w:rsidR="00E51F9E" w:rsidRDefault="00000000">
            <w:pPr>
              <w:jc w:val="center"/>
            </w:pPr>
            <w:r>
              <w:rPr>
                <w:b/>
                <w:bCs/>
                <w:color w:val="2D9E4F"/>
                <w:sz w:val="18"/>
                <w:szCs w:val="18"/>
              </w:rPr>
              <w:t>5</w:t>
            </w:r>
          </w:p>
        </w:tc>
        <w:tc>
          <w:tcPr>
            <w:tcW w:w="5760" w:type="dxa"/>
            <w:tcBorders>
              <w:top w:val="single" w:sz="4" w:space="0" w:color="E8E4DF"/>
              <w:left w:val="single" w:sz="4" w:space="0" w:color="E8E4DF"/>
              <w:bottom w:val="single" w:sz="4" w:space="0" w:color="E8E4DF"/>
              <w:right w:val="single" w:sz="4" w:space="0" w:color="E8E4DF"/>
            </w:tcBorders>
            <w:shd w:val="clear" w:color="auto" w:fill="F9F8F6"/>
            <w:tcMar>
              <w:top w:w="70" w:type="dxa"/>
              <w:left w:w="130" w:type="dxa"/>
              <w:bottom w:w="70" w:type="dxa"/>
              <w:right w:w="80" w:type="dxa"/>
            </w:tcMar>
          </w:tcPr>
          <w:p w14:paraId="33619DEE" w14:textId="77777777" w:rsidR="00E51F9E" w:rsidRDefault="00000000">
            <w:r>
              <w:rPr>
                <w:color w:val="2C2C2A"/>
                <w:sz w:val="18"/>
                <w:szCs w:val="18"/>
              </w:rPr>
              <w:t>Reto Bonus: sistema real con análisis argumentado (no respuesta genérica).</w:t>
            </w:r>
          </w:p>
        </w:tc>
        <w:tc>
          <w:tcPr>
            <w:tcW w:w="1500" w:type="dxa"/>
            <w:tcBorders>
              <w:top w:val="single" w:sz="4" w:space="0" w:color="E8E4DF"/>
              <w:left w:val="single" w:sz="4" w:space="0" w:color="E8E4DF"/>
              <w:bottom w:val="single" w:sz="4" w:space="0" w:color="E8E4DF"/>
              <w:right w:val="single" w:sz="4" w:space="0" w:color="E8E4DF"/>
            </w:tcBorders>
            <w:shd w:val="clear" w:color="auto" w:fill="F9F8F6"/>
            <w:tcMar>
              <w:top w:w="70" w:type="dxa"/>
              <w:left w:w="60" w:type="dxa"/>
              <w:bottom w:w="70" w:type="dxa"/>
              <w:right w:w="60" w:type="dxa"/>
            </w:tcMar>
            <w:vAlign w:val="center"/>
          </w:tcPr>
          <w:p w14:paraId="42F47BD8" w14:textId="77777777" w:rsidR="00E51F9E" w:rsidRDefault="00000000">
            <w:pPr>
              <w:jc w:val="center"/>
            </w:pPr>
            <w:r>
              <w:rPr>
                <w:b/>
                <w:bCs/>
                <w:color w:val="1A1A2E"/>
                <w:sz w:val="17"/>
                <w:szCs w:val="17"/>
              </w:rPr>
              <w:t>10% +0.5</w:t>
            </w:r>
          </w:p>
        </w:tc>
        <w:tc>
          <w:tcPr>
            <w:tcW w:w="2175" w:type="dxa"/>
            <w:tcBorders>
              <w:top w:val="single" w:sz="4" w:space="0" w:color="E8E4DF"/>
              <w:left w:val="single" w:sz="4" w:space="0" w:color="E8E4DF"/>
              <w:bottom w:val="single" w:sz="4" w:space="0" w:color="E8E4DF"/>
              <w:right w:val="single" w:sz="4" w:space="0" w:color="E8E4DF"/>
            </w:tcBorders>
            <w:shd w:val="clear" w:color="auto" w:fill="F9F8F6"/>
            <w:tcMar>
              <w:top w:w="70" w:type="dxa"/>
              <w:left w:w="60" w:type="dxa"/>
              <w:bottom w:w="70" w:type="dxa"/>
              <w:right w:w="60" w:type="dxa"/>
            </w:tcMar>
            <w:vAlign w:val="center"/>
          </w:tcPr>
          <w:p w14:paraId="383FD2C7" w14:textId="77777777" w:rsidR="00E51F9E" w:rsidRDefault="00000000">
            <w:pPr>
              <w:jc w:val="center"/>
            </w:pPr>
            <w:r>
              <w:rPr>
                <w:color w:val="9B9189"/>
                <w:sz w:val="15"/>
                <w:szCs w:val="15"/>
              </w:rPr>
              <w:t>□ Pendiente</w:t>
            </w:r>
          </w:p>
        </w:tc>
      </w:tr>
    </w:tbl>
    <w:p w14:paraId="455A26DC" w14:textId="77777777" w:rsidR="00E51F9E" w:rsidRDefault="00E51F9E">
      <w:pPr>
        <w:spacing w:after="160"/>
      </w:pPr>
    </w:p>
    <w:sectPr w:rsidR="00E51F9E">
      <w:headerReference w:type="default" r:id="rId10"/>
      <w:pgSz w:w="12240" w:h="15840"/>
      <w:pgMar w:top="100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73A1B8" w14:textId="77777777" w:rsidR="004423C0" w:rsidRDefault="004423C0">
      <w:r>
        <w:separator/>
      </w:r>
    </w:p>
  </w:endnote>
  <w:endnote w:type="continuationSeparator" w:id="0">
    <w:p w14:paraId="2526570C" w14:textId="77777777" w:rsidR="004423C0" w:rsidRDefault="004423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72C50717-781E-6B4C-AF46-11120578D192}"/>
    <w:embedBold r:id="rId2" w:fontKey="{5ADD163E-5C40-BD4C-A733-FD1C50096EAD}"/>
    <w:embedItalic r:id="rId3" w:fontKey="{1F8410BC-98F2-5F4D-B7AA-75B78F435850}"/>
  </w:font>
  <w:font w:name="Times New Roman">
    <w:panose1 w:val="02020603050405020304"/>
    <w:charset w:val="00"/>
    <w:family w:val="roman"/>
    <w:pitch w:val="variable"/>
    <w:sig w:usb0="E0002EFF" w:usb1="C000785B" w:usb2="00000009" w:usb3="00000000" w:csb0="000001FF" w:csb1="00000000"/>
    <w:embedRegular r:id="rId4" w:fontKey="{B756E927-FE99-014B-BD68-229C649F60D4}"/>
  </w:font>
  <w:font w:name="Georgia">
    <w:panose1 w:val="02040502050405020303"/>
    <w:charset w:val="00"/>
    <w:family w:val="roman"/>
    <w:pitch w:val="variable"/>
    <w:sig w:usb0="00000287" w:usb1="00000000" w:usb2="00000000" w:usb3="00000000" w:csb0="0000009F" w:csb1="00000000"/>
    <w:embedItalic r:id="rId5" w:fontKey="{AF52CBC2-8D9C-CA4E-B658-70E77718C544}"/>
  </w:font>
  <w:font w:name="Courier New">
    <w:panose1 w:val="02070309020205020404"/>
    <w:charset w:val="00"/>
    <w:family w:val="modern"/>
    <w:pitch w:val="fixed"/>
    <w:sig w:usb0="E0002AFF" w:usb1="C0007843" w:usb2="00000009" w:usb3="00000000" w:csb0="000001FF" w:csb1="00000000"/>
    <w:embedRegular r:id="rId6" w:fontKey="{99AB9F85-744D-9244-89D8-17EDB52C126D}"/>
  </w:font>
  <w:font w:name="Arial Unicode MS">
    <w:panose1 w:val="020B0604020202020204"/>
    <w:charset w:val="80"/>
    <w:family w:val="swiss"/>
    <w:pitch w:val="variable"/>
    <w:sig w:usb0="F7FFAFFF" w:usb1="E9DFFFFF" w:usb2="0000003F" w:usb3="00000000" w:csb0="003F01FF" w:csb1="00000000"/>
    <w:embedRegular r:id="rId7" w:subsetted="1" w:fontKey="{6DEDF421-A607-2C46-9160-936D5A04C1E4}"/>
    <w:embedBold r:id="rId8" w:subsetted="1" w:fontKey="{1BF926D2-9D2E-9D4F-8908-03C074F07CFF}"/>
  </w:font>
  <w:font w:name="Fira Mono">
    <w:panose1 w:val="020B0509050000020004"/>
    <w:charset w:val="00"/>
    <w:family w:val="modern"/>
    <w:pitch w:val="fixed"/>
    <w:sig w:usb0="40000287" w:usb1="02003801" w:usb2="00000000" w:usb3="00000000" w:csb0="0000009F" w:csb1="00000000"/>
    <w:embedRegular r:id="rId9" w:fontKey="{9540A178-7ECB-414F-9691-9900E082AE24}"/>
    <w:embedBold r:id="rId10" w:fontKey="{B7094FE1-991C-564C-B5D3-082B5AC12147}"/>
  </w:font>
  <w:font w:name="Segoe UI Symbol">
    <w:panose1 w:val="020B0502040204020203"/>
    <w:charset w:val="00"/>
    <w:family w:val="swiss"/>
    <w:pitch w:val="variable"/>
    <w:sig w:usb0="800001E3" w:usb1="1200FFEF" w:usb2="00040000" w:usb3="00000000" w:csb0="00000001" w:csb1="00000000"/>
    <w:embedBold r:id="rId11" w:fontKey="{49F1707A-15F1-494B-A6A0-F10149618EFB}"/>
  </w:font>
  <w:font w:name="Calibri">
    <w:panose1 w:val="020F0502020204030204"/>
    <w:charset w:val="00"/>
    <w:family w:val="swiss"/>
    <w:pitch w:val="variable"/>
    <w:sig w:usb0="E4002EFF" w:usb1="C200247B" w:usb2="00000009" w:usb3="00000000" w:csb0="000001FF" w:csb1="00000000"/>
    <w:embedRegular r:id="rId12" w:fontKey="{C192BA08-DA8D-9544-94EC-D26DD40ED839}"/>
  </w:font>
  <w:font w:name="Cambria">
    <w:panose1 w:val="02040503050406030204"/>
    <w:charset w:val="00"/>
    <w:family w:val="roman"/>
    <w:notTrueType/>
    <w:pitch w:val="default"/>
    <w:embedRegular r:id="rId13" w:fontKey="{CCA7C3C9-207A-F24F-9624-A898B3837E7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B17B890" w14:textId="77777777" w:rsidR="004423C0" w:rsidRDefault="004423C0">
      <w:r>
        <w:separator/>
      </w:r>
    </w:p>
  </w:footnote>
  <w:footnote w:type="continuationSeparator" w:id="0">
    <w:p w14:paraId="41914CA9" w14:textId="77777777" w:rsidR="004423C0" w:rsidRDefault="004423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27E820" w14:textId="77777777" w:rsidR="00E51F9E" w:rsidRDefault="00E51F9E">
    <w:pPr>
      <w:widowControl w:val="0"/>
      <w:pBdr>
        <w:top w:val="nil"/>
        <w:left w:val="nil"/>
        <w:bottom w:val="nil"/>
        <w:right w:val="nil"/>
        <w:between w:val="nil"/>
      </w:pBdr>
      <w:spacing w:line="276" w:lineRule="auto"/>
    </w:pPr>
  </w:p>
  <w:tbl>
    <w:tblPr>
      <w:tblStyle w:val="affffc"/>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00"/>
      <w:gridCol w:w="5880"/>
      <w:gridCol w:w="2800"/>
    </w:tblGrid>
    <w:tr w:rsidR="00E51F9E" w14:paraId="130AD68A" w14:textId="77777777">
      <w:tc>
        <w:tcPr>
          <w:tcW w:w="1400" w:type="dxa"/>
          <w:tcBorders>
            <w:top w:val="nil"/>
            <w:left w:val="nil"/>
            <w:bottom w:val="nil"/>
            <w:right w:val="nil"/>
          </w:tcBorders>
          <w:vAlign w:val="center"/>
        </w:tcPr>
        <w:p w14:paraId="2100BDE3" w14:textId="77777777" w:rsidR="00E51F9E" w:rsidRDefault="00000000">
          <w:r>
            <w:rPr>
              <w:noProof/>
            </w:rPr>
            <w:drawing>
              <wp:inline distT="0" distB="0" distL="0" distR="0" wp14:anchorId="00ED82A6" wp14:editId="32B9BDE6">
                <wp:extent cx="871538" cy="871538"/>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871538" cy="871538"/>
                        </a:xfrm>
                        <a:prstGeom prst="rect">
                          <a:avLst/>
                        </a:prstGeom>
                        <a:ln/>
                      </pic:spPr>
                    </pic:pic>
                  </a:graphicData>
                </a:graphic>
              </wp:inline>
            </w:drawing>
          </w:r>
        </w:p>
      </w:tc>
      <w:tc>
        <w:tcPr>
          <w:tcW w:w="5880" w:type="dxa"/>
          <w:tcBorders>
            <w:top w:val="nil"/>
            <w:left w:val="nil"/>
            <w:bottom w:val="nil"/>
            <w:right w:val="nil"/>
          </w:tcBorders>
          <w:tcMar>
            <w:left w:w="160" w:type="dxa"/>
          </w:tcMar>
          <w:vAlign w:val="center"/>
        </w:tcPr>
        <w:p w14:paraId="34817206" w14:textId="77777777" w:rsidR="00E51F9E" w:rsidRDefault="00000000">
          <w:r>
            <w:rPr>
              <w:b/>
              <w:bCs/>
              <w:color w:val="F4A261"/>
              <w:sz w:val="18"/>
              <w:szCs w:val="18"/>
            </w:rPr>
            <w:t>DOSW COMPANY</w:t>
          </w:r>
        </w:p>
        <w:p w14:paraId="650031BC" w14:textId="77777777" w:rsidR="00E51F9E" w:rsidRDefault="00000000">
          <w:pPr>
            <w:rPr>
              <w:b/>
              <w:bCs/>
            </w:rPr>
          </w:pPr>
          <w:r>
            <w:rPr>
              <w:b/>
              <w:bCs/>
              <w:color w:val="444444"/>
              <w:sz w:val="17"/>
              <w:szCs w:val="17"/>
            </w:rPr>
            <w:t>Taller de Refuerzo #3 — SOLID y Patrones de Diseño en Casos Reales</w:t>
          </w:r>
        </w:p>
      </w:tc>
      <w:tc>
        <w:tcPr>
          <w:tcW w:w="2800" w:type="dxa"/>
          <w:tcBorders>
            <w:top w:val="nil"/>
            <w:left w:val="nil"/>
            <w:bottom w:val="nil"/>
            <w:right w:val="nil"/>
          </w:tcBorders>
          <w:vAlign w:val="center"/>
        </w:tcPr>
        <w:p w14:paraId="5380E62B" w14:textId="77777777" w:rsidR="00E51F9E" w:rsidRDefault="00000000">
          <w:pPr>
            <w:jc w:val="right"/>
          </w:pPr>
          <w:r>
            <w:rPr>
              <w:i/>
              <w:iCs/>
              <w:color w:val="9B9189"/>
              <w:sz w:val="14"/>
              <w:szCs w:val="14"/>
            </w:rPr>
            <w:t>Escuela Colombiana de Ing. Julio Garavito</w:t>
          </w:r>
        </w:p>
      </w:tc>
    </w:tr>
  </w:tbl>
  <w:p w14:paraId="21D53A96" w14:textId="77777777" w:rsidR="00E51F9E" w:rsidRDefault="00E51F9E">
    <w:pPr>
      <w:pBdr>
        <w:bottom w:val="single" w:sz="8" w:space="1" w:color="F4A261"/>
      </w:pBd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2"/>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F9E"/>
    <w:rsid w:val="00011BA2"/>
    <w:rsid w:val="000A4262"/>
    <w:rsid w:val="00280BAB"/>
    <w:rsid w:val="002E4AA3"/>
    <w:rsid w:val="00321727"/>
    <w:rsid w:val="003F4473"/>
    <w:rsid w:val="004423C0"/>
    <w:rsid w:val="005B6FAD"/>
    <w:rsid w:val="008615F5"/>
    <w:rsid w:val="00871ABA"/>
    <w:rsid w:val="00B359D2"/>
    <w:rsid w:val="00C751AF"/>
    <w:rsid w:val="00E51F9E"/>
    <w:rsid w:val="00E94F2D"/>
    <w:rsid w:val="00EB27DD"/>
    <w:rsid w:val="00F022FD"/>
    <w:rsid w:val="00F7549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4AD6EB02"/>
  <w15:docId w15:val="{35D8113A-A9DF-144B-94E6-498A0EB4F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1"/>
        <w:szCs w:val="21"/>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 w:type="table" w:customStyle="1" w:styleId="aff3">
    <w:basedOn w:val="TableNormal"/>
    <w:tblPr>
      <w:tblStyleRowBandSize w:val="1"/>
      <w:tblStyleColBandSize w:val="1"/>
      <w:tblCellMar>
        <w:top w:w="0" w:type="dxa"/>
        <w:left w:w="115" w:type="dxa"/>
        <w:bottom w:w="0" w:type="dxa"/>
        <w:right w:w="115" w:type="dxa"/>
      </w:tblCellMar>
    </w:tblPr>
  </w:style>
  <w:style w:type="table" w:customStyle="1" w:styleId="aff4">
    <w:basedOn w:val="TableNormal"/>
    <w:tblPr>
      <w:tblStyleRowBandSize w:val="1"/>
      <w:tblStyleColBandSize w:val="1"/>
      <w:tblCellMar>
        <w:top w:w="0" w:type="dxa"/>
        <w:left w:w="115" w:type="dxa"/>
        <w:bottom w:w="0" w:type="dxa"/>
        <w:right w:w="115" w:type="dxa"/>
      </w:tblCellMar>
    </w:tblPr>
  </w:style>
  <w:style w:type="table" w:customStyle="1" w:styleId="aff5">
    <w:basedOn w:val="TableNormal"/>
    <w:tblPr>
      <w:tblStyleRowBandSize w:val="1"/>
      <w:tblStyleColBandSize w:val="1"/>
      <w:tblCellMar>
        <w:top w:w="0" w:type="dxa"/>
        <w:left w:w="115" w:type="dxa"/>
        <w:bottom w:w="0" w:type="dxa"/>
        <w:right w:w="115" w:type="dxa"/>
      </w:tblCellMar>
    </w:tblPr>
  </w:style>
  <w:style w:type="table" w:customStyle="1" w:styleId="aff6">
    <w:basedOn w:val="TableNormal"/>
    <w:tblPr>
      <w:tblStyleRowBandSize w:val="1"/>
      <w:tblStyleColBandSize w:val="1"/>
      <w:tblCellMar>
        <w:top w:w="0" w:type="dxa"/>
        <w:left w:w="115" w:type="dxa"/>
        <w:bottom w:w="0" w:type="dxa"/>
        <w:right w:w="115" w:type="dxa"/>
      </w:tblCellMar>
    </w:tblPr>
  </w:style>
  <w:style w:type="table" w:customStyle="1" w:styleId="aff7">
    <w:basedOn w:val="TableNormal"/>
    <w:tblPr>
      <w:tblStyleRowBandSize w:val="1"/>
      <w:tblStyleColBandSize w:val="1"/>
      <w:tblCellMar>
        <w:top w:w="0" w:type="dxa"/>
        <w:left w:w="115" w:type="dxa"/>
        <w:bottom w:w="0" w:type="dxa"/>
        <w:right w:w="115" w:type="dxa"/>
      </w:tblCellMar>
    </w:tblPr>
  </w:style>
  <w:style w:type="table" w:customStyle="1" w:styleId="aff8">
    <w:basedOn w:val="TableNormal"/>
    <w:tblPr>
      <w:tblStyleRowBandSize w:val="1"/>
      <w:tblStyleColBandSize w:val="1"/>
      <w:tblCellMar>
        <w:top w:w="0" w:type="dxa"/>
        <w:left w:w="115" w:type="dxa"/>
        <w:bottom w:w="0" w:type="dxa"/>
        <w:right w:w="115" w:type="dxa"/>
      </w:tblCellMar>
    </w:tblPr>
  </w:style>
  <w:style w:type="table" w:customStyle="1" w:styleId="aff9">
    <w:basedOn w:val="TableNormal"/>
    <w:tblPr>
      <w:tblStyleRowBandSize w:val="1"/>
      <w:tblStyleColBandSize w:val="1"/>
      <w:tblCellMar>
        <w:top w:w="0" w:type="dxa"/>
        <w:left w:w="115" w:type="dxa"/>
        <w:bottom w:w="0" w:type="dxa"/>
        <w:right w:w="115" w:type="dxa"/>
      </w:tblCellMar>
    </w:tblPr>
  </w:style>
  <w:style w:type="table" w:customStyle="1" w:styleId="affa">
    <w:basedOn w:val="TableNormal"/>
    <w:tblPr>
      <w:tblStyleRowBandSize w:val="1"/>
      <w:tblStyleColBandSize w:val="1"/>
      <w:tblCellMar>
        <w:top w:w="0" w:type="dxa"/>
        <w:left w:w="115" w:type="dxa"/>
        <w:bottom w:w="0" w:type="dxa"/>
        <w:right w:w="115" w:type="dxa"/>
      </w:tblCellMar>
    </w:tblPr>
  </w:style>
  <w:style w:type="table" w:customStyle="1" w:styleId="affb">
    <w:basedOn w:val="TableNormal"/>
    <w:tblPr>
      <w:tblStyleRowBandSize w:val="1"/>
      <w:tblStyleColBandSize w:val="1"/>
      <w:tblCellMar>
        <w:top w:w="0" w:type="dxa"/>
        <w:left w:w="115" w:type="dxa"/>
        <w:bottom w:w="0" w:type="dxa"/>
        <w:right w:w="115" w:type="dxa"/>
      </w:tblCellMar>
    </w:tblPr>
  </w:style>
  <w:style w:type="table" w:customStyle="1" w:styleId="affc">
    <w:basedOn w:val="TableNormal"/>
    <w:tblPr>
      <w:tblStyleRowBandSize w:val="1"/>
      <w:tblStyleColBandSize w:val="1"/>
      <w:tblCellMar>
        <w:top w:w="0" w:type="dxa"/>
        <w:left w:w="115" w:type="dxa"/>
        <w:bottom w:w="0" w:type="dxa"/>
        <w:right w:w="115" w:type="dxa"/>
      </w:tblCellMar>
    </w:tblPr>
  </w:style>
  <w:style w:type="table" w:customStyle="1" w:styleId="affd">
    <w:basedOn w:val="TableNormal"/>
    <w:tblPr>
      <w:tblStyleRowBandSize w:val="1"/>
      <w:tblStyleColBandSize w:val="1"/>
      <w:tblCellMar>
        <w:top w:w="0" w:type="dxa"/>
        <w:left w:w="115" w:type="dxa"/>
        <w:bottom w:w="0" w:type="dxa"/>
        <w:right w:w="115" w:type="dxa"/>
      </w:tblCellMar>
    </w:tblPr>
  </w:style>
  <w:style w:type="table" w:customStyle="1" w:styleId="affe">
    <w:basedOn w:val="TableNormal"/>
    <w:tblPr>
      <w:tblStyleRowBandSize w:val="1"/>
      <w:tblStyleColBandSize w:val="1"/>
      <w:tblCellMar>
        <w:top w:w="0" w:type="dxa"/>
        <w:left w:w="115" w:type="dxa"/>
        <w:bottom w:w="0" w:type="dxa"/>
        <w:right w:w="115" w:type="dxa"/>
      </w:tblCellMar>
    </w:tblPr>
  </w:style>
  <w:style w:type="table" w:customStyle="1" w:styleId="afff">
    <w:basedOn w:val="TableNormal"/>
    <w:tblPr>
      <w:tblStyleRowBandSize w:val="1"/>
      <w:tblStyleColBandSize w:val="1"/>
      <w:tblCellMar>
        <w:top w:w="0" w:type="dxa"/>
        <w:left w:w="115" w:type="dxa"/>
        <w:bottom w:w="0" w:type="dxa"/>
        <w:right w:w="115" w:type="dxa"/>
      </w:tblCellMar>
    </w:tblPr>
  </w:style>
  <w:style w:type="table" w:customStyle="1" w:styleId="afff0">
    <w:basedOn w:val="TableNormal"/>
    <w:tblPr>
      <w:tblStyleRowBandSize w:val="1"/>
      <w:tblStyleColBandSize w:val="1"/>
      <w:tblCellMar>
        <w:top w:w="0" w:type="dxa"/>
        <w:left w:w="115" w:type="dxa"/>
        <w:bottom w:w="0" w:type="dxa"/>
        <w:right w:w="115" w:type="dxa"/>
      </w:tblCellMar>
    </w:tblPr>
  </w:style>
  <w:style w:type="table" w:customStyle="1" w:styleId="afff1">
    <w:basedOn w:val="TableNormal"/>
    <w:tblPr>
      <w:tblStyleRowBandSize w:val="1"/>
      <w:tblStyleColBandSize w:val="1"/>
      <w:tblCellMar>
        <w:top w:w="0" w:type="dxa"/>
        <w:left w:w="115" w:type="dxa"/>
        <w:bottom w:w="0" w:type="dxa"/>
        <w:right w:w="115" w:type="dxa"/>
      </w:tblCellMar>
    </w:tblPr>
  </w:style>
  <w:style w:type="table" w:customStyle="1" w:styleId="afff2">
    <w:basedOn w:val="TableNormal"/>
    <w:tblPr>
      <w:tblStyleRowBandSize w:val="1"/>
      <w:tblStyleColBandSize w:val="1"/>
      <w:tblCellMar>
        <w:top w:w="0" w:type="dxa"/>
        <w:left w:w="115" w:type="dxa"/>
        <w:bottom w:w="0" w:type="dxa"/>
        <w:right w:w="115" w:type="dxa"/>
      </w:tblCellMar>
    </w:tblPr>
  </w:style>
  <w:style w:type="table" w:customStyle="1" w:styleId="afff3">
    <w:basedOn w:val="TableNormal"/>
    <w:tblPr>
      <w:tblStyleRowBandSize w:val="1"/>
      <w:tblStyleColBandSize w:val="1"/>
      <w:tblCellMar>
        <w:top w:w="0" w:type="dxa"/>
        <w:left w:w="115" w:type="dxa"/>
        <w:bottom w:w="0" w:type="dxa"/>
        <w:right w:w="115" w:type="dxa"/>
      </w:tblCellMar>
    </w:tblPr>
  </w:style>
  <w:style w:type="table" w:customStyle="1" w:styleId="afff4">
    <w:basedOn w:val="TableNormal"/>
    <w:tblPr>
      <w:tblStyleRowBandSize w:val="1"/>
      <w:tblStyleColBandSize w:val="1"/>
      <w:tblCellMar>
        <w:top w:w="0" w:type="dxa"/>
        <w:left w:w="115" w:type="dxa"/>
        <w:bottom w:w="0" w:type="dxa"/>
        <w:right w:w="115" w:type="dxa"/>
      </w:tblCellMar>
    </w:tblPr>
  </w:style>
  <w:style w:type="table" w:customStyle="1" w:styleId="afff5">
    <w:basedOn w:val="TableNormal"/>
    <w:tblPr>
      <w:tblStyleRowBandSize w:val="1"/>
      <w:tblStyleColBandSize w:val="1"/>
      <w:tblCellMar>
        <w:top w:w="0" w:type="dxa"/>
        <w:left w:w="115" w:type="dxa"/>
        <w:bottom w:w="0" w:type="dxa"/>
        <w:right w:w="115" w:type="dxa"/>
      </w:tblCellMar>
    </w:tblPr>
  </w:style>
  <w:style w:type="table" w:customStyle="1" w:styleId="afff6">
    <w:basedOn w:val="TableNormal"/>
    <w:tblPr>
      <w:tblStyleRowBandSize w:val="1"/>
      <w:tblStyleColBandSize w:val="1"/>
      <w:tblCellMar>
        <w:top w:w="0" w:type="dxa"/>
        <w:left w:w="115" w:type="dxa"/>
        <w:bottom w:w="0" w:type="dxa"/>
        <w:right w:w="115" w:type="dxa"/>
      </w:tblCellMar>
    </w:tblPr>
  </w:style>
  <w:style w:type="table" w:customStyle="1" w:styleId="afff7">
    <w:basedOn w:val="TableNormal"/>
    <w:tblPr>
      <w:tblStyleRowBandSize w:val="1"/>
      <w:tblStyleColBandSize w:val="1"/>
      <w:tblCellMar>
        <w:top w:w="0" w:type="dxa"/>
        <w:left w:w="115" w:type="dxa"/>
        <w:bottom w:w="0" w:type="dxa"/>
        <w:right w:w="115" w:type="dxa"/>
      </w:tblCellMar>
    </w:tblPr>
  </w:style>
  <w:style w:type="table" w:customStyle="1" w:styleId="afff8">
    <w:basedOn w:val="TableNormal"/>
    <w:tblPr>
      <w:tblStyleRowBandSize w:val="1"/>
      <w:tblStyleColBandSize w:val="1"/>
      <w:tblCellMar>
        <w:top w:w="0" w:type="dxa"/>
        <w:left w:w="115" w:type="dxa"/>
        <w:bottom w:w="0" w:type="dxa"/>
        <w:right w:w="115" w:type="dxa"/>
      </w:tblCellMar>
    </w:tblPr>
  </w:style>
  <w:style w:type="table" w:customStyle="1" w:styleId="afff9">
    <w:basedOn w:val="TableNormal"/>
    <w:tblPr>
      <w:tblStyleRowBandSize w:val="1"/>
      <w:tblStyleColBandSize w:val="1"/>
      <w:tblCellMar>
        <w:top w:w="0" w:type="dxa"/>
        <w:left w:w="115" w:type="dxa"/>
        <w:bottom w:w="0" w:type="dxa"/>
        <w:right w:w="115" w:type="dxa"/>
      </w:tblCellMar>
    </w:tblPr>
  </w:style>
  <w:style w:type="table" w:customStyle="1" w:styleId="afffa">
    <w:basedOn w:val="TableNormal"/>
    <w:tblPr>
      <w:tblStyleRowBandSize w:val="1"/>
      <w:tblStyleColBandSize w:val="1"/>
      <w:tblCellMar>
        <w:top w:w="0" w:type="dxa"/>
        <w:left w:w="115" w:type="dxa"/>
        <w:bottom w:w="0" w:type="dxa"/>
        <w:right w:w="115" w:type="dxa"/>
      </w:tblCellMar>
    </w:tblPr>
  </w:style>
  <w:style w:type="table" w:customStyle="1" w:styleId="afffb">
    <w:basedOn w:val="TableNormal"/>
    <w:tblPr>
      <w:tblStyleRowBandSize w:val="1"/>
      <w:tblStyleColBandSize w:val="1"/>
      <w:tblCellMar>
        <w:top w:w="0" w:type="dxa"/>
        <w:left w:w="115" w:type="dxa"/>
        <w:bottom w:w="0" w:type="dxa"/>
        <w:right w:w="115" w:type="dxa"/>
      </w:tblCellMar>
    </w:tblPr>
  </w:style>
  <w:style w:type="table" w:customStyle="1" w:styleId="afffc">
    <w:basedOn w:val="TableNormal"/>
    <w:tblPr>
      <w:tblStyleRowBandSize w:val="1"/>
      <w:tblStyleColBandSize w:val="1"/>
      <w:tblCellMar>
        <w:top w:w="0" w:type="dxa"/>
        <w:left w:w="115" w:type="dxa"/>
        <w:bottom w:w="0" w:type="dxa"/>
        <w:right w:w="115" w:type="dxa"/>
      </w:tblCellMar>
    </w:tblPr>
  </w:style>
  <w:style w:type="table" w:customStyle="1" w:styleId="afffd">
    <w:basedOn w:val="TableNormal"/>
    <w:tblPr>
      <w:tblStyleRowBandSize w:val="1"/>
      <w:tblStyleColBandSize w:val="1"/>
      <w:tblCellMar>
        <w:top w:w="0" w:type="dxa"/>
        <w:left w:w="115" w:type="dxa"/>
        <w:bottom w:w="0" w:type="dxa"/>
        <w:right w:w="115" w:type="dxa"/>
      </w:tblCellMar>
    </w:tblPr>
  </w:style>
  <w:style w:type="table" w:customStyle="1" w:styleId="afffe">
    <w:basedOn w:val="TableNormal"/>
    <w:tblPr>
      <w:tblStyleRowBandSize w:val="1"/>
      <w:tblStyleColBandSize w:val="1"/>
      <w:tblCellMar>
        <w:top w:w="0" w:type="dxa"/>
        <w:left w:w="115" w:type="dxa"/>
        <w:bottom w:w="0" w:type="dxa"/>
        <w:right w:w="115" w:type="dxa"/>
      </w:tblCellMar>
    </w:tblPr>
  </w:style>
  <w:style w:type="table" w:customStyle="1" w:styleId="affff">
    <w:basedOn w:val="TableNormal"/>
    <w:tblPr>
      <w:tblStyleRowBandSize w:val="1"/>
      <w:tblStyleColBandSize w:val="1"/>
      <w:tblCellMar>
        <w:top w:w="0" w:type="dxa"/>
        <w:left w:w="115" w:type="dxa"/>
        <w:bottom w:w="0" w:type="dxa"/>
        <w:right w:w="115" w:type="dxa"/>
      </w:tblCellMar>
    </w:tblPr>
  </w:style>
  <w:style w:type="table" w:customStyle="1" w:styleId="affff0">
    <w:basedOn w:val="TableNormal"/>
    <w:tblPr>
      <w:tblStyleRowBandSize w:val="1"/>
      <w:tblStyleColBandSize w:val="1"/>
      <w:tblCellMar>
        <w:top w:w="0" w:type="dxa"/>
        <w:left w:w="115" w:type="dxa"/>
        <w:bottom w:w="0" w:type="dxa"/>
        <w:right w:w="115" w:type="dxa"/>
      </w:tblCellMar>
    </w:tblPr>
  </w:style>
  <w:style w:type="table" w:customStyle="1" w:styleId="affff1">
    <w:basedOn w:val="TableNormal"/>
    <w:tblPr>
      <w:tblStyleRowBandSize w:val="1"/>
      <w:tblStyleColBandSize w:val="1"/>
      <w:tblCellMar>
        <w:top w:w="0" w:type="dxa"/>
        <w:left w:w="115" w:type="dxa"/>
        <w:bottom w:w="0" w:type="dxa"/>
        <w:right w:w="115" w:type="dxa"/>
      </w:tblCellMar>
    </w:tblPr>
  </w:style>
  <w:style w:type="table" w:customStyle="1" w:styleId="affff2">
    <w:basedOn w:val="TableNormal"/>
    <w:tblPr>
      <w:tblStyleRowBandSize w:val="1"/>
      <w:tblStyleColBandSize w:val="1"/>
      <w:tblCellMar>
        <w:top w:w="0" w:type="dxa"/>
        <w:left w:w="115" w:type="dxa"/>
        <w:bottom w:w="0" w:type="dxa"/>
        <w:right w:w="115" w:type="dxa"/>
      </w:tblCellMar>
    </w:tblPr>
  </w:style>
  <w:style w:type="table" w:customStyle="1" w:styleId="affff3">
    <w:basedOn w:val="TableNormal"/>
    <w:tblPr>
      <w:tblStyleRowBandSize w:val="1"/>
      <w:tblStyleColBandSize w:val="1"/>
      <w:tblCellMar>
        <w:top w:w="0" w:type="dxa"/>
        <w:left w:w="115" w:type="dxa"/>
        <w:bottom w:w="0" w:type="dxa"/>
        <w:right w:w="115" w:type="dxa"/>
      </w:tblCellMar>
    </w:tblPr>
  </w:style>
  <w:style w:type="table" w:customStyle="1" w:styleId="affff4">
    <w:basedOn w:val="TableNormal"/>
    <w:tblPr>
      <w:tblStyleRowBandSize w:val="1"/>
      <w:tblStyleColBandSize w:val="1"/>
      <w:tblCellMar>
        <w:top w:w="0" w:type="dxa"/>
        <w:left w:w="115" w:type="dxa"/>
        <w:bottom w:w="0" w:type="dxa"/>
        <w:right w:w="115" w:type="dxa"/>
      </w:tblCellMar>
    </w:tblPr>
  </w:style>
  <w:style w:type="table" w:customStyle="1" w:styleId="affff5">
    <w:basedOn w:val="TableNormal"/>
    <w:tblPr>
      <w:tblStyleRowBandSize w:val="1"/>
      <w:tblStyleColBandSize w:val="1"/>
      <w:tblCellMar>
        <w:top w:w="0" w:type="dxa"/>
        <w:left w:w="115" w:type="dxa"/>
        <w:bottom w:w="0" w:type="dxa"/>
        <w:right w:w="115" w:type="dxa"/>
      </w:tblCellMar>
    </w:tblPr>
  </w:style>
  <w:style w:type="table" w:customStyle="1" w:styleId="affff6">
    <w:basedOn w:val="TableNormal"/>
    <w:tblPr>
      <w:tblStyleRowBandSize w:val="1"/>
      <w:tblStyleColBandSize w:val="1"/>
      <w:tblCellMar>
        <w:top w:w="0" w:type="dxa"/>
        <w:left w:w="115" w:type="dxa"/>
        <w:bottom w:w="0" w:type="dxa"/>
        <w:right w:w="115" w:type="dxa"/>
      </w:tblCellMar>
    </w:tblPr>
  </w:style>
  <w:style w:type="table" w:customStyle="1" w:styleId="affff7">
    <w:basedOn w:val="TableNormal"/>
    <w:tblPr>
      <w:tblStyleRowBandSize w:val="1"/>
      <w:tblStyleColBandSize w:val="1"/>
      <w:tblCellMar>
        <w:top w:w="0" w:type="dxa"/>
        <w:left w:w="115" w:type="dxa"/>
        <w:bottom w:w="0" w:type="dxa"/>
        <w:right w:w="115" w:type="dxa"/>
      </w:tblCellMar>
    </w:tblPr>
  </w:style>
  <w:style w:type="table" w:customStyle="1" w:styleId="affff8">
    <w:basedOn w:val="TableNormal"/>
    <w:tblPr>
      <w:tblStyleRowBandSize w:val="1"/>
      <w:tblStyleColBandSize w:val="1"/>
      <w:tblCellMar>
        <w:top w:w="0" w:type="dxa"/>
        <w:left w:w="115" w:type="dxa"/>
        <w:bottom w:w="0" w:type="dxa"/>
        <w:right w:w="115" w:type="dxa"/>
      </w:tblCellMar>
    </w:tblPr>
  </w:style>
  <w:style w:type="table" w:customStyle="1" w:styleId="affff9">
    <w:basedOn w:val="TableNormal"/>
    <w:tblPr>
      <w:tblStyleRowBandSize w:val="1"/>
      <w:tblStyleColBandSize w:val="1"/>
      <w:tblCellMar>
        <w:top w:w="0" w:type="dxa"/>
        <w:left w:w="115" w:type="dxa"/>
        <w:bottom w:w="0" w:type="dxa"/>
        <w:right w:w="115" w:type="dxa"/>
      </w:tblCellMar>
    </w:tblPr>
  </w:style>
  <w:style w:type="table" w:customStyle="1" w:styleId="affffa">
    <w:basedOn w:val="TableNormal"/>
    <w:tblPr>
      <w:tblStyleRowBandSize w:val="1"/>
      <w:tblStyleColBandSize w:val="1"/>
      <w:tblCellMar>
        <w:top w:w="0" w:type="dxa"/>
        <w:left w:w="115" w:type="dxa"/>
        <w:bottom w:w="0" w:type="dxa"/>
        <w:right w:w="115" w:type="dxa"/>
      </w:tblCellMar>
    </w:tblPr>
  </w:style>
  <w:style w:type="table" w:customStyle="1" w:styleId="affffb">
    <w:basedOn w:val="TableNormal"/>
    <w:tblPr>
      <w:tblStyleRowBandSize w:val="1"/>
      <w:tblStyleColBandSize w:val="1"/>
      <w:tblCellMar>
        <w:top w:w="0" w:type="dxa"/>
        <w:left w:w="115" w:type="dxa"/>
        <w:bottom w:w="0" w:type="dxa"/>
        <w:right w:w="115" w:type="dxa"/>
      </w:tblCellMar>
    </w:tblPr>
  </w:style>
  <w:style w:type="table" w:customStyle="1" w:styleId="affffc">
    <w:basedOn w:val="TableNormal"/>
    <w:tblPr>
      <w:tblStyleRowBandSize w:val="1"/>
      <w:tblStyleColBandSize w:val="1"/>
      <w:tblCellMar>
        <w:top w:w="0" w:type="dxa"/>
        <w:left w:w="115" w:type="dxa"/>
        <w:bottom w:w="0" w:type="dxa"/>
        <w:right w:w="115" w:type="dxa"/>
      </w:tblCellMar>
    </w:tblPr>
  </w:style>
  <w:style w:type="paragraph" w:styleId="Prrafodelista">
    <w:name w:val="List Paragraph"/>
    <w:basedOn w:val="Normal"/>
    <w:uiPriority w:val="34"/>
    <w:qFormat/>
    <w:rsid w:val="00F022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bISX9NP51c8yI6MxPtDSwieAPQ==">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HgoCMTcSGAoWCAdCEgoFQXJpYWwSCUZpcmEgTW9ubzgAciExVEdhWkJIdWZlanE1NERra1o5U3hkMjJIVXJkN0ZScGc=</go:docsCustomData>
</go:gDocsCustomXmlDataStorage>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B5BAC97FAEABB4E9C157EE386378C88" ma:contentTypeVersion="3" ma:contentTypeDescription="Create a new document." ma:contentTypeScope="" ma:versionID="85d5ae5d0ece85e3f4382fb4c1c77f0c">
  <xsd:schema xmlns:xsd="http://www.w3.org/2001/XMLSchema" xmlns:xs="http://www.w3.org/2001/XMLSchema" xmlns:p="http://schemas.microsoft.com/office/2006/metadata/properties" xmlns:ns2="a4ca1935-4d02-4ee2-b565-35cc2fa3819b" targetNamespace="http://schemas.microsoft.com/office/2006/metadata/properties" ma:root="true" ma:fieldsID="32962a3a470fc06c75339fbd17211022" ns2:_="">
    <xsd:import namespace="a4ca1935-4d02-4ee2-b565-35cc2fa3819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ca1935-4d02-4ee2-b565-35cc2fa381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229AE6A-37C0-4FE3-B31F-777C678E83F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67F3990-6C75-45D6-BBF1-1E5B68241F8C}">
  <ds:schemaRefs>
    <ds:schemaRef ds:uri="http://schemas.microsoft.com/sharepoint/v3/contenttype/forms"/>
  </ds:schemaRefs>
</ds:datastoreItem>
</file>

<file path=customXml/itemProps4.xml><?xml version="1.0" encoding="utf-8"?>
<ds:datastoreItem xmlns:ds="http://schemas.openxmlformats.org/officeDocument/2006/customXml" ds:itemID="{C658EAEB-0236-447E-AE6E-6213A85788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ca1935-4d02-4ee2-b565-35cc2fa381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3354</Words>
  <Characters>18447</Characters>
  <Application>Microsoft Office Word</Application>
  <DocSecurity>0</DocSecurity>
  <Lines>153</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CRISTIAN SANTIAGO MORENO RUIZ</cp:lastModifiedBy>
  <cp:revision>2</cp:revision>
  <dcterms:created xsi:type="dcterms:W3CDTF">2026-08-13T05:19:00Z</dcterms:created>
  <dcterms:modified xsi:type="dcterms:W3CDTF">2026-08-13T05:19:00Z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0x0101002B5BAC97FAEABB4E9C157EE386378C88</vt:lpwstr>
  </property>
</Properties>
</file>