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12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Escola Superior de Tecnologia e Gestão</w:t>
            </w:r>
            <w:r w:rsidR="00E95280">
              <w:rPr>
                <w:rFonts w:ascii="Porto Sans Light" w:hAnsi="Porto Sans Light" w:cs="Arial"/>
                <w:sz w:val="22"/>
                <w:szCs w:val="16"/>
              </w:rPr>
              <w:t xml:space="preserve"> - IPP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09:30</w:t>
            </w:r>
          </w:p>
        </w:tc>
        <w:tc>
          <w:tcPr>
            <w:tcW w:w="5580" w:type="dxa"/>
          </w:tcPr>
          <w:p w14:paraId="60480A1B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13:00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12:00</w:t>
            </w:r>
          </w:p>
        </w:tc>
        <w:tc>
          <w:tcPr>
            <w:tcW w:w="5580" w:type="dxa"/>
          </w:tcPr>
          <w:p w14:paraId="5058B943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13:00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7777777" w:rsidR="006A1C36" w:rsidRPr="003325DD" w:rsidRDefault="006A1C3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642E4D7B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C10F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4FE01FBC" w14:textId="317B75F8" w:rsidR="006A1C36" w:rsidRPr="003325DD" w:rsidRDefault="00C3163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54FFFB1C" w:rsidR="006A1C36" w:rsidRPr="003325DD" w:rsidRDefault="00133104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0818A35D" w:rsidR="006A1C36" w:rsidRPr="003325DD" w:rsidRDefault="00456A8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192F98A0" w:rsidR="006A1C36" w:rsidRPr="003325DD" w:rsidRDefault="007F6232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6E3335C8" w:rsidR="006A1C36" w:rsidRPr="003325DD" w:rsidRDefault="00922E8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5A3F89E9" w14:textId="77777777" w:rsidR="00C85092" w:rsidRDefault="00C8509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Foram apresenta</w:t>
            </w:r>
            <w:r w:rsidR="00395CAA">
              <w:rPr>
                <w:rFonts w:ascii="Porto Sans Light" w:hAnsi="Porto Sans Light" w:cs="Arial"/>
                <w:sz w:val="22"/>
              </w:rPr>
              <w:t xml:space="preserve">dos </w:t>
            </w:r>
            <w:r>
              <w:rPr>
                <w:rFonts w:ascii="Porto Sans Light" w:hAnsi="Porto Sans Light" w:cs="Arial"/>
                <w:sz w:val="22"/>
              </w:rPr>
              <w:t>à equipa os objetivos da segunda milestone do projeto e foram discutidas quais as melhores abordagens a tomar, objetivos gerais para cada sprint e ideias da equipa.</w:t>
            </w:r>
          </w:p>
          <w:p w14:paraId="529A8CA1" w14:textId="77777777" w:rsidR="00C85092" w:rsidRDefault="00C85092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77777777" w:rsidR="00E30CC8" w:rsidRPr="00395CAA" w:rsidRDefault="00C85092" w:rsidP="00B103B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Por fim foram apresentad</w:t>
            </w:r>
            <w:r w:rsidR="00395CAA">
              <w:rPr>
                <w:rFonts w:ascii="Porto Sans Light" w:hAnsi="Porto Sans Light" w:cs="Arial"/>
                <w:sz w:val="22"/>
              </w:rPr>
              <w:t>a</w:t>
            </w:r>
            <w:r>
              <w:rPr>
                <w:rFonts w:ascii="Porto Sans Light" w:hAnsi="Porto Sans Light" w:cs="Arial"/>
                <w:sz w:val="22"/>
              </w:rPr>
              <w:t>s e discutid</w:t>
            </w:r>
            <w:r w:rsidR="00395CAA">
              <w:rPr>
                <w:rFonts w:ascii="Porto Sans Light" w:hAnsi="Porto Sans Light" w:cs="Arial"/>
                <w:sz w:val="22"/>
              </w:rPr>
              <w:t>a</w:t>
            </w:r>
            <w:r>
              <w:rPr>
                <w:rFonts w:ascii="Porto Sans Light" w:hAnsi="Porto Sans Light" w:cs="Arial"/>
                <w:sz w:val="22"/>
              </w:rPr>
              <w:t>s as issues</w:t>
            </w:r>
            <w:r w:rsidR="00395CAA">
              <w:rPr>
                <w:rFonts w:ascii="Porto Sans Light" w:hAnsi="Porto Sans Light" w:cs="Arial"/>
                <w:sz w:val="22"/>
              </w:rPr>
              <w:t xml:space="preserve"> que</w:t>
            </w: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395CAA">
              <w:rPr>
                <w:rFonts w:ascii="Porto Sans Light" w:hAnsi="Porto Sans Light" w:cs="Arial"/>
                <w:sz w:val="22"/>
              </w:rPr>
              <w:t>serão</w:t>
            </w:r>
            <w:r>
              <w:rPr>
                <w:rFonts w:ascii="Porto Sans Light" w:hAnsi="Porto Sans Light" w:cs="Arial"/>
                <w:sz w:val="22"/>
              </w:rPr>
              <w:t xml:space="preserve"> realizadas neste sprint e tiradas todas as dúvidas relacionadas com o mesmo.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053B213" w14:textId="77777777" w:rsidR="003F0F09" w:rsidRDefault="003F0F09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176DC724" w14:textId="77777777" w:rsidR="003F0F09" w:rsidRDefault="003F0F09">
      <w:pPr>
        <w:rPr>
          <w:rFonts w:ascii="Arial" w:hAnsi="Arial" w:cs="Arial"/>
          <w:sz w:val="22"/>
        </w:rPr>
      </w:pPr>
    </w:p>
    <w:p w14:paraId="697D6A72" w14:textId="77777777" w:rsidR="003F0F09" w:rsidRDefault="003F0F09">
      <w:pPr>
        <w:rPr>
          <w:rFonts w:ascii="Arial" w:hAnsi="Arial" w:cs="Arial"/>
          <w:sz w:val="22"/>
        </w:rPr>
      </w:pPr>
    </w:p>
    <w:p w14:paraId="0B69845D" w14:textId="77777777" w:rsidR="003F0F09" w:rsidRDefault="003F0F09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lastRenderedPageBreak/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7F1B4A7" w14:textId="77777777" w:rsidTr="00395CAA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BBCC1" w14:textId="77777777" w:rsidR="00BA2B16" w:rsidRPr="00395CAA" w:rsidRDefault="00966ED0" w:rsidP="00DF314F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RF-1.10, RF-1.12 e RF-1.14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4E6A4" w14:textId="77777777" w:rsidR="00BA2B16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Rui Campo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11A10" w14:textId="77777777" w:rsidR="00BA2B16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14A22FCD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C202A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Definição de RF-1.11, RF-1.13 e RF-1.15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ADFA0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1B3FA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25834E5E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084DF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RF-2.9, RF-2.13 e RF-2.17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617BB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94E07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31CDF144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22E3C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RF-2.10, RF-2.14 e RF-2.19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49595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3B2A2E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73AFDD88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D8D47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RF-2.11, RF-2.12, RF-2.15 e RF-2.16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1B2E3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087CFE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479ACA46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B2A0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RF-2.18 e RF2.19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B86A7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09AF67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06D6C607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4EC0B0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Definição de RF-3.5 e RF-3.6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2F0F0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1E83A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18/11/2021</w:t>
            </w:r>
          </w:p>
        </w:tc>
      </w:tr>
      <w:tr w:rsidR="00966ED0" w:rsidRPr="003325DD" w14:paraId="5A246A53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79C8F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Definição de UC-20, UC-21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E05A0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A7F59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7116DEB6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FC8B2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UC-22, UC-34 e UC-35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9326A2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E0A1E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721E69FE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AE6B4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UC-23, UC-24 e UC-25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14129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D9D75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680B350C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522F9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UC-27 e UC-28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AB5AEF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C70AC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2E100D26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F00E7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Definição de UC-29, UC-30 e UC-31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  <w:r w:rsidRPr="00395CAA">
              <w:rPr>
                <w:rStyle w:val="apple-converted-space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54D8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D9B6B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3EB29237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23E7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Definição de UC-26, UC-32 e UC-33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F1820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D8135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715B8A8B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01827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Criação do diagrama de classes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  <w:r w:rsidRPr="00395CAA">
              <w:rPr>
                <w:rStyle w:val="apple-converted-space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B77A6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B9C8DD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05297256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EE28B" w14:textId="77777777" w:rsidR="00966ED0" w:rsidRPr="00395CAA" w:rsidRDefault="00395CAA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P</w:t>
            </w:r>
            <w:r w:rsidR="00966ED0" w:rsidRPr="00395CAA">
              <w:rPr>
                <w:rFonts w:ascii="Segoe UI" w:hAnsi="Segoe UI" w:cs="Segoe UI"/>
                <w:sz w:val="22"/>
                <w:szCs w:val="22"/>
              </w:rPr>
              <w:t>esquisa e recolha de informação sobre API Google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5C5A4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9BE191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208C733C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40DFB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de requisitos e use cases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692D9F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82BFE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22/11/2021</w:t>
            </w:r>
          </w:p>
        </w:tc>
      </w:tr>
      <w:tr w:rsidR="00966ED0" w:rsidRPr="003325DD" w14:paraId="18E542A1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D94F8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do UC-2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8D592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Rui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615F5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5E3C5AB2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9E02C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do UC-4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9CEF9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6223C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48EAC02F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04517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Atualização dos mockups do UC-8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1768D0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1CA4CA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6C63D9CF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DBAD01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do UC-10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88E8B7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476F1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7C88CDFF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7C75F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do UC-11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985404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BE263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15AEE253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3AE44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do UC-16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13FA4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367B8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0F7423EA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2D53E1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do UC-18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7D4BF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9A6E3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166482EC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28C7D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Atualização dos mockups da página inicial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24985D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5F27E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245C2B08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F6596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Criação dos mockups do UC-20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8FAC4" w14:textId="77777777" w:rsidR="00966ED0" w:rsidRPr="00395CAA" w:rsidRDefault="00507458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E911C9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75AA8782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B91AB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Style w:val="issue-title-text"/>
                <w:rFonts w:ascii="Segoe UI" w:hAnsi="Segoe UI" w:cs="Segoe UI"/>
                <w:color w:val="2E2E2E"/>
                <w:sz w:val="22"/>
                <w:szCs w:val="22"/>
              </w:rPr>
              <w:t>Criação dos mockups do UC-23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</w:rPr>
              <w:t> </w:t>
            </w:r>
            <w:r w:rsidRPr="00395CAA">
              <w:rPr>
                <w:rStyle w:val="task-status"/>
                <w:rFonts w:ascii="Segoe UI" w:hAnsi="Segoe UI" w:cs="Segoe UI"/>
                <w:vanish/>
                <w:color w:val="70707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03D11" w14:textId="77777777" w:rsidR="00966ED0" w:rsidRPr="00395CAA" w:rsidRDefault="00507458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37709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7021B3F1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D6E27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Criação dos mockups do UC-28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17A59C" w14:textId="77777777" w:rsidR="00966ED0" w:rsidRPr="00395CAA" w:rsidRDefault="00507458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392A8A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3B160B80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10D26" w14:textId="77777777" w:rsidR="00966ED0" w:rsidRPr="00395CAA" w:rsidRDefault="00966ED0" w:rsidP="00024BC7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lastRenderedPageBreak/>
              <w:t>Criação dos mockups do UC-22</w:t>
            </w:r>
            <w:r w:rsidRPr="00395CAA">
              <w:rPr>
                <w:rStyle w:val="apple-converted-space"/>
                <w:rFonts w:ascii="Segoe UI" w:hAnsi="Segoe UI" w:cs="Segoe UI"/>
                <w:color w:val="2E2E2E"/>
                <w:sz w:val="22"/>
                <w:szCs w:val="22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25A86" w14:textId="77777777" w:rsidR="00966ED0" w:rsidRPr="00395CAA" w:rsidRDefault="00507458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3799DA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5995F976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3F608" w14:textId="77777777" w:rsidR="00966ED0" w:rsidRPr="00395CAA" w:rsidRDefault="00966ED0" w:rsidP="00024BC7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Criação dos mockups do UC-31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26428" w14:textId="77777777" w:rsidR="00966ED0" w:rsidRPr="00395CAA" w:rsidRDefault="00507458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8FE71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  <w:tr w:rsidR="00966ED0" w:rsidRPr="003325DD" w14:paraId="6AA3974E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FF77C" w14:textId="77777777" w:rsidR="00966ED0" w:rsidRPr="00395CAA" w:rsidRDefault="00966ED0" w:rsidP="00966ED0">
            <w:pPr>
              <w:rPr>
                <w:sz w:val="22"/>
                <w:szCs w:val="22"/>
              </w:rPr>
            </w:pPr>
            <w:r w:rsidRPr="00395CAA">
              <w:rPr>
                <w:rFonts w:ascii="Segoe UI" w:hAnsi="Segoe UI" w:cs="Segoe UI"/>
                <w:sz w:val="22"/>
                <w:szCs w:val="22"/>
              </w:rPr>
              <w:t>Criação dos mockups do UC-33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164529" w14:textId="77777777" w:rsidR="00966ED0" w:rsidRPr="00395CAA" w:rsidRDefault="00507458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80C11" w14:textId="77777777" w:rsidR="00966ED0" w:rsidRPr="00395CAA" w:rsidRDefault="00966ED0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395CAA">
              <w:rPr>
                <w:rFonts w:ascii="Porto Sans Light" w:hAnsi="Porto Sans Light" w:cs="Arial"/>
                <w:sz w:val="22"/>
                <w:szCs w:val="22"/>
              </w:rPr>
              <w:t>24/11/2021</w:t>
            </w:r>
          </w:p>
        </w:tc>
      </w:tr>
    </w:tbl>
    <w:p w14:paraId="20F06ED8" w14:textId="77777777" w:rsidR="00BA2B16" w:rsidRDefault="00BA2B16">
      <w:pPr>
        <w:rPr>
          <w:rFonts w:ascii="Porto Sans Light" w:hAnsi="Porto Sans Light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77777777" w:rsidR="00BA2B16" w:rsidRPr="003325DD" w:rsidRDefault="004A3059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12</w:t>
            </w:r>
            <w:r w:rsidR="00DF314F">
              <w:rPr>
                <w:rFonts w:ascii="Porto Sans Light" w:hAnsi="Porto Sans Light" w:cs="Arial"/>
                <w:sz w:val="22"/>
              </w:rPr>
              <w:t>/1</w:t>
            </w:r>
            <w:r>
              <w:rPr>
                <w:rFonts w:ascii="Porto Sans Light" w:hAnsi="Porto Sans Light" w:cs="Arial"/>
                <w:sz w:val="22"/>
              </w:rPr>
              <w:t>1</w:t>
            </w:r>
            <w:r w:rsidR="00DF314F">
              <w:rPr>
                <w:rFonts w:ascii="Porto Sans Light" w:hAnsi="Porto Sans Light" w:cs="Arial"/>
                <w:sz w:val="22"/>
              </w:rPr>
              <w:t>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F9CB" w14:textId="77777777" w:rsidR="00125BD0" w:rsidRDefault="00125BD0">
      <w:r>
        <w:separator/>
      </w:r>
    </w:p>
  </w:endnote>
  <w:endnote w:type="continuationSeparator" w:id="0">
    <w:p w14:paraId="1FB33F88" w14:textId="77777777" w:rsidR="00125BD0" w:rsidRDefault="0012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10F" w14:textId="77777777" w:rsidR="00125BD0" w:rsidRDefault="00125BD0">
      <w:r>
        <w:separator/>
      </w:r>
    </w:p>
  </w:footnote>
  <w:footnote w:type="continuationSeparator" w:id="0">
    <w:p w14:paraId="0F6F3481" w14:textId="77777777" w:rsidR="00125BD0" w:rsidRDefault="00125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7F6232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6.2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32D34CE6" w:rsidR="004A3059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4A3059">
            <w:rPr>
              <w:rFonts w:ascii="Porto Sans Bold" w:hAnsi="Porto Sans Bold"/>
              <w:b w:val="0"/>
            </w:rPr>
            <w:t>7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DB035B">
            <w:rPr>
              <w:rFonts w:ascii="Porto Sans Bold" w:hAnsi="Porto Sans Bold"/>
              <w:b w:val="0"/>
            </w:rPr>
            <w:t>3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125BD0"/>
    <w:rsid w:val="00133104"/>
    <w:rsid w:val="00184720"/>
    <w:rsid w:val="002051AC"/>
    <w:rsid w:val="00296044"/>
    <w:rsid w:val="0030655E"/>
    <w:rsid w:val="003325DD"/>
    <w:rsid w:val="00395CAA"/>
    <w:rsid w:val="003F0F09"/>
    <w:rsid w:val="004173D3"/>
    <w:rsid w:val="0043668C"/>
    <w:rsid w:val="00456A86"/>
    <w:rsid w:val="004A3059"/>
    <w:rsid w:val="004C767D"/>
    <w:rsid w:val="00507458"/>
    <w:rsid w:val="005928C3"/>
    <w:rsid w:val="005A2BE2"/>
    <w:rsid w:val="005D18AF"/>
    <w:rsid w:val="00694522"/>
    <w:rsid w:val="006A1C36"/>
    <w:rsid w:val="006A1DD1"/>
    <w:rsid w:val="006C4859"/>
    <w:rsid w:val="00760CB5"/>
    <w:rsid w:val="007F6232"/>
    <w:rsid w:val="00817B56"/>
    <w:rsid w:val="00843485"/>
    <w:rsid w:val="00922E86"/>
    <w:rsid w:val="00966ED0"/>
    <w:rsid w:val="009869E2"/>
    <w:rsid w:val="009F57D8"/>
    <w:rsid w:val="00A64C21"/>
    <w:rsid w:val="00A67202"/>
    <w:rsid w:val="00AA23C3"/>
    <w:rsid w:val="00B103B8"/>
    <w:rsid w:val="00B41870"/>
    <w:rsid w:val="00BA2B16"/>
    <w:rsid w:val="00BE4BB4"/>
    <w:rsid w:val="00BF01B2"/>
    <w:rsid w:val="00C31631"/>
    <w:rsid w:val="00C85092"/>
    <w:rsid w:val="00CE7F50"/>
    <w:rsid w:val="00D5097B"/>
    <w:rsid w:val="00D83521"/>
    <w:rsid w:val="00DB035B"/>
    <w:rsid w:val="00DC738B"/>
    <w:rsid w:val="00DF314F"/>
    <w:rsid w:val="00E30CC8"/>
    <w:rsid w:val="00E4567F"/>
    <w:rsid w:val="00E74BD3"/>
    <w:rsid w:val="00E95280"/>
    <w:rsid w:val="00EA4C1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José Fernandes</cp:lastModifiedBy>
  <cp:revision>8</cp:revision>
  <cp:lastPrinted>2010-03-30T09:25:00Z</cp:lastPrinted>
  <dcterms:created xsi:type="dcterms:W3CDTF">2021-11-16T15:47:00Z</dcterms:created>
  <dcterms:modified xsi:type="dcterms:W3CDTF">2021-11-24T16:40:00Z</dcterms:modified>
</cp:coreProperties>
</file>