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4D" w:rsidRPr="00080161" w:rsidRDefault="005B014D">
      <w:pPr>
        <w:pStyle w:val="Titolosommario"/>
        <w:rPr>
          <w:rFonts w:ascii="Arial" w:hAnsi="Arial" w:cs="Arial"/>
          <w:color w:val="538135" w:themeColor="accent6" w:themeShade="BF"/>
          <w:sz w:val="22"/>
          <w:szCs w:val="22"/>
        </w:rPr>
      </w:pPr>
      <w:r w:rsidRPr="00080161">
        <w:rPr>
          <w:rFonts w:ascii="Arial" w:hAnsi="Arial" w:cs="Arial"/>
          <w:color w:val="538135" w:themeColor="accent6" w:themeShade="BF"/>
          <w:sz w:val="22"/>
          <w:szCs w:val="22"/>
        </w:rPr>
        <w:t>Sommario</w:t>
      </w:r>
      <w:r w:rsidR="008B4FF8" w:rsidRPr="00080161">
        <w:rPr>
          <w:rFonts w:ascii="Arial" w:hAnsi="Arial" w:cs="Arial"/>
          <w:color w:val="538135" w:themeColor="accent6" w:themeShade="BF"/>
          <w:sz w:val="22"/>
          <w:szCs w:val="22"/>
        </w:rPr>
        <w:t xml:space="preserve"> delle procedure</w:t>
      </w:r>
      <w:r w:rsidR="00203D49">
        <w:rPr>
          <w:rFonts w:ascii="Arial" w:hAnsi="Arial" w:cs="Arial"/>
          <w:color w:val="538135" w:themeColor="accent6" w:themeShade="BF"/>
          <w:sz w:val="22"/>
          <w:szCs w:val="22"/>
        </w:rPr>
        <w:t xml:space="preserve"> – via menu</w:t>
      </w:r>
      <w:bookmarkStart w:id="0" w:name="_GoBack"/>
      <w:bookmarkEnd w:id="0"/>
      <w:r w:rsidR="00080161" w:rsidRPr="00080161">
        <w:rPr>
          <w:rFonts w:ascii="Arial" w:hAnsi="Arial" w:cs="Arial"/>
          <w:color w:val="538135" w:themeColor="accent6" w:themeShade="BF"/>
          <w:sz w:val="22"/>
          <w:szCs w:val="22"/>
        </w:rPr>
        <w:t>.</w:t>
      </w:r>
    </w:p>
    <w:p w:rsidR="005B014D" w:rsidRPr="0073380E" w:rsidRDefault="005B014D" w:rsidP="005B014D">
      <w:pPr>
        <w:rPr>
          <w:sz w:val="22"/>
          <w:szCs w:val="22"/>
        </w:rPr>
      </w:pPr>
    </w:p>
    <w:p w:rsidR="005B014D" w:rsidRPr="0073380E" w:rsidRDefault="005B014D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r w:rsidRPr="0073380E">
        <w:rPr>
          <w:sz w:val="22"/>
          <w:szCs w:val="22"/>
        </w:rPr>
        <w:fldChar w:fldCharType="begin"/>
      </w:r>
      <w:r w:rsidRPr="0073380E">
        <w:rPr>
          <w:sz w:val="22"/>
          <w:szCs w:val="22"/>
        </w:rPr>
        <w:instrText xml:space="preserve"> TOC \o "1-3" \h \z \u </w:instrText>
      </w:r>
      <w:r w:rsidRPr="0073380E">
        <w:rPr>
          <w:sz w:val="22"/>
          <w:szCs w:val="22"/>
        </w:rPr>
        <w:fldChar w:fldCharType="separate"/>
      </w:r>
      <w:hyperlink w:anchor="_Toc431811913" w:history="1">
        <w:r w:rsidRPr="0073380E">
          <w:rPr>
            <w:rStyle w:val="Collegamentoipertestuale"/>
            <w:sz w:val="22"/>
            <w:szCs w:val="22"/>
          </w:rPr>
          <w:t>Introduzione</w:t>
        </w:r>
        <w:r w:rsidRPr="0073380E">
          <w:rPr>
            <w:webHidden/>
            <w:sz w:val="22"/>
            <w:szCs w:val="22"/>
          </w:rPr>
          <w:tab/>
        </w:r>
        <w:r w:rsidRPr="0073380E">
          <w:rPr>
            <w:webHidden/>
            <w:sz w:val="22"/>
            <w:szCs w:val="22"/>
          </w:rPr>
          <w:fldChar w:fldCharType="begin"/>
        </w:r>
        <w:r w:rsidRPr="0073380E">
          <w:rPr>
            <w:webHidden/>
            <w:sz w:val="22"/>
            <w:szCs w:val="22"/>
          </w:rPr>
          <w:instrText xml:space="preserve"> PAGEREF _Toc431811913 \h </w:instrText>
        </w:r>
        <w:r w:rsidRPr="0073380E">
          <w:rPr>
            <w:webHidden/>
            <w:sz w:val="22"/>
            <w:szCs w:val="22"/>
          </w:rPr>
        </w:r>
        <w:r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2</w:t>
        </w:r>
        <w:r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4" w:history="1">
        <w:r w:rsidR="005B014D" w:rsidRPr="0073380E">
          <w:rPr>
            <w:rStyle w:val="Collegamentoipertestuale"/>
            <w:sz w:val="22"/>
            <w:szCs w:val="22"/>
          </w:rPr>
          <w:t>Procedura - Aggiungi 60gg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_Toc431811914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3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5" w:history="1">
        <w:r w:rsidR="005B014D" w:rsidRPr="0073380E">
          <w:rPr>
            <w:rStyle w:val="Collegamentoipertestuale"/>
            <w:sz w:val="22"/>
            <w:szCs w:val="22"/>
          </w:rPr>
          <w:t>Descrizione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_Toc431811915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3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6" w:history="1">
        <w:r w:rsidR="005B014D" w:rsidRPr="0073380E">
          <w:rPr>
            <w:rStyle w:val="Collegamentoipertestuale"/>
            <w:sz w:val="22"/>
            <w:szCs w:val="22"/>
          </w:rPr>
          <w:t>Esempio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_Toc431811916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3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7" w:history="1">
        <w:r w:rsidR="005B014D" w:rsidRPr="0073380E">
          <w:rPr>
            <w:rStyle w:val="Collegamentoipertestuale"/>
            <w:sz w:val="22"/>
            <w:szCs w:val="22"/>
          </w:rPr>
          <w:t>Procedura - SuddividiFileCasuali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_Toc431811917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4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8" w:history="1">
        <w:r w:rsidR="005B014D" w:rsidRPr="0073380E">
          <w:rPr>
            <w:rStyle w:val="Collegamentoipertestuale"/>
            <w:sz w:val="22"/>
            <w:szCs w:val="22"/>
          </w:rPr>
          <w:t>Descrizione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_Toc431811918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4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19" w:history="1">
        <w:r w:rsidR="005B014D" w:rsidRPr="0073380E">
          <w:rPr>
            <w:rStyle w:val="Collegamentoipertestuale"/>
            <w:sz w:val="22"/>
            <w:szCs w:val="22"/>
          </w:rPr>
          <w:t>Esempio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_Toc431811919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4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0" w:history="1">
        <w:r w:rsidR="005B014D" w:rsidRPr="0073380E">
          <w:rPr>
            <w:rStyle w:val="Collegamentoipertestuale"/>
            <w:sz w:val="22"/>
            <w:szCs w:val="22"/>
          </w:rPr>
          <w:t>Procedura - EscludiOutliers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_Toc431811920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6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1" w:history="1">
        <w:r w:rsidR="005B014D" w:rsidRPr="0073380E">
          <w:rPr>
            <w:rStyle w:val="Collegamentoipertestuale"/>
            <w:sz w:val="22"/>
            <w:szCs w:val="22"/>
          </w:rPr>
          <w:t>Descrizione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_Toc431811921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6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2" w:history="1">
        <w:r w:rsidR="005B014D" w:rsidRPr="0073380E">
          <w:rPr>
            <w:rStyle w:val="Collegamentoipertestuale"/>
            <w:sz w:val="22"/>
            <w:szCs w:val="22"/>
          </w:rPr>
          <w:t>Esempio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_Toc431811922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6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3" w:history="1">
        <w:r w:rsidR="005B014D" w:rsidRPr="0073380E">
          <w:rPr>
            <w:rStyle w:val="Collegamentoipertestuale"/>
            <w:sz w:val="22"/>
            <w:szCs w:val="22"/>
          </w:rPr>
          <w:t>Procedura - RimuoviDuplicati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_Toc431811923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8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4" w:history="1">
        <w:r w:rsidR="005B014D" w:rsidRPr="0073380E">
          <w:rPr>
            <w:rStyle w:val="Collegamentoipertestuale"/>
            <w:sz w:val="22"/>
            <w:szCs w:val="22"/>
          </w:rPr>
          <w:t>Descrizione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_Toc431811924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8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5" w:history="1">
        <w:r w:rsidR="005B014D" w:rsidRPr="0073380E">
          <w:rPr>
            <w:rStyle w:val="Collegamentoipertestuale"/>
            <w:sz w:val="22"/>
            <w:szCs w:val="22"/>
          </w:rPr>
          <w:t>Esempio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_Toc431811925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8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1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6" w:history="1">
        <w:r w:rsidR="005B014D" w:rsidRPr="0073380E">
          <w:rPr>
            <w:rStyle w:val="Collegamentoipertestuale"/>
            <w:sz w:val="22"/>
            <w:szCs w:val="22"/>
          </w:rPr>
          <w:t>Procedura - ValidazioneCasi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_Toc431811926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9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7" w:history="1">
        <w:r w:rsidR="005B014D" w:rsidRPr="0073380E">
          <w:rPr>
            <w:rStyle w:val="Collegamentoipertestuale"/>
            <w:sz w:val="22"/>
            <w:szCs w:val="22"/>
          </w:rPr>
          <w:t>Descrizione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_Toc431811927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9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D45D63">
      <w:pPr>
        <w:pStyle w:val="Sommario2"/>
        <w:tabs>
          <w:tab w:val="right" w:leader="dot" w:pos="8630"/>
        </w:tabs>
        <w:rPr>
          <w:color w:val="auto"/>
          <w:sz w:val="22"/>
          <w:szCs w:val="22"/>
        </w:rPr>
      </w:pPr>
      <w:hyperlink w:anchor="_Toc431811928" w:history="1">
        <w:r w:rsidR="005B014D" w:rsidRPr="0073380E">
          <w:rPr>
            <w:rStyle w:val="Collegamentoipertestuale"/>
            <w:sz w:val="22"/>
            <w:szCs w:val="22"/>
          </w:rPr>
          <w:t>Esempio</w:t>
        </w:r>
        <w:r w:rsidR="005B014D" w:rsidRPr="0073380E">
          <w:rPr>
            <w:webHidden/>
            <w:sz w:val="22"/>
            <w:szCs w:val="22"/>
          </w:rPr>
          <w:tab/>
        </w:r>
        <w:r w:rsidR="005B014D" w:rsidRPr="0073380E">
          <w:rPr>
            <w:webHidden/>
            <w:sz w:val="22"/>
            <w:szCs w:val="22"/>
          </w:rPr>
          <w:fldChar w:fldCharType="begin"/>
        </w:r>
        <w:r w:rsidR="005B014D" w:rsidRPr="0073380E">
          <w:rPr>
            <w:webHidden/>
            <w:sz w:val="22"/>
            <w:szCs w:val="22"/>
          </w:rPr>
          <w:instrText xml:space="preserve"> PAGEREF _Toc431811928 \h </w:instrText>
        </w:r>
        <w:r w:rsidR="005B014D" w:rsidRPr="0073380E">
          <w:rPr>
            <w:webHidden/>
            <w:sz w:val="22"/>
            <w:szCs w:val="22"/>
          </w:rPr>
        </w:r>
        <w:r w:rsidR="005B014D" w:rsidRPr="0073380E">
          <w:rPr>
            <w:webHidden/>
            <w:sz w:val="22"/>
            <w:szCs w:val="22"/>
          </w:rPr>
          <w:fldChar w:fldCharType="separate"/>
        </w:r>
        <w:r w:rsidR="00575D2D">
          <w:rPr>
            <w:webHidden/>
            <w:sz w:val="22"/>
            <w:szCs w:val="22"/>
          </w:rPr>
          <w:t>9</w:t>
        </w:r>
        <w:r w:rsidR="005B014D" w:rsidRPr="0073380E">
          <w:rPr>
            <w:webHidden/>
            <w:sz w:val="22"/>
            <w:szCs w:val="22"/>
          </w:rPr>
          <w:fldChar w:fldCharType="end"/>
        </w:r>
      </w:hyperlink>
    </w:p>
    <w:p w:rsidR="005B014D" w:rsidRPr="0073380E" w:rsidRDefault="005B014D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fldChar w:fldCharType="end"/>
      </w:r>
    </w:p>
    <w:p w:rsidR="005B014D" w:rsidRPr="0073380E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80E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80E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80E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br w:type="page"/>
      </w:r>
      <w:bookmarkStart w:id="1" w:name="_Toc431811913"/>
      <w:r w:rsidR="005B014D" w:rsidRPr="0073380E">
        <w:rPr>
          <w:rFonts w:ascii="Arial" w:hAnsi="Arial" w:cs="Arial"/>
          <w:sz w:val="22"/>
          <w:szCs w:val="22"/>
        </w:rPr>
        <w:lastRenderedPageBreak/>
        <w:t>Introduzione</w:t>
      </w:r>
      <w:bookmarkEnd w:id="1"/>
    </w:p>
    <w:p w:rsidR="005B014D" w:rsidRPr="0073380E" w:rsidRDefault="005B014D" w:rsidP="005B014D">
      <w:pPr>
        <w:rPr>
          <w:color w:val="auto"/>
          <w:sz w:val="22"/>
          <w:szCs w:val="22"/>
        </w:rPr>
      </w:pPr>
    </w:p>
    <w:p w:rsidR="005B014D" w:rsidRPr="0073380E" w:rsidRDefault="005B014D" w:rsidP="005B014D">
      <w:pPr>
        <w:rPr>
          <w:sz w:val="22"/>
          <w:szCs w:val="22"/>
        </w:rPr>
      </w:pPr>
      <w:r w:rsidRPr="0073380E">
        <w:rPr>
          <w:sz w:val="22"/>
          <w:szCs w:val="22"/>
        </w:rPr>
        <w:t>In questa guida si trovano le descrizioni e gli esempi delle seguenti procedure:</w:t>
      </w:r>
    </w:p>
    <w:p w:rsidR="005B014D" w:rsidRPr="0073380E" w:rsidRDefault="005B014D" w:rsidP="005B014D">
      <w:pPr>
        <w:rPr>
          <w:sz w:val="22"/>
          <w:szCs w:val="22"/>
        </w:rPr>
      </w:pPr>
    </w:p>
    <w:p w:rsidR="005B014D" w:rsidRPr="0073380E" w:rsidRDefault="00D45D63" w:rsidP="005B014D">
      <w:pPr>
        <w:numPr>
          <w:ilvl w:val="0"/>
          <w:numId w:val="9"/>
        </w:numPr>
        <w:rPr>
          <w:sz w:val="22"/>
          <w:szCs w:val="22"/>
        </w:rPr>
      </w:pPr>
      <w:hyperlink r:id="rId8" w:history="1">
        <w:r w:rsidR="005B014D" w:rsidRPr="0073380E">
          <w:rPr>
            <w:sz w:val="22"/>
            <w:szCs w:val="22"/>
          </w:rPr>
          <w:t>Aggiungi60gg</w:t>
        </w:r>
      </w:hyperlink>
    </w:p>
    <w:p w:rsidR="005B014D" w:rsidRPr="0073380E" w:rsidRDefault="00D45D63" w:rsidP="005B014D">
      <w:pPr>
        <w:numPr>
          <w:ilvl w:val="0"/>
          <w:numId w:val="9"/>
        </w:numPr>
        <w:rPr>
          <w:sz w:val="22"/>
          <w:szCs w:val="22"/>
        </w:rPr>
      </w:pPr>
      <w:hyperlink r:id="rId9" w:history="1">
        <w:r w:rsidR="005B014D" w:rsidRPr="0073380E">
          <w:rPr>
            <w:sz w:val="22"/>
            <w:szCs w:val="22"/>
          </w:rPr>
          <w:t>SuddividiFileCasuali</w:t>
        </w:r>
      </w:hyperlink>
    </w:p>
    <w:p w:rsidR="005B014D" w:rsidRPr="0073380E" w:rsidRDefault="00D45D63" w:rsidP="005B014D">
      <w:pPr>
        <w:numPr>
          <w:ilvl w:val="0"/>
          <w:numId w:val="9"/>
        </w:numPr>
        <w:rPr>
          <w:sz w:val="22"/>
          <w:szCs w:val="22"/>
        </w:rPr>
      </w:pPr>
      <w:hyperlink r:id="rId10" w:history="1">
        <w:r w:rsidR="005B014D" w:rsidRPr="0073380E">
          <w:rPr>
            <w:sz w:val="22"/>
            <w:szCs w:val="22"/>
          </w:rPr>
          <w:t>EscludiOutliers</w:t>
        </w:r>
      </w:hyperlink>
    </w:p>
    <w:p w:rsidR="005B014D" w:rsidRPr="0073380E" w:rsidRDefault="00D45D63" w:rsidP="005B014D">
      <w:pPr>
        <w:numPr>
          <w:ilvl w:val="0"/>
          <w:numId w:val="9"/>
        </w:numPr>
        <w:rPr>
          <w:sz w:val="22"/>
          <w:szCs w:val="22"/>
        </w:rPr>
      </w:pPr>
      <w:hyperlink r:id="rId11" w:history="1">
        <w:r w:rsidR="005B014D" w:rsidRPr="0073380E">
          <w:rPr>
            <w:sz w:val="22"/>
            <w:szCs w:val="22"/>
          </w:rPr>
          <w:t>RimuoviDuplicati</w:t>
        </w:r>
      </w:hyperlink>
    </w:p>
    <w:p w:rsidR="005B014D" w:rsidRPr="0073380E" w:rsidRDefault="00D45D63" w:rsidP="005B014D">
      <w:pPr>
        <w:numPr>
          <w:ilvl w:val="0"/>
          <w:numId w:val="9"/>
        </w:numPr>
        <w:rPr>
          <w:sz w:val="22"/>
          <w:szCs w:val="22"/>
        </w:rPr>
      </w:pPr>
      <w:hyperlink r:id="rId12" w:history="1">
        <w:r w:rsidR="005B014D" w:rsidRPr="0073380E">
          <w:rPr>
            <w:sz w:val="22"/>
            <w:szCs w:val="22"/>
          </w:rPr>
          <w:t>ValidazioneCasi</w:t>
        </w:r>
      </w:hyperlink>
    </w:p>
    <w:p w:rsidR="005B014D" w:rsidRPr="0073380E" w:rsidRDefault="005B014D" w:rsidP="005B014D">
      <w:pPr>
        <w:pStyle w:val="Titolo1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br w:type="page"/>
      </w:r>
      <w:bookmarkStart w:id="2" w:name="_Toc431811914"/>
      <w:r w:rsidRPr="0073380E">
        <w:rPr>
          <w:rFonts w:ascii="Arial" w:hAnsi="Arial" w:cs="Arial"/>
          <w:sz w:val="22"/>
          <w:szCs w:val="22"/>
        </w:rPr>
        <w:lastRenderedPageBreak/>
        <w:t>Procedura - Aggiungi 60gg</w:t>
      </w:r>
      <w:bookmarkEnd w:id="2"/>
    </w:p>
    <w:p w:rsidR="00F6605B" w:rsidRPr="0073380E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3" w:name="_Toc431811915"/>
      <w:r w:rsidRPr="0073380E">
        <w:rPr>
          <w:rFonts w:ascii="Arial" w:hAnsi="Arial" w:cs="Arial"/>
          <w:sz w:val="22"/>
          <w:szCs w:val="22"/>
        </w:rPr>
        <w:t>Descrizione</w:t>
      </w:r>
      <w:bookmarkEnd w:id="3"/>
      <w:r w:rsidRPr="0073380E">
        <w:rPr>
          <w:rFonts w:ascii="Arial" w:hAnsi="Arial" w:cs="Arial"/>
          <w:sz w:val="22"/>
          <w:szCs w:val="22"/>
        </w:rPr>
        <w:t xml:space="preserve"> </w:t>
      </w:r>
    </w:p>
    <w:p w:rsidR="00F6605B" w:rsidRPr="0073380E" w:rsidRDefault="002C07F0">
      <w:pPr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Questa procedura permette di aggiungere </w:t>
      </w:r>
      <w:r w:rsidRPr="0073380E">
        <w:rPr>
          <w:b/>
          <w:bCs/>
          <w:color w:val="auto"/>
          <w:sz w:val="22"/>
          <w:szCs w:val="22"/>
        </w:rPr>
        <w:t xml:space="preserve">60 giorni fine mese </w:t>
      </w:r>
      <w:r w:rsidRPr="0073380E">
        <w:rPr>
          <w:color w:val="auto"/>
          <w:sz w:val="22"/>
          <w:szCs w:val="22"/>
        </w:rPr>
        <w:t>ad una variabile in formato data.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>Input richiesti</w:t>
      </w:r>
      <w:r w:rsidRPr="0073380E">
        <w:rPr>
          <w:sz w:val="22"/>
          <w:szCs w:val="22"/>
        </w:rPr>
        <w:t>: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un file di dati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variabile data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sz w:val="22"/>
          <w:szCs w:val="22"/>
        </w:rPr>
        <w:t>Output</w:t>
      </w:r>
      <w:r w:rsidRPr="0073380E">
        <w:rPr>
          <w:sz w:val="22"/>
          <w:szCs w:val="22"/>
        </w:rPr>
        <w:t>: una nuova variabile di formato data, aggiunta al file di origine.</w:t>
      </w:r>
    </w:p>
    <w:p w:rsidR="0073380E" w:rsidRDefault="0073380E" w:rsidP="005B014D">
      <w:pPr>
        <w:pStyle w:val="Titolo2"/>
        <w:rPr>
          <w:rFonts w:ascii="Arial" w:hAnsi="Arial" w:cs="Arial"/>
          <w:sz w:val="22"/>
          <w:szCs w:val="22"/>
        </w:rPr>
      </w:pPr>
      <w:bookmarkStart w:id="4" w:name="_Toc431811916"/>
    </w:p>
    <w:p w:rsidR="00F6605B" w:rsidRPr="0073380E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t>Esempio</w:t>
      </w:r>
      <w:bookmarkEnd w:id="4"/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Seguire i seguenti passi di esempio: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numPr>
          <w:ilvl w:val="0"/>
          <w:numId w:val="3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Aprire il file </w:t>
      </w:r>
      <w:r w:rsidRPr="0073380E">
        <w:rPr>
          <w:b/>
          <w:bCs/>
          <w:sz w:val="22"/>
          <w:szCs w:val="22"/>
        </w:rPr>
        <w:t>Aggiungi_60gg_data.sav</w:t>
      </w:r>
    </w:p>
    <w:p w:rsidR="005B014D" w:rsidRPr="0073380E" w:rsidRDefault="002C07F0" w:rsidP="005B014D">
      <w:pPr>
        <w:numPr>
          <w:ilvl w:val="0"/>
          <w:numId w:val="3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Selezionare la procedura personalizzata </w:t>
      </w:r>
      <w:r w:rsidRPr="0073380E">
        <w:rPr>
          <w:b/>
          <w:bCs/>
          <w:sz w:val="22"/>
          <w:szCs w:val="22"/>
        </w:rPr>
        <w:t>Dati/Aggiungi 60gg.</w:t>
      </w:r>
    </w:p>
    <w:p w:rsidR="00F6605B" w:rsidRPr="0073380E" w:rsidRDefault="002C07F0" w:rsidP="005B014D">
      <w:pPr>
        <w:numPr>
          <w:ilvl w:val="0"/>
          <w:numId w:val="3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Selezionare la variabile </w:t>
      </w:r>
      <w:r w:rsidRPr="0073380E">
        <w:rPr>
          <w:color w:val="auto"/>
          <w:sz w:val="22"/>
          <w:szCs w:val="22"/>
        </w:rPr>
        <w:t xml:space="preserve">formato data nel riquadro </w:t>
      </w:r>
      <w:r w:rsidRPr="0073380E">
        <w:rPr>
          <w:b/>
          <w:bCs/>
          <w:color w:val="auto"/>
          <w:sz w:val="22"/>
          <w:szCs w:val="22"/>
        </w:rPr>
        <w:t xml:space="preserve">'Variabili' </w:t>
      </w:r>
      <w:r w:rsidRPr="0073380E">
        <w:rPr>
          <w:sz w:val="22"/>
          <w:szCs w:val="22"/>
        </w:rPr>
        <w:t xml:space="preserve">a cui si vogliono aggiungere i 60gg. </w:t>
      </w:r>
    </w:p>
    <w:p w:rsidR="00F6605B" w:rsidRPr="0073380E" w:rsidRDefault="002C07F0">
      <w:pPr>
        <w:numPr>
          <w:ilvl w:val="0"/>
          <w:numId w:val="3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Premere </w:t>
      </w:r>
      <w:r w:rsidRPr="0073380E">
        <w:rPr>
          <w:b/>
          <w:bCs/>
          <w:sz w:val="22"/>
          <w:szCs w:val="22"/>
        </w:rPr>
        <w:t>OK</w:t>
      </w:r>
    </w:p>
    <w:p w:rsidR="00F6605B" w:rsidRPr="0073380E" w:rsidRDefault="00F6605B">
      <w:pPr>
        <w:rPr>
          <w:b/>
          <w:bCs/>
          <w:sz w:val="22"/>
          <w:szCs w:val="22"/>
        </w:rPr>
      </w:pPr>
    </w:p>
    <w:p w:rsidR="00F6605B" w:rsidRPr="0073380E" w:rsidRDefault="003560D1" w:rsidP="00080161">
      <w:pPr>
        <w:jc w:val="center"/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2202873" cy="1307986"/>
            <wp:effectExtent l="0" t="0" r="698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15" cy="131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sz w:val="22"/>
          <w:szCs w:val="22"/>
        </w:rPr>
        <w:t>Il risultato e' il seguente:</w:t>
      </w:r>
    </w:p>
    <w:p w:rsidR="00F6605B" w:rsidRPr="0073380E" w:rsidRDefault="003560D1" w:rsidP="00080161">
      <w:pPr>
        <w:jc w:val="center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2114792" cy="1572664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73" cy="15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br w:type="page"/>
      </w:r>
      <w:bookmarkStart w:id="5" w:name="_Toc431811917"/>
      <w:r w:rsidR="005B014D" w:rsidRPr="0073380E">
        <w:rPr>
          <w:rFonts w:ascii="Arial" w:hAnsi="Arial" w:cs="Arial"/>
          <w:sz w:val="22"/>
          <w:szCs w:val="22"/>
        </w:rPr>
        <w:lastRenderedPageBreak/>
        <w:t>Procedura -</w:t>
      </w:r>
      <w:r w:rsidRPr="0073380E">
        <w:rPr>
          <w:rFonts w:ascii="Arial" w:hAnsi="Arial" w:cs="Arial"/>
          <w:sz w:val="22"/>
          <w:szCs w:val="22"/>
        </w:rPr>
        <w:t xml:space="preserve"> SuddividiFileCasuali</w:t>
      </w:r>
      <w:bookmarkEnd w:id="5"/>
    </w:p>
    <w:p w:rsidR="00F6605B" w:rsidRPr="0073380E" w:rsidRDefault="00F6605B">
      <w:pPr>
        <w:rPr>
          <w:color w:val="auto"/>
          <w:sz w:val="22"/>
          <w:szCs w:val="22"/>
        </w:rPr>
      </w:pPr>
    </w:p>
    <w:p w:rsidR="005B014D" w:rsidRPr="0073380E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bookmarkStart w:id="6" w:name="_Toc431811918"/>
      <w:r w:rsidRPr="0073380E">
        <w:rPr>
          <w:rFonts w:ascii="Arial" w:hAnsi="Arial" w:cs="Arial"/>
          <w:sz w:val="22"/>
          <w:szCs w:val="22"/>
        </w:rPr>
        <w:t>Descrizione</w:t>
      </w:r>
      <w:bookmarkEnd w:id="6"/>
      <w:r w:rsidRPr="0073380E">
        <w:rPr>
          <w:rFonts w:ascii="Arial" w:hAnsi="Arial" w:cs="Arial"/>
          <w:sz w:val="22"/>
          <w:szCs w:val="22"/>
        </w:rPr>
        <w:t xml:space="preserve"> 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Questa procedura permette di estrarre casualmente 2 insiemi distinti di casi da un singolo file.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Input richiesti</w:t>
      </w:r>
      <w:r w:rsidRPr="0073380E">
        <w:rPr>
          <w:color w:val="auto"/>
          <w:sz w:val="22"/>
          <w:szCs w:val="22"/>
        </w:rPr>
        <w:t>: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un file di dati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percorso e nome file dei file di destinazione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Output</w:t>
      </w:r>
      <w:r w:rsidRPr="0073380E">
        <w:rPr>
          <w:color w:val="auto"/>
          <w:sz w:val="22"/>
          <w:szCs w:val="22"/>
        </w:rPr>
        <w:t xml:space="preserve">: due file di dati in formato SAV. 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Nota: i casi dei due file di output sono tra loro distinti.</w:t>
      </w:r>
    </w:p>
    <w:p w:rsidR="00F6605B" w:rsidRPr="0073380E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7" w:name="_Toc431811919"/>
      <w:r w:rsidRPr="0073380E">
        <w:rPr>
          <w:rFonts w:ascii="Arial" w:hAnsi="Arial" w:cs="Arial"/>
          <w:sz w:val="22"/>
          <w:szCs w:val="22"/>
        </w:rPr>
        <w:t>Esempio</w:t>
      </w:r>
      <w:bookmarkEnd w:id="7"/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numPr>
          <w:ilvl w:val="0"/>
          <w:numId w:val="4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Aprire il file  </w:t>
      </w:r>
      <w:r w:rsidRPr="0073380E">
        <w:rPr>
          <w:b/>
          <w:bCs/>
          <w:sz w:val="22"/>
          <w:szCs w:val="22"/>
        </w:rPr>
        <w:t>SuddividiFileCasuali_data.sav</w:t>
      </w:r>
    </w:p>
    <w:p w:rsidR="00F6605B" w:rsidRPr="0073380E" w:rsidRDefault="002C07F0">
      <w:pPr>
        <w:numPr>
          <w:ilvl w:val="0"/>
          <w:numId w:val="4"/>
        </w:numPr>
        <w:ind w:left="360" w:hanging="360"/>
        <w:rPr>
          <w:b/>
          <w:bCs/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Selezionare la procedura personalizzata </w:t>
      </w:r>
      <w:r w:rsidRPr="0073380E">
        <w:rPr>
          <w:b/>
          <w:bCs/>
          <w:color w:val="auto"/>
          <w:sz w:val="22"/>
          <w:szCs w:val="22"/>
        </w:rPr>
        <w:t>Dati/SuddivisiFileCasuali.</w:t>
      </w:r>
    </w:p>
    <w:p w:rsidR="00F6605B" w:rsidRPr="0073380E" w:rsidRDefault="002C07F0">
      <w:pPr>
        <w:numPr>
          <w:ilvl w:val="0"/>
          <w:numId w:val="4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Salvare con nome i due file con i casi estratti (come da figura sotto)</w:t>
      </w:r>
    </w:p>
    <w:p w:rsidR="00F6605B" w:rsidRPr="0073380E" w:rsidRDefault="002C07F0">
      <w:pPr>
        <w:numPr>
          <w:ilvl w:val="0"/>
          <w:numId w:val="4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Premere </w:t>
      </w:r>
      <w:r w:rsidRPr="0073380E">
        <w:rPr>
          <w:b/>
          <w:bCs/>
          <w:color w:val="auto"/>
          <w:sz w:val="22"/>
          <w:szCs w:val="22"/>
        </w:rPr>
        <w:t>OK</w:t>
      </w:r>
      <w:r w:rsidRPr="0073380E">
        <w:rPr>
          <w:color w:val="auto"/>
          <w:sz w:val="22"/>
          <w:szCs w:val="22"/>
        </w:rPr>
        <w:t>.</w:t>
      </w:r>
    </w:p>
    <w:p w:rsidR="00F6605B" w:rsidRPr="0073380E" w:rsidRDefault="00F6605B" w:rsidP="008B6CC3">
      <w:pPr>
        <w:ind w:left="360"/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In questo esempio i due file sono file1.sav e file2.sav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3560D1" w:rsidP="00080161">
      <w:pPr>
        <w:jc w:val="center"/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 wp14:anchorId="62C58ECB" wp14:editId="5003F369">
            <wp:extent cx="2660145" cy="1489364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42" cy="14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73380E">
      <w:pPr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18D88EED" wp14:editId="46EFD97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956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34" y="21528"/>
                <wp:lineTo x="2153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7F0" w:rsidRPr="0073380E">
        <w:rPr>
          <w:b/>
          <w:bCs/>
          <w:sz w:val="22"/>
          <w:szCs w:val="22"/>
        </w:rPr>
        <w:t>Il risultato: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File1-&gt; 237 casi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sz w:val="22"/>
          <w:szCs w:val="22"/>
        </w:rPr>
        <w:t>File2 -</w:t>
      </w:r>
      <w:r w:rsidRPr="0073380E">
        <w:rPr>
          <w:color w:val="auto"/>
          <w:sz w:val="22"/>
          <w:szCs w:val="22"/>
        </w:rPr>
        <w:t>&gt; 237 casi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Si puo' notare che gli ID sono distinti: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br w:type="page"/>
      </w:r>
      <w:bookmarkStart w:id="8" w:name="_Toc431811920"/>
      <w:r w:rsidR="005B014D" w:rsidRPr="0073380E">
        <w:rPr>
          <w:rFonts w:ascii="Arial" w:hAnsi="Arial" w:cs="Arial"/>
          <w:sz w:val="22"/>
          <w:szCs w:val="22"/>
        </w:rPr>
        <w:lastRenderedPageBreak/>
        <w:t xml:space="preserve">Procedura - </w:t>
      </w:r>
      <w:r w:rsidRPr="0073380E">
        <w:rPr>
          <w:rFonts w:ascii="Arial" w:hAnsi="Arial" w:cs="Arial"/>
          <w:sz w:val="22"/>
          <w:szCs w:val="22"/>
        </w:rPr>
        <w:t>EscludiOutliers</w:t>
      </w:r>
      <w:bookmarkEnd w:id="8"/>
    </w:p>
    <w:p w:rsidR="00F6605B" w:rsidRPr="0073380E" w:rsidRDefault="00F6605B">
      <w:pPr>
        <w:rPr>
          <w:sz w:val="22"/>
          <w:szCs w:val="22"/>
        </w:rPr>
      </w:pPr>
    </w:p>
    <w:p w:rsidR="005B014D" w:rsidRPr="0073380E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9" w:name="_Toc431811921"/>
      <w:r w:rsidRPr="0073380E">
        <w:rPr>
          <w:rFonts w:ascii="Arial" w:hAnsi="Arial" w:cs="Arial"/>
          <w:sz w:val="22"/>
          <w:szCs w:val="22"/>
        </w:rPr>
        <w:t>Descrizione</w:t>
      </w:r>
      <w:bookmarkEnd w:id="9"/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Questa procedura produce un file di dati contenente solo i casi che appartengono all'intervallo (media(variabile di controllo) -/+ n_volte la deviazione standard).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>Input richiesti</w:t>
      </w:r>
      <w:r w:rsidRPr="0073380E">
        <w:rPr>
          <w:sz w:val="22"/>
          <w:szCs w:val="22"/>
        </w:rPr>
        <w:t>: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un file di dati.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la variabile di controllo per il calcolo della sua media.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il parametro </w:t>
      </w:r>
      <w:r w:rsidRPr="0073380E">
        <w:rPr>
          <w:b/>
          <w:bCs/>
          <w:sz w:val="22"/>
          <w:szCs w:val="22"/>
        </w:rPr>
        <w:t>n_volte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il percorso e nome file dei file di destinazione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>Output</w:t>
      </w:r>
      <w:r w:rsidRPr="0073380E">
        <w:rPr>
          <w:sz w:val="22"/>
          <w:szCs w:val="22"/>
        </w:rPr>
        <w:t xml:space="preserve">: </w:t>
      </w:r>
    </w:p>
    <w:p w:rsidR="00F6605B" w:rsidRPr="0073380E" w:rsidRDefault="002C07F0">
      <w:pPr>
        <w:numPr>
          <w:ilvl w:val="0"/>
          <w:numId w:val="5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un file di dati in formato SAV con i casi appartenti all'intervallo della descrizione.</w:t>
      </w:r>
    </w:p>
    <w:p w:rsidR="00F6605B" w:rsidRPr="0073380E" w:rsidRDefault="002C07F0">
      <w:pPr>
        <w:numPr>
          <w:ilvl w:val="0"/>
          <w:numId w:val="5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Opzione: grafico istogramma della variabile di controllo.</w:t>
      </w:r>
    </w:p>
    <w:p w:rsidR="00F6605B" w:rsidRPr="0073380E" w:rsidRDefault="005B014D" w:rsidP="005B014D">
      <w:pPr>
        <w:pStyle w:val="Titolo2"/>
        <w:rPr>
          <w:rFonts w:ascii="Arial" w:hAnsi="Arial" w:cs="Arial"/>
          <w:color w:val="auto"/>
          <w:sz w:val="22"/>
          <w:szCs w:val="22"/>
        </w:rPr>
      </w:pPr>
      <w:bookmarkStart w:id="10" w:name="_Toc431811922"/>
      <w:r w:rsidRPr="0073380E">
        <w:rPr>
          <w:rFonts w:ascii="Arial" w:hAnsi="Arial" w:cs="Arial"/>
          <w:sz w:val="22"/>
          <w:szCs w:val="22"/>
        </w:rPr>
        <w:t>Esempio</w:t>
      </w:r>
      <w:bookmarkEnd w:id="10"/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numPr>
          <w:ilvl w:val="0"/>
          <w:numId w:val="6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Aprire il file </w:t>
      </w:r>
      <w:r w:rsidRPr="0073380E">
        <w:rPr>
          <w:b/>
          <w:bCs/>
          <w:sz w:val="22"/>
          <w:szCs w:val="22"/>
        </w:rPr>
        <w:t>EscludiOutliers_data.sav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Selezionare la procedura personalizzata </w:t>
      </w:r>
      <w:r w:rsidRPr="0073380E">
        <w:rPr>
          <w:b/>
          <w:bCs/>
          <w:sz w:val="22"/>
          <w:szCs w:val="22"/>
        </w:rPr>
        <w:t>Dati/EscludiOutliers.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Selezionare </w:t>
      </w:r>
      <w:r w:rsidRPr="0073380E">
        <w:rPr>
          <w:b/>
          <w:bCs/>
          <w:sz w:val="22"/>
          <w:szCs w:val="22"/>
        </w:rPr>
        <w:t xml:space="preserve">SALARY </w:t>
      </w:r>
      <w:r w:rsidRPr="0073380E">
        <w:rPr>
          <w:sz w:val="22"/>
          <w:szCs w:val="22"/>
        </w:rPr>
        <w:t>come variabile di controllo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Inserire </w:t>
      </w:r>
      <w:r w:rsidRPr="0073380E">
        <w:rPr>
          <w:b/>
          <w:bCs/>
          <w:sz w:val="22"/>
          <w:szCs w:val="22"/>
        </w:rPr>
        <w:t>1</w:t>
      </w:r>
      <w:r w:rsidRPr="0073380E">
        <w:rPr>
          <w:sz w:val="22"/>
          <w:szCs w:val="22"/>
        </w:rPr>
        <w:t xml:space="preserve"> in 'N value'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Selezionare la casella 'Istogramma della variabile di controllo'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Salvare come </w:t>
      </w:r>
      <w:r w:rsidRPr="0073380E">
        <w:rPr>
          <w:b/>
          <w:bCs/>
          <w:sz w:val="22"/>
          <w:szCs w:val="22"/>
        </w:rPr>
        <w:t>CasiInclusi.sav</w:t>
      </w:r>
    </w:p>
    <w:p w:rsidR="00F6605B" w:rsidRPr="0073380E" w:rsidRDefault="002C07F0">
      <w:pPr>
        <w:numPr>
          <w:ilvl w:val="0"/>
          <w:numId w:val="6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Premere </w:t>
      </w:r>
      <w:r w:rsidRPr="0073380E">
        <w:rPr>
          <w:b/>
          <w:bCs/>
          <w:sz w:val="22"/>
          <w:szCs w:val="22"/>
        </w:rPr>
        <w:t>OK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3560D1" w:rsidP="00080161">
      <w:pPr>
        <w:jc w:val="center"/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4620491" cy="1859194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92" cy="186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3560D1" w:rsidP="00080161">
      <w:pPr>
        <w:jc w:val="center"/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lastRenderedPageBreak/>
        <w:drawing>
          <wp:inline distT="0" distB="0" distL="0" distR="0">
            <wp:extent cx="4082781" cy="3636818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42" cy="364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sz w:val="22"/>
          <w:szCs w:val="22"/>
        </w:rPr>
        <w:t xml:space="preserve">Il file CasiEsclusi.sav contiene i casi che rispettano l'intervallo: Media(SALARY) </w:t>
      </w:r>
      <w:r w:rsidRPr="0073380E">
        <w:rPr>
          <w:color w:val="auto"/>
          <w:sz w:val="22"/>
          <w:szCs w:val="22"/>
        </w:rPr>
        <w:t xml:space="preserve"> -/+ 1 volta la deviazione standard.</w:t>
      </w:r>
    </w:p>
    <w:p w:rsidR="00F6605B" w:rsidRPr="0073380E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80E">
        <w:rPr>
          <w:rFonts w:ascii="Arial" w:hAnsi="Arial" w:cs="Arial"/>
          <w:sz w:val="22"/>
          <w:szCs w:val="22"/>
        </w:rPr>
        <w:br w:type="page"/>
      </w:r>
      <w:bookmarkStart w:id="11" w:name="_Toc431811923"/>
      <w:r w:rsidR="005B014D" w:rsidRPr="0073380E">
        <w:rPr>
          <w:rFonts w:ascii="Arial" w:hAnsi="Arial" w:cs="Arial"/>
          <w:sz w:val="22"/>
          <w:szCs w:val="22"/>
        </w:rPr>
        <w:lastRenderedPageBreak/>
        <w:t>Procedura -</w:t>
      </w:r>
      <w:r w:rsidRPr="0073380E">
        <w:rPr>
          <w:rFonts w:ascii="Arial" w:hAnsi="Arial" w:cs="Arial"/>
          <w:sz w:val="22"/>
          <w:szCs w:val="22"/>
        </w:rPr>
        <w:t xml:space="preserve"> RimuoviDuplicati</w:t>
      </w:r>
      <w:bookmarkEnd w:id="11"/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5B014D" w:rsidRPr="0073380E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12" w:name="_Toc431811924"/>
      <w:r w:rsidRPr="0073380E">
        <w:rPr>
          <w:rFonts w:ascii="Arial" w:hAnsi="Arial" w:cs="Arial"/>
          <w:sz w:val="22"/>
          <w:szCs w:val="22"/>
        </w:rPr>
        <w:t>Descrizione</w:t>
      </w:r>
      <w:bookmarkEnd w:id="12"/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Questa procedura produce un file di dati contenente solo i casi NON duplicati. La selezione dei casi avviene mediante la selezione di una o pi/ variabili di controllo, per identificare i casi duplicati.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>Input richiesti</w:t>
      </w:r>
      <w:r w:rsidRPr="0073380E">
        <w:rPr>
          <w:sz w:val="22"/>
          <w:szCs w:val="22"/>
        </w:rPr>
        <w:t>: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 xml:space="preserve">un file di dati. 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almeno una variabile di controllo per individuazione dei casi duplicati.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80E">
        <w:rPr>
          <w:sz w:val="22"/>
          <w:szCs w:val="22"/>
        </w:rPr>
        <w:t>il percorso e nome file dei file di destinazione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>Output</w:t>
      </w:r>
      <w:r w:rsidRPr="0073380E">
        <w:rPr>
          <w:sz w:val="22"/>
          <w:szCs w:val="22"/>
        </w:rPr>
        <w:t xml:space="preserve">: </w:t>
      </w:r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un file di dati in formato SAV con i casi non duplicati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 w:rsidP="005B014D">
      <w:pPr>
        <w:pStyle w:val="Titolo2"/>
        <w:rPr>
          <w:rFonts w:ascii="Arial" w:hAnsi="Arial" w:cs="Arial"/>
          <w:color w:val="auto"/>
          <w:sz w:val="22"/>
          <w:szCs w:val="22"/>
        </w:rPr>
      </w:pPr>
      <w:bookmarkStart w:id="13" w:name="_Toc431811925"/>
      <w:r w:rsidRPr="0073380E">
        <w:rPr>
          <w:rFonts w:ascii="Arial" w:hAnsi="Arial" w:cs="Arial"/>
          <w:sz w:val="22"/>
          <w:szCs w:val="22"/>
        </w:rPr>
        <w:t>Esempio</w:t>
      </w:r>
      <w:bookmarkEnd w:id="13"/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numPr>
          <w:ilvl w:val="0"/>
          <w:numId w:val="7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Aprire </w:t>
      </w:r>
      <w:r w:rsidRPr="0073380E">
        <w:rPr>
          <w:b/>
          <w:bCs/>
          <w:sz w:val="22"/>
          <w:szCs w:val="22"/>
        </w:rPr>
        <w:t>RimuoviDuplicati_data.sav</w:t>
      </w:r>
    </w:p>
    <w:p w:rsidR="00F6605B" w:rsidRPr="0073380E" w:rsidRDefault="002C07F0">
      <w:pPr>
        <w:numPr>
          <w:ilvl w:val="0"/>
          <w:numId w:val="7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Selezionare la procedura personalizzata </w:t>
      </w:r>
      <w:r w:rsidRPr="0073380E">
        <w:rPr>
          <w:b/>
          <w:bCs/>
          <w:sz w:val="22"/>
          <w:szCs w:val="22"/>
        </w:rPr>
        <w:t>Dati/RimuoviDuplicati.</w:t>
      </w:r>
    </w:p>
    <w:p w:rsidR="00F6605B" w:rsidRPr="0073380E" w:rsidRDefault="002C07F0">
      <w:pPr>
        <w:numPr>
          <w:ilvl w:val="0"/>
          <w:numId w:val="7"/>
        </w:numPr>
        <w:ind w:left="360" w:hanging="360"/>
        <w:rPr>
          <w:sz w:val="22"/>
          <w:szCs w:val="22"/>
        </w:rPr>
      </w:pPr>
      <w:r w:rsidRPr="0073380E">
        <w:rPr>
          <w:b/>
          <w:bCs/>
          <w:sz w:val="22"/>
          <w:szCs w:val="22"/>
        </w:rPr>
        <w:t xml:space="preserve">Selezionare una o piu' variabili che identificano un caso. </w:t>
      </w:r>
      <w:r w:rsidRPr="0073380E">
        <w:rPr>
          <w:sz w:val="22"/>
          <w:szCs w:val="22"/>
        </w:rPr>
        <w:t>In questo esempio sono state selezionate tutte le variabili.</w:t>
      </w:r>
    </w:p>
    <w:p w:rsidR="00F6605B" w:rsidRPr="0073380E" w:rsidRDefault="002C07F0">
      <w:pPr>
        <w:numPr>
          <w:ilvl w:val="0"/>
          <w:numId w:val="7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Premere </w:t>
      </w:r>
      <w:r w:rsidRPr="0073380E">
        <w:rPr>
          <w:b/>
          <w:bCs/>
          <w:sz w:val="22"/>
          <w:szCs w:val="22"/>
        </w:rPr>
        <w:t>OK</w:t>
      </w:r>
    </w:p>
    <w:p w:rsidR="00F6605B" w:rsidRPr="0073380E" w:rsidRDefault="00F6605B">
      <w:pPr>
        <w:rPr>
          <w:b/>
          <w:bCs/>
          <w:sz w:val="22"/>
          <w:szCs w:val="22"/>
        </w:rPr>
      </w:pPr>
    </w:p>
    <w:p w:rsidR="00F6605B" w:rsidRPr="0073380E" w:rsidRDefault="003560D1" w:rsidP="00080161">
      <w:pPr>
        <w:jc w:val="center"/>
        <w:rPr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4371340" cy="196024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2C07F0">
      <w:pPr>
        <w:rPr>
          <w:sz w:val="22"/>
          <w:szCs w:val="22"/>
        </w:rPr>
      </w:pPr>
      <w:r w:rsidRPr="0073380E">
        <w:rPr>
          <w:sz w:val="22"/>
          <w:szCs w:val="22"/>
        </w:rPr>
        <w:t>Risultato:</w:t>
      </w:r>
    </w:p>
    <w:p w:rsidR="00F6605B" w:rsidRPr="0073380E" w:rsidRDefault="00F6605B">
      <w:pPr>
        <w:rPr>
          <w:sz w:val="22"/>
          <w:szCs w:val="22"/>
        </w:rPr>
      </w:pPr>
    </w:p>
    <w:p w:rsidR="00F6605B" w:rsidRPr="0073380E" w:rsidRDefault="003560D1" w:rsidP="00080161">
      <w:pPr>
        <w:jc w:val="center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2760133" cy="1002498"/>
            <wp:effectExtent l="0" t="0" r="254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59" cy="10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2C07F0" w:rsidP="005B014D">
      <w:pPr>
        <w:pStyle w:val="Titolo1"/>
        <w:rPr>
          <w:rFonts w:ascii="Arial" w:hAnsi="Arial" w:cs="Arial"/>
          <w:color w:val="auto"/>
          <w:sz w:val="22"/>
          <w:szCs w:val="22"/>
        </w:rPr>
      </w:pPr>
      <w:r w:rsidRPr="0073380E">
        <w:rPr>
          <w:rFonts w:ascii="Arial" w:hAnsi="Arial" w:cs="Arial"/>
          <w:color w:val="auto"/>
          <w:sz w:val="22"/>
          <w:szCs w:val="22"/>
        </w:rPr>
        <w:br w:type="page"/>
      </w:r>
      <w:bookmarkStart w:id="14" w:name="_Toc431811926"/>
      <w:r w:rsidR="005B014D" w:rsidRPr="0073380E">
        <w:rPr>
          <w:rFonts w:ascii="Arial" w:hAnsi="Arial" w:cs="Arial"/>
          <w:sz w:val="22"/>
          <w:szCs w:val="22"/>
        </w:rPr>
        <w:lastRenderedPageBreak/>
        <w:t xml:space="preserve">Procedura - </w:t>
      </w:r>
      <w:r w:rsidRPr="0073380E">
        <w:rPr>
          <w:rFonts w:ascii="Arial" w:hAnsi="Arial" w:cs="Arial"/>
          <w:sz w:val="22"/>
          <w:szCs w:val="22"/>
        </w:rPr>
        <w:t>ValidazioneCasi</w:t>
      </w:r>
      <w:bookmarkEnd w:id="14"/>
    </w:p>
    <w:p w:rsidR="00F6605B" w:rsidRPr="0073380E" w:rsidRDefault="00F6605B">
      <w:pPr>
        <w:rPr>
          <w:color w:val="auto"/>
          <w:sz w:val="22"/>
          <w:szCs w:val="22"/>
        </w:rPr>
      </w:pPr>
    </w:p>
    <w:p w:rsidR="005B014D" w:rsidRPr="0073380E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15" w:name="_Toc431811927"/>
      <w:r w:rsidRPr="0073380E">
        <w:rPr>
          <w:rFonts w:ascii="Arial" w:hAnsi="Arial" w:cs="Arial"/>
          <w:sz w:val="22"/>
          <w:szCs w:val="22"/>
        </w:rPr>
        <w:t>Descrizione</w:t>
      </w:r>
      <w:bookmarkEnd w:id="15"/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Questa procedura produce un file di dati contenente solo i casi che rispettano un insieme di vincoli. La selezione dei casi avviene mediante la selezione di una o pi/ variabili di controllo e i rispettivi vincoli.In questa procedura sono previsti i vincoli su al piu' 2 variabili categoriali e 2 variabili continue.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Input richiesti</w:t>
      </w:r>
      <w:r w:rsidRPr="0073380E">
        <w:rPr>
          <w:color w:val="auto"/>
          <w:sz w:val="22"/>
          <w:szCs w:val="22"/>
        </w:rPr>
        <w:t>: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al piu' 2 variabili categoriali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un singolo vincolo sulla/e variabili categoriali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opzionale: al piu' 2 variabili numeriche. </w:t>
      </w:r>
    </w:p>
    <w:p w:rsidR="00F6605B" w:rsidRPr="0073380E" w:rsidRDefault="002C07F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opzionale: un range di valori (min,max) come vincolo delle variabili numeriche.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Output</w:t>
      </w:r>
      <w:r w:rsidRPr="0073380E">
        <w:rPr>
          <w:color w:val="auto"/>
          <w:sz w:val="22"/>
          <w:szCs w:val="22"/>
        </w:rPr>
        <w:t xml:space="preserve">: </w:t>
      </w:r>
    </w:p>
    <w:p w:rsidR="00F6605B" w:rsidRPr="0073380E" w:rsidRDefault="002C07F0">
      <w:pPr>
        <w:numPr>
          <w:ilvl w:val="0"/>
          <w:numId w:val="5"/>
        </w:numPr>
        <w:ind w:left="360" w:hanging="360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un file di dati in formato SAV con i casi che </w:t>
      </w:r>
      <w:r w:rsidRPr="0073380E">
        <w:rPr>
          <w:b/>
          <w:bCs/>
          <w:color w:val="auto"/>
          <w:sz w:val="22"/>
          <w:szCs w:val="22"/>
        </w:rPr>
        <w:t xml:space="preserve">non </w:t>
      </w:r>
      <w:r w:rsidRPr="0073380E">
        <w:rPr>
          <w:color w:val="auto"/>
          <w:sz w:val="22"/>
          <w:szCs w:val="22"/>
        </w:rPr>
        <w:t>soddisfano tutti i vincoli.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bookmarkStart w:id="16" w:name="_Toc431811928"/>
      <w:r w:rsidRPr="0073380E">
        <w:rPr>
          <w:rFonts w:ascii="Arial" w:hAnsi="Arial" w:cs="Arial"/>
          <w:sz w:val="22"/>
          <w:szCs w:val="22"/>
        </w:rPr>
        <w:t>Esempio</w:t>
      </w:r>
      <w:bookmarkEnd w:id="16"/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Obiettivo</w:t>
      </w:r>
      <w:r w:rsidRPr="0073380E">
        <w:rPr>
          <w:color w:val="auto"/>
          <w:sz w:val="22"/>
          <w:szCs w:val="22"/>
        </w:rPr>
        <w:t>: ottenere i casi validi secondo i seguenti vincoli: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var1 deve assumere uno dei seguenti valori: 1,2,3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var3: deve essere compresa tra 10 e 15.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numPr>
          <w:ilvl w:val="0"/>
          <w:numId w:val="8"/>
        </w:numPr>
        <w:ind w:left="360" w:hanging="360"/>
        <w:rPr>
          <w:b/>
          <w:bCs/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 xml:space="preserve">Aprire </w:t>
      </w:r>
      <w:r w:rsidRPr="0073380E">
        <w:rPr>
          <w:b/>
          <w:bCs/>
          <w:color w:val="auto"/>
          <w:sz w:val="22"/>
          <w:szCs w:val="22"/>
        </w:rPr>
        <w:t>ValidazioneCasi_data.sav</w:t>
      </w:r>
    </w:p>
    <w:p w:rsidR="00F6605B" w:rsidRPr="0073380E" w:rsidRDefault="002C07F0">
      <w:pPr>
        <w:numPr>
          <w:ilvl w:val="0"/>
          <w:numId w:val="8"/>
        </w:numPr>
        <w:ind w:left="360" w:hanging="360"/>
        <w:rPr>
          <w:b/>
          <w:bCs/>
          <w:sz w:val="22"/>
          <w:szCs w:val="22"/>
        </w:rPr>
      </w:pPr>
      <w:r w:rsidRPr="0073380E">
        <w:rPr>
          <w:sz w:val="22"/>
          <w:szCs w:val="22"/>
        </w:rPr>
        <w:t xml:space="preserve">Selezionare la procedura personalizzata </w:t>
      </w:r>
      <w:r w:rsidRPr="0073380E">
        <w:rPr>
          <w:b/>
          <w:bCs/>
          <w:sz w:val="22"/>
          <w:szCs w:val="22"/>
        </w:rPr>
        <w:t>Dati/Validazione Casi.</w:t>
      </w:r>
    </w:p>
    <w:p w:rsidR="00F6605B" w:rsidRPr="0073380E" w:rsidRDefault="002C07F0">
      <w:pPr>
        <w:numPr>
          <w:ilvl w:val="0"/>
          <w:numId w:val="8"/>
        </w:numPr>
        <w:ind w:left="360" w:hanging="360"/>
        <w:rPr>
          <w:b/>
          <w:bCs/>
          <w:color w:val="auto"/>
          <w:sz w:val="22"/>
          <w:szCs w:val="22"/>
        </w:rPr>
      </w:pPr>
      <w:r w:rsidRPr="0073380E">
        <w:rPr>
          <w:b/>
          <w:bCs/>
          <w:sz w:val="22"/>
          <w:szCs w:val="22"/>
        </w:rPr>
        <w:t>Inserire i dati come figura sotto.</w:t>
      </w:r>
    </w:p>
    <w:p w:rsidR="00F6605B" w:rsidRPr="0073380E" w:rsidRDefault="002C07F0">
      <w:pPr>
        <w:numPr>
          <w:ilvl w:val="0"/>
          <w:numId w:val="8"/>
        </w:numPr>
        <w:ind w:left="360" w:hanging="360"/>
        <w:rPr>
          <w:b/>
          <w:bCs/>
          <w:color w:val="auto"/>
          <w:sz w:val="22"/>
          <w:szCs w:val="22"/>
        </w:rPr>
      </w:pPr>
      <w:r w:rsidRPr="0073380E">
        <w:rPr>
          <w:b/>
          <w:bCs/>
          <w:color w:val="auto"/>
          <w:sz w:val="22"/>
          <w:szCs w:val="22"/>
        </w:rPr>
        <w:t>Salvare come 'CasiNonValidi'</w:t>
      </w:r>
    </w:p>
    <w:p w:rsidR="00F6605B" w:rsidRPr="0073380E" w:rsidRDefault="00F6605B">
      <w:pPr>
        <w:rPr>
          <w:b/>
          <w:bCs/>
          <w:color w:val="auto"/>
          <w:sz w:val="22"/>
          <w:szCs w:val="22"/>
        </w:rPr>
      </w:pPr>
    </w:p>
    <w:p w:rsidR="00F6605B" w:rsidRPr="0073380E" w:rsidRDefault="00F6605B">
      <w:pPr>
        <w:rPr>
          <w:b/>
          <w:bCs/>
          <w:color w:val="auto"/>
          <w:sz w:val="22"/>
          <w:szCs w:val="22"/>
        </w:rPr>
      </w:pPr>
    </w:p>
    <w:p w:rsidR="00F6605B" w:rsidRPr="0073380E" w:rsidRDefault="003560D1" w:rsidP="00080161">
      <w:pPr>
        <w:jc w:val="center"/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2929348" cy="2528166"/>
            <wp:effectExtent l="0" t="0" r="4445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04" cy="25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lastRenderedPageBreak/>
        <w:t>Il risultato: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Contiene i casi che non soddifano tutti i vincoli.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t>In particolare la variabili: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color w:val="auto"/>
          <w:sz w:val="22"/>
          <w:szCs w:val="22"/>
        </w:rPr>
        <w:t>nonConformeCat1</w:t>
      </w:r>
      <w:r w:rsidRPr="0073380E">
        <w:rPr>
          <w:color w:val="auto"/>
          <w:sz w:val="22"/>
          <w:szCs w:val="22"/>
        </w:rPr>
        <w:t>: il valore 1 indica che il caso non soddisfa la condizione per la variabile categoriale 1.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color w:val="auto"/>
          <w:sz w:val="22"/>
          <w:szCs w:val="22"/>
        </w:rPr>
        <w:t>nonConformeCat2</w:t>
      </w:r>
      <w:r w:rsidRPr="0073380E">
        <w:rPr>
          <w:color w:val="auto"/>
          <w:sz w:val="22"/>
          <w:szCs w:val="22"/>
        </w:rPr>
        <w:t>:il valore 1 indica che il caso non soddisfa la condizione per la variabile categoriale 2.(se selezionata)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color w:val="auto"/>
          <w:sz w:val="22"/>
          <w:szCs w:val="22"/>
        </w:rPr>
        <w:t>nonConformeCont1</w:t>
      </w:r>
      <w:r w:rsidRPr="0073380E">
        <w:rPr>
          <w:color w:val="auto"/>
          <w:sz w:val="22"/>
          <w:szCs w:val="22"/>
        </w:rPr>
        <w:t>: il valore 1 indica che il caso non soddisfa la condizione per la variabile continua 1. (se selezionata)</w:t>
      </w:r>
    </w:p>
    <w:p w:rsidR="00F6605B" w:rsidRPr="0073380E" w:rsidRDefault="002C07F0">
      <w:pPr>
        <w:rPr>
          <w:color w:val="auto"/>
          <w:sz w:val="22"/>
          <w:szCs w:val="22"/>
        </w:rPr>
      </w:pPr>
      <w:r w:rsidRPr="0073380E">
        <w:rPr>
          <w:b/>
          <w:color w:val="auto"/>
          <w:sz w:val="22"/>
          <w:szCs w:val="22"/>
        </w:rPr>
        <w:t>nonConformeCont2</w:t>
      </w:r>
      <w:r w:rsidRPr="0073380E">
        <w:rPr>
          <w:color w:val="auto"/>
          <w:sz w:val="22"/>
          <w:szCs w:val="22"/>
        </w:rPr>
        <w:t>: il valore 1 indica che il caso non soddisfa la condizione per la variabile continua 2. (se selezionata)</w:t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3560D1">
      <w:pPr>
        <w:rPr>
          <w:color w:val="auto"/>
          <w:sz w:val="22"/>
          <w:szCs w:val="22"/>
        </w:rPr>
      </w:pPr>
      <w:r w:rsidRPr="0073380E">
        <w:rPr>
          <w:color w:val="auto"/>
          <w:sz w:val="22"/>
          <w:szCs w:val="22"/>
        </w:rPr>
        <w:drawing>
          <wp:inline distT="0" distB="0" distL="0" distR="0">
            <wp:extent cx="5410200" cy="44406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38" cy="4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80E" w:rsidRDefault="00F6605B">
      <w:pPr>
        <w:rPr>
          <w:color w:val="auto"/>
          <w:sz w:val="22"/>
          <w:szCs w:val="22"/>
        </w:rPr>
      </w:pPr>
    </w:p>
    <w:p w:rsidR="00F6605B" w:rsidRPr="0073380E" w:rsidRDefault="00F6605B">
      <w:pPr>
        <w:rPr>
          <w:color w:val="auto"/>
          <w:sz w:val="22"/>
          <w:szCs w:val="22"/>
        </w:rPr>
      </w:pPr>
    </w:p>
    <w:p w:rsidR="002C07F0" w:rsidRPr="0073380E" w:rsidRDefault="002C07F0">
      <w:pPr>
        <w:rPr>
          <w:color w:val="auto"/>
          <w:sz w:val="22"/>
          <w:szCs w:val="22"/>
        </w:rPr>
      </w:pPr>
    </w:p>
    <w:sectPr w:rsidR="002C07F0" w:rsidRPr="0073380E">
      <w:footerReference w:type="default" r:id="rId2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63" w:rsidRDefault="00D45D63" w:rsidP="005B014D">
      <w:r>
        <w:separator/>
      </w:r>
    </w:p>
  </w:endnote>
  <w:endnote w:type="continuationSeparator" w:id="0">
    <w:p w:rsidR="00D45D63" w:rsidRDefault="00D45D63" w:rsidP="005B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4D" w:rsidRDefault="005B014D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 w:rsidR="00575D2D">
      <w:t>10</w:t>
    </w:r>
    <w:r>
      <w:fldChar w:fldCharType="end"/>
    </w:r>
  </w:p>
  <w:p w:rsidR="005B014D" w:rsidRDefault="005B014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63" w:rsidRDefault="00D45D63" w:rsidP="005B014D">
      <w:r>
        <w:separator/>
      </w:r>
    </w:p>
  </w:footnote>
  <w:footnote w:type="continuationSeparator" w:id="0">
    <w:p w:rsidR="00D45D63" w:rsidRDefault="00D45D63" w:rsidP="005B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E59"/>
    <w:multiLevelType w:val="hybridMultilevel"/>
    <w:tmpl w:val="3EC22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5600D"/>
    <w:multiLevelType w:val="multilevel"/>
    <w:tmpl w:val="00000001"/>
    <w:name w:val="List1443192845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05625A"/>
    <w:multiLevelType w:val="multilevel"/>
    <w:tmpl w:val="00000001"/>
    <w:name w:val="List144319343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60562CE"/>
    <w:multiLevelType w:val="multilevel"/>
    <w:tmpl w:val="00000002"/>
    <w:name w:val="List1443193550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560565EA"/>
    <w:multiLevelType w:val="multilevel"/>
    <w:tmpl w:val="00000003"/>
    <w:name w:val="List1443194346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6056700"/>
    <w:multiLevelType w:val="multilevel"/>
    <w:tmpl w:val="00000001"/>
    <w:name w:val="List144319462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6056731"/>
    <w:multiLevelType w:val="multilevel"/>
    <w:tmpl w:val="00000002"/>
    <w:name w:val="List14431946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6056C57"/>
    <w:multiLevelType w:val="multilevel"/>
    <w:tmpl w:val="00000004"/>
    <w:name w:val="List14431959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6056D04"/>
    <w:multiLevelType w:val="multilevel"/>
    <w:tmpl w:val="00000001"/>
    <w:name w:val="List144319616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6056F81"/>
    <w:multiLevelType w:val="multilevel"/>
    <w:tmpl w:val="00000001"/>
    <w:name w:val="List144319680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6057E52"/>
    <w:multiLevelType w:val="multilevel"/>
    <w:tmpl w:val="00000002"/>
    <w:name w:val="List144320059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3">
    <w:abstractNumId w:val="3"/>
  </w:num>
  <w:num w:numId="4">
    <w:abstractNumId w:val="5"/>
  </w:num>
  <w:num w:numId="5">
    <w:abstractNumId w:val="7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6">
    <w:abstractNumId w:val="8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7">
    <w:abstractNumId w:val="9"/>
  </w:num>
  <w:num w:numId="8">
    <w:abstractNumId w:val="1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4D"/>
    <w:rsid w:val="00005E5B"/>
    <w:rsid w:val="00056796"/>
    <w:rsid w:val="00080161"/>
    <w:rsid w:val="000973B1"/>
    <w:rsid w:val="00105C24"/>
    <w:rsid w:val="00203D49"/>
    <w:rsid w:val="00275B09"/>
    <w:rsid w:val="002C07F0"/>
    <w:rsid w:val="003560D1"/>
    <w:rsid w:val="004A2C5F"/>
    <w:rsid w:val="00575D2D"/>
    <w:rsid w:val="005B014D"/>
    <w:rsid w:val="0062175C"/>
    <w:rsid w:val="0073380E"/>
    <w:rsid w:val="008B4FF8"/>
    <w:rsid w:val="008B6CC3"/>
    <w:rsid w:val="00D45D63"/>
    <w:rsid w:val="00F6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9DC9C0C-0FE5-4C59-B61A-0331BC2E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noProof/>
      <w:color w:val="000000"/>
      <w:sz w:val="24"/>
      <w:szCs w:val="24"/>
      <w:u w:color="00000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B014D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014D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5B014D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014D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Sommario1">
    <w:name w:val="toc 1"/>
    <w:basedOn w:val="Normale"/>
    <w:next w:val="Normale"/>
    <w:autoRedefine/>
    <w:uiPriority w:val="39"/>
    <w:unhideWhenUsed/>
    <w:rsid w:val="005B014D"/>
  </w:style>
  <w:style w:type="character" w:styleId="Collegamentoipertestuale">
    <w:name w:val="Hyperlink"/>
    <w:uiPriority w:val="99"/>
    <w:unhideWhenUsed/>
    <w:rsid w:val="005B014D"/>
    <w:rPr>
      <w:color w:val="0563C1"/>
      <w:u w:val="single"/>
    </w:rPr>
  </w:style>
  <w:style w:type="character" w:customStyle="1" w:styleId="Titolo2Carattere">
    <w:name w:val="Titolo 2 Carattere"/>
    <w:link w:val="Titolo2"/>
    <w:uiPriority w:val="9"/>
    <w:rsid w:val="005B014D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paragraph" w:styleId="Sommario2">
    <w:name w:val="toc 2"/>
    <w:basedOn w:val="Normale"/>
    <w:next w:val="Normale"/>
    <w:autoRedefine/>
    <w:uiPriority w:val="39"/>
    <w:unhideWhenUsed/>
    <w:rsid w:val="005B014D"/>
    <w:pPr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5B014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5B014D"/>
    <w:rPr>
      <w:rFonts w:ascii="Arial" w:hAnsi="Arial" w:cs="Arial"/>
      <w:color w:val="000000"/>
      <w:sz w:val="24"/>
      <w:szCs w:val="24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5B014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B014D"/>
    <w:rPr>
      <w:rFonts w:ascii="Arial" w:hAnsi="Arial" w:cs="Arial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ente\AppData\Local\Temp\descrizion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Utente\AppData\Local\Temp\descrizionevalidazionecasi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tente\AppData\Local\Temp\descrizionerimuoviduplicat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file:///C:\Users\Utente\AppData\Local\Temp\descrizioneescludioutlier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Utente\AppData\Local\Temp\suddivisionefil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0276-0EE8-4C4B-B346-F4136F61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cp:lastPrinted>2015-10-05T13:39:00Z</cp:lastPrinted>
  <dcterms:created xsi:type="dcterms:W3CDTF">2015-10-05T10:36:00Z</dcterms:created>
  <dcterms:modified xsi:type="dcterms:W3CDTF">2015-10-05T13:39:00Z</dcterms:modified>
</cp:coreProperties>
</file>