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98815" w14:textId="77777777" w:rsidR="004F71EB" w:rsidRPr="000A2360" w:rsidRDefault="004F71EB" w:rsidP="0017318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2360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52A5FB57" wp14:editId="44A8203B">
            <wp:simplePos x="0" y="0"/>
            <wp:positionH relativeFrom="margin">
              <wp:align>center</wp:align>
            </wp:positionH>
            <wp:positionV relativeFrom="paragraph">
              <wp:posOffset>-5080</wp:posOffset>
            </wp:positionV>
            <wp:extent cx="957600" cy="1080000"/>
            <wp:effectExtent l="0" t="0" r="0" b="6350"/>
            <wp:wrapNone/>
            <wp:docPr id="1" name="Imagem 1" descr="Portal da UF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da UFR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6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65BB4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98EC92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B87143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DDD11C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szCs w:val="24"/>
        </w:rPr>
      </w:pPr>
    </w:p>
    <w:p w14:paraId="45ABFABC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BED6C9" w14:textId="77777777" w:rsidR="00173180" w:rsidRPr="000A2360" w:rsidRDefault="00173180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2360">
        <w:rPr>
          <w:rFonts w:ascii="Times New Roman" w:hAnsi="Times New Roman" w:cs="Times New Roman"/>
          <w:sz w:val="24"/>
          <w:szCs w:val="24"/>
        </w:rPr>
        <w:t>UNIVERSIDADE</w:t>
      </w:r>
      <w:r w:rsidR="004B4C1E" w:rsidRPr="000A2360">
        <w:rPr>
          <w:rFonts w:ascii="Times New Roman" w:hAnsi="Times New Roman" w:cs="Times New Roman"/>
          <w:sz w:val="24"/>
          <w:szCs w:val="24"/>
        </w:rPr>
        <w:t xml:space="preserve"> FEDERAL DO RIO GRANDE DO NORTE – UFRN</w:t>
      </w:r>
    </w:p>
    <w:p w14:paraId="62E62656" w14:textId="315BC93D" w:rsidR="00D60CEB" w:rsidRDefault="00D60CEB" w:rsidP="003B13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0CEB">
        <w:rPr>
          <w:rFonts w:ascii="Times New Roman" w:hAnsi="Times New Roman" w:cs="Times New Roman"/>
          <w:sz w:val="24"/>
          <w:szCs w:val="24"/>
        </w:rPr>
        <w:t xml:space="preserve">FACULDADE DE ENGENHARIA, LETRAS E CIÊNCIAS SOCIAIS DO SERIDÓ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60CEB">
        <w:rPr>
          <w:rFonts w:ascii="Times New Roman" w:hAnsi="Times New Roman" w:cs="Times New Roman"/>
          <w:sz w:val="24"/>
          <w:szCs w:val="24"/>
        </w:rPr>
        <w:t xml:space="preserve"> FELCS</w:t>
      </w:r>
    </w:p>
    <w:p w14:paraId="5F4BEB41" w14:textId="1B067C95" w:rsidR="003B1357" w:rsidRPr="003B1357" w:rsidRDefault="00F113FF" w:rsidP="003B13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13FF">
        <w:rPr>
          <w:rFonts w:ascii="Times New Roman" w:hAnsi="Times New Roman" w:cs="Times New Roman"/>
          <w:sz w:val="24"/>
          <w:szCs w:val="24"/>
        </w:rPr>
        <w:t>PROGRAMA DE PÓS-GRADUAÇÃO EM ADMINISTRAÇÃO PÚBLICA EM REDE NACIONAL- PROFIAP</w:t>
      </w:r>
    </w:p>
    <w:p w14:paraId="2CA9B3A2" w14:textId="7E8D0F2D" w:rsidR="00CE0216" w:rsidRPr="004344CD" w:rsidRDefault="003B1357" w:rsidP="003B13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1357">
        <w:rPr>
          <w:rFonts w:ascii="Times New Roman" w:hAnsi="Times New Roman" w:cs="Times New Roman"/>
          <w:sz w:val="24"/>
          <w:szCs w:val="24"/>
        </w:rPr>
        <w:t>MESTRADO PROFISSIONAL EM ADMINISTRAÇÃO PÚBLICA EM REDE NACIONAL</w:t>
      </w:r>
    </w:p>
    <w:p w14:paraId="055D0D18" w14:textId="77777777" w:rsidR="00173180" w:rsidRPr="004344CD" w:rsidRDefault="00173180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CC10E2" w14:textId="77777777" w:rsidR="00173180" w:rsidRPr="004344CD" w:rsidRDefault="00173180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B08CA8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8111214" w14:textId="77777777" w:rsidR="00CD174F" w:rsidRPr="004344CD" w:rsidRDefault="00CD174F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31EF4549" w14:textId="77777777" w:rsidR="00CD174F" w:rsidRPr="004344CD" w:rsidRDefault="00CD174F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341C7F4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DA0AB97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7E3926E" w14:textId="77777777" w:rsidR="004F71EB" w:rsidRPr="004344CD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753FE1" w14:textId="77777777" w:rsidR="002B3DC9" w:rsidRPr="004344CD" w:rsidRDefault="002B3DC9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20843E" w14:textId="77777777" w:rsidR="00CE0216" w:rsidRPr="004344CD" w:rsidRDefault="00CE0216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7DE869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049CC3B" w14:textId="77777777" w:rsidR="0004610A" w:rsidRPr="004344CD" w:rsidRDefault="0004610A" w:rsidP="003A7E0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C2F017B" w14:textId="617AF9C8" w:rsidR="00F40444" w:rsidRPr="000A2360" w:rsidRDefault="003558DD" w:rsidP="008478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58DD">
        <w:rPr>
          <w:rFonts w:ascii="Times New Roman" w:hAnsi="Times New Roman" w:cs="Times New Roman"/>
          <w:b/>
          <w:caps/>
          <w:sz w:val="24"/>
          <w:szCs w:val="24"/>
        </w:rPr>
        <w:t xml:space="preserve">Integração entre planejamento institucional e execução financeira: desenvolvimento e avaliação de um protótipo de </w:t>
      </w:r>
      <w:r w:rsidR="00290E5F">
        <w:rPr>
          <w:rFonts w:ascii="Times New Roman" w:hAnsi="Times New Roman" w:cs="Times New Roman"/>
          <w:b/>
          <w:caps/>
          <w:sz w:val="24"/>
          <w:szCs w:val="24"/>
        </w:rPr>
        <w:t>software de gestão orçamentária</w:t>
      </w:r>
      <w:r w:rsidRPr="003558DD">
        <w:rPr>
          <w:rFonts w:ascii="Times New Roman" w:hAnsi="Times New Roman" w:cs="Times New Roman"/>
          <w:b/>
          <w:caps/>
          <w:sz w:val="24"/>
          <w:szCs w:val="24"/>
        </w:rPr>
        <w:t xml:space="preserve"> no IFRN – Campus Currais </w:t>
      </w:r>
      <w:r>
        <w:rPr>
          <w:rFonts w:ascii="Times New Roman" w:hAnsi="Times New Roman" w:cs="Times New Roman"/>
          <w:b/>
          <w:caps/>
          <w:sz w:val="24"/>
          <w:szCs w:val="24"/>
        </w:rPr>
        <w:t>novos</w:t>
      </w:r>
    </w:p>
    <w:p w14:paraId="6258B82E" w14:textId="77777777" w:rsidR="008644CE" w:rsidRPr="000A2360" w:rsidRDefault="008644C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9E9727" w14:textId="77777777" w:rsidR="00F40444" w:rsidRPr="000A2360" w:rsidRDefault="00F40444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196FDC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E529B4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7DE172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3E7A0C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DD21EF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6BA62A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D27905" w14:textId="77777777" w:rsidR="00F40444" w:rsidRPr="000A2360" w:rsidRDefault="00F40444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796D8A" w14:textId="77777777" w:rsidR="00F40444" w:rsidRPr="000A2360" w:rsidRDefault="00F40444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6C0DDD" w14:textId="77777777" w:rsidR="00660585" w:rsidRPr="000A2360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5CC31B" w14:textId="77777777" w:rsidR="00660585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B5CB43" w14:textId="77777777" w:rsidR="0062051D" w:rsidRDefault="0062051D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4384C2" w14:textId="77777777" w:rsidR="00660585" w:rsidRPr="000A2360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48E1E3" w14:textId="77777777" w:rsidR="00660585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DE292E" w14:textId="77777777" w:rsidR="0004610A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DE7970" w14:textId="77777777" w:rsidR="008644CE" w:rsidRPr="000A2360" w:rsidRDefault="008644CE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5B293" w14:textId="77777777" w:rsidR="0004610A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009907" w14:textId="77777777" w:rsidR="0004610A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FB8366" w14:textId="7EC0C3C3" w:rsidR="0004610A" w:rsidRPr="000A2360" w:rsidRDefault="001E4C5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Currais Novos</w:t>
      </w:r>
    </w:p>
    <w:p w14:paraId="1FECC270" w14:textId="43F286EC" w:rsidR="00F40444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2360">
        <w:rPr>
          <w:rFonts w:ascii="Times New Roman" w:hAnsi="Times New Roman" w:cs="Times New Roman"/>
          <w:b/>
          <w:sz w:val="24"/>
          <w:szCs w:val="24"/>
        </w:rPr>
        <w:t>202</w:t>
      </w:r>
      <w:r w:rsidR="0014707A">
        <w:rPr>
          <w:rFonts w:ascii="Times New Roman" w:hAnsi="Times New Roman" w:cs="Times New Roman"/>
          <w:b/>
          <w:sz w:val="24"/>
          <w:szCs w:val="24"/>
        </w:rPr>
        <w:t>6</w:t>
      </w:r>
    </w:p>
    <w:p w14:paraId="58EC091E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26BA35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C27C30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231DE0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3DC517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BEA4FF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CCB9D6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01F786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3818CAC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5BFE76C7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C1FA2DC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B7A158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1AE141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7404219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4734777F" w14:textId="77777777" w:rsidR="009B5361" w:rsidRPr="004344CD" w:rsidRDefault="009B5361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42D928BD" w14:textId="77777777" w:rsidR="009B5361" w:rsidRPr="004344CD" w:rsidRDefault="009B5361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3E65CFFF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2E94C51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B21A1BC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444668C3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C2DD4E8" w14:textId="77777777" w:rsidR="00CC0AA3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CD7E869" w14:textId="77777777" w:rsidR="003A7E08" w:rsidRPr="004344CD" w:rsidRDefault="003A7E08" w:rsidP="003A7E0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651EB8D" w14:textId="77777777" w:rsidR="00BC74CD" w:rsidRPr="000A2360" w:rsidRDefault="00BC74CD" w:rsidP="00BC74C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58DD">
        <w:rPr>
          <w:rFonts w:ascii="Times New Roman" w:hAnsi="Times New Roman" w:cs="Times New Roman"/>
          <w:b/>
          <w:caps/>
          <w:sz w:val="24"/>
          <w:szCs w:val="24"/>
        </w:rPr>
        <w:t xml:space="preserve">Integração entre planejamento institucional e execução financeira: desenvolvimento e avaliação de um protótipo de sistema informacional no IFRN – Campus Currais </w:t>
      </w:r>
      <w:r>
        <w:rPr>
          <w:rFonts w:ascii="Times New Roman" w:hAnsi="Times New Roman" w:cs="Times New Roman"/>
          <w:b/>
          <w:caps/>
          <w:sz w:val="24"/>
          <w:szCs w:val="24"/>
        </w:rPr>
        <w:t>novos</w:t>
      </w:r>
    </w:p>
    <w:p w14:paraId="7A15CC0B" w14:textId="77777777" w:rsidR="00843DB2" w:rsidRPr="000A2360" w:rsidRDefault="00843DB2" w:rsidP="00D62CEC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2EBDBE8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D605162" w14:textId="77777777" w:rsidR="00CC0AA3" w:rsidRPr="000A2360" w:rsidRDefault="00CC0AA3" w:rsidP="00A03AF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F116A" w14:textId="77777777" w:rsidR="00A03AFE" w:rsidRPr="000A2360" w:rsidRDefault="00A03AFE" w:rsidP="00A03AFE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14:paraId="69EBF02A" w14:textId="0AC19C7E" w:rsidR="00A03AFE" w:rsidRPr="000A2360" w:rsidRDefault="008E4B17" w:rsidP="00A03AFE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11D8B">
        <w:rPr>
          <w:rFonts w:ascii="Times New Roman" w:hAnsi="Times New Roman" w:cs="Times New Roman"/>
          <w:sz w:val="24"/>
          <w:szCs w:val="24"/>
        </w:rPr>
        <w:t xml:space="preserve">Proposta de projeto </w:t>
      </w:r>
      <w:r w:rsidR="00A03AFE" w:rsidRPr="00D11D8B">
        <w:rPr>
          <w:rFonts w:ascii="Times New Roman" w:hAnsi="Times New Roman" w:cs="Times New Roman"/>
          <w:sz w:val="24"/>
          <w:szCs w:val="24"/>
        </w:rPr>
        <w:t xml:space="preserve">apresentado ao </w:t>
      </w:r>
      <w:r w:rsidR="00732397" w:rsidRPr="00D11D8B">
        <w:rPr>
          <w:rFonts w:ascii="Times New Roman" w:hAnsi="Times New Roman" w:cs="Times New Roman"/>
          <w:sz w:val="24"/>
          <w:szCs w:val="24"/>
        </w:rPr>
        <w:t xml:space="preserve">Programa de Pós-Graduação em Administração Pública em Rede Nacional </w:t>
      </w:r>
      <w:r w:rsidR="00A03AFE" w:rsidRPr="00D11D8B">
        <w:rPr>
          <w:rFonts w:ascii="Times New Roman" w:hAnsi="Times New Roman" w:cs="Times New Roman"/>
          <w:sz w:val="24"/>
          <w:szCs w:val="24"/>
        </w:rPr>
        <w:t>(</w:t>
      </w:r>
      <w:r w:rsidR="001E4C5E" w:rsidRPr="00D11D8B">
        <w:rPr>
          <w:rFonts w:ascii="Times New Roman" w:hAnsi="Times New Roman" w:cs="Times New Roman"/>
          <w:sz w:val="24"/>
          <w:szCs w:val="24"/>
        </w:rPr>
        <w:t>PROFIAP</w:t>
      </w:r>
      <w:r w:rsidR="00A03AFE" w:rsidRPr="00D11D8B">
        <w:rPr>
          <w:rFonts w:ascii="Times New Roman" w:hAnsi="Times New Roman" w:cs="Times New Roman"/>
          <w:sz w:val="24"/>
          <w:szCs w:val="24"/>
        </w:rPr>
        <w:t xml:space="preserve">) da UFRN como requisito para </w:t>
      </w:r>
      <w:r w:rsidR="0011709D" w:rsidRPr="00D11D8B">
        <w:rPr>
          <w:rFonts w:ascii="Times New Roman" w:hAnsi="Times New Roman" w:cs="Times New Roman"/>
          <w:sz w:val="24"/>
          <w:szCs w:val="24"/>
        </w:rPr>
        <w:t>obtenção</w:t>
      </w:r>
      <w:r w:rsidR="00A03AFE" w:rsidRPr="00D11D8B">
        <w:rPr>
          <w:rFonts w:ascii="Times New Roman" w:hAnsi="Times New Roman" w:cs="Times New Roman"/>
          <w:sz w:val="24"/>
          <w:szCs w:val="24"/>
        </w:rPr>
        <w:t xml:space="preserve"> </w:t>
      </w:r>
      <w:r w:rsidR="0011709D" w:rsidRPr="00D11D8B">
        <w:rPr>
          <w:rFonts w:ascii="Times New Roman" w:hAnsi="Times New Roman" w:cs="Times New Roman"/>
          <w:sz w:val="24"/>
          <w:szCs w:val="24"/>
        </w:rPr>
        <w:t>do grau de Mestre</w:t>
      </w:r>
      <w:r w:rsidR="00DB4519" w:rsidRPr="00D11D8B">
        <w:rPr>
          <w:rFonts w:ascii="Times New Roman" w:hAnsi="Times New Roman" w:cs="Times New Roman"/>
          <w:sz w:val="24"/>
          <w:szCs w:val="24"/>
        </w:rPr>
        <w:t xml:space="preserve"> na área de Administração Pública</w:t>
      </w:r>
      <w:r w:rsidR="00775F3D" w:rsidRPr="00D11D8B">
        <w:rPr>
          <w:rFonts w:ascii="Times New Roman" w:hAnsi="Times New Roman" w:cs="Times New Roman"/>
          <w:sz w:val="24"/>
          <w:szCs w:val="24"/>
        </w:rPr>
        <w:t>.</w:t>
      </w:r>
    </w:p>
    <w:p w14:paraId="1B69613D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C41CCE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1D4CA" w14:textId="6E8756B6" w:rsidR="00A03AFE" w:rsidRPr="000A2360" w:rsidRDefault="002B3DC9" w:rsidP="002B3DC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B3DC9">
        <w:rPr>
          <w:rFonts w:ascii="Times New Roman" w:hAnsi="Times New Roman" w:cs="Times New Roman"/>
          <w:sz w:val="24"/>
          <w:szCs w:val="24"/>
        </w:rPr>
        <w:t>Linha de pesquisa: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778E" w:rsidRPr="0006778E">
        <w:rPr>
          <w:rFonts w:ascii="Times New Roman" w:hAnsi="Times New Roman" w:cs="Times New Roman"/>
          <w:b/>
          <w:sz w:val="24"/>
          <w:szCs w:val="24"/>
        </w:rPr>
        <w:t>Administração</w:t>
      </w:r>
      <w:r w:rsidR="00775F3D" w:rsidRPr="0006778E">
        <w:rPr>
          <w:rFonts w:ascii="Times New Roman" w:hAnsi="Times New Roman" w:cs="Times New Roman"/>
          <w:b/>
          <w:sz w:val="24"/>
          <w:szCs w:val="24"/>
        </w:rPr>
        <w:t xml:space="preserve"> Pública</w:t>
      </w:r>
      <w:r w:rsidR="0006778E" w:rsidRPr="0006778E">
        <w:rPr>
          <w:rFonts w:ascii="Times New Roman" w:hAnsi="Times New Roman" w:cs="Times New Roman"/>
          <w:b/>
          <w:sz w:val="24"/>
          <w:szCs w:val="24"/>
        </w:rPr>
        <w:t xml:space="preserve"> e</w:t>
      </w:r>
      <w:r w:rsidR="0006778E">
        <w:rPr>
          <w:rFonts w:ascii="Times New Roman" w:hAnsi="Times New Roman" w:cs="Times New Roman"/>
          <w:b/>
          <w:sz w:val="24"/>
          <w:szCs w:val="24"/>
        </w:rPr>
        <w:t xml:space="preserve"> de Organizações</w:t>
      </w:r>
    </w:p>
    <w:p w14:paraId="0F9D2DF1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5F40B5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424D00" w14:textId="77777777" w:rsidR="002B3DC9" w:rsidRDefault="002B3DC9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90CC8C" w14:textId="77777777" w:rsidR="002B3DC9" w:rsidRDefault="002B3DC9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8113DE" w14:textId="04AE3672" w:rsidR="00CC0AA3" w:rsidRDefault="00CC0AA3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6B5BBA" w14:textId="77777777" w:rsidR="0084786A" w:rsidRDefault="0084786A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E400C5" w14:textId="6FF7EE0D" w:rsidR="00A03AFE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7C5936E7" w14:textId="77777777" w:rsidR="00732397" w:rsidRDefault="00732397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763ED7A6" w14:textId="77777777" w:rsidR="00775F3D" w:rsidRDefault="00775F3D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4EFE463B" w14:textId="77777777" w:rsidR="00CC0AA3" w:rsidRDefault="00CC0AA3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D915E9" w14:textId="0BE5281D" w:rsidR="00A03AFE" w:rsidRPr="000A2360" w:rsidRDefault="001E4C5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Currais Novos</w:t>
      </w:r>
    </w:p>
    <w:p w14:paraId="222A4245" w14:textId="05D1007B" w:rsidR="0084786A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2360">
        <w:rPr>
          <w:rFonts w:ascii="Times New Roman" w:hAnsi="Times New Roman" w:cs="Times New Roman"/>
          <w:b/>
          <w:sz w:val="24"/>
          <w:szCs w:val="24"/>
        </w:rPr>
        <w:t>202</w:t>
      </w:r>
      <w:r w:rsidR="0014707A">
        <w:rPr>
          <w:rFonts w:ascii="Times New Roman" w:hAnsi="Times New Roman" w:cs="Times New Roman"/>
          <w:b/>
          <w:sz w:val="24"/>
          <w:szCs w:val="24"/>
        </w:rPr>
        <w:t>6</w:t>
      </w:r>
    </w:p>
    <w:p w14:paraId="0C4CA9E7" w14:textId="0BAFDB1B" w:rsidR="00BC6063" w:rsidRDefault="0084786A" w:rsidP="008478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676D12"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14:paraId="737A5C1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46FD9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CFCD5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1B9648" w14:textId="3E95102A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D2CE4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4FCD4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F3B8A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F41C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CB3DC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03159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0A2EF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C7389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559FB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D407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67205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965B7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14416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28E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133D3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181F4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E7F29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06E8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CB354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36401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88116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B4DB3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A05CC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29009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1C781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76D08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9936B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8347A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BDA1B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8E99F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D81A7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2CCC91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4AD44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837FC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BE42B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D05B11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F4DE9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8FD7A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69DA1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C14AA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0359E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F1F72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0C8AC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339F8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C9D5F8" w14:textId="41AC8CFF" w:rsidR="00676D12" w:rsidRDefault="00676D12" w:rsidP="00690405">
      <w:pPr>
        <w:rPr>
          <w:rFonts w:ascii="Times New Roman" w:hAnsi="Times New Roman" w:cs="Times New Roman"/>
          <w:b/>
          <w:sz w:val="24"/>
          <w:szCs w:val="24"/>
        </w:rPr>
      </w:pPr>
    </w:p>
    <w:p w14:paraId="272591EA" w14:textId="2B53DFA3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14:paraId="7A5FDB5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EC12B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46DA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588D1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1191A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02482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033CF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EC34C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DB323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64B9F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DEEF8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8650B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F60F4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73F34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5E553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13445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561E3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8CD99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FC259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613F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4287C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F1D8E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0BA99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A74B4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70762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87B03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3DEC5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9C1ED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33726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B76DB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51DCC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6762B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9673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B8B9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4A916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67A3A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9CC1D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A699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23D3B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99781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0A933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38EBC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877E7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6EC33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C4581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A4050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71453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DD61B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7E8148" w14:textId="77777777" w:rsidR="00676D12" w:rsidRPr="000A2360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3D1480" w14:textId="77777777" w:rsidR="0027172C" w:rsidRPr="000A2360" w:rsidRDefault="00867805" w:rsidP="000E4EF4">
      <w:pPr>
        <w:tabs>
          <w:tab w:val="left" w:pos="2391"/>
          <w:tab w:val="center" w:pos="4535"/>
        </w:tabs>
        <w:spacing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7172C" w:rsidRPr="000A2360">
        <w:rPr>
          <w:rFonts w:ascii="Times New Roman" w:hAnsi="Times New Roman" w:cs="Times New Roman"/>
          <w:b/>
          <w:sz w:val="24"/>
          <w:szCs w:val="24"/>
        </w:rPr>
        <w:t>SUMÁRIO</w:t>
      </w:r>
    </w:p>
    <w:p w14:paraId="286D8659" w14:textId="191B31E8" w:rsidR="00BC6063" w:rsidRDefault="00867805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 w:rsidRPr="00867805">
        <w:rPr>
          <w:rFonts w:cs="Times New Roman"/>
          <w:b/>
          <w:szCs w:val="24"/>
        </w:rPr>
        <w:fldChar w:fldCharType="begin"/>
      </w:r>
      <w:r w:rsidRPr="00867805">
        <w:rPr>
          <w:rFonts w:cs="Times New Roman"/>
          <w:b/>
          <w:szCs w:val="24"/>
        </w:rPr>
        <w:instrText xml:space="preserve"> TOC \o "1-3" \h \z \t "Estilo1;1" </w:instrText>
      </w:r>
      <w:r w:rsidRPr="00867805">
        <w:rPr>
          <w:rFonts w:cs="Times New Roman"/>
          <w:b/>
          <w:szCs w:val="24"/>
        </w:rPr>
        <w:fldChar w:fldCharType="separate"/>
      </w:r>
      <w:hyperlink w:anchor="_Toc220067638" w:history="1">
        <w:r w:rsidR="00BC6063" w:rsidRPr="0088414C">
          <w:rPr>
            <w:rStyle w:val="Hyperlink"/>
            <w:noProof/>
          </w:rPr>
          <w:t>1 INTRODUÇÃO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_Toc220067638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4</w:t>
        </w:r>
        <w:r w:rsidR="00BC6063">
          <w:rPr>
            <w:noProof/>
            <w:webHidden/>
          </w:rPr>
          <w:fldChar w:fldCharType="end"/>
        </w:r>
      </w:hyperlink>
    </w:p>
    <w:p w14:paraId="0CC7DC9A" w14:textId="3D507A15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39" w:history="1">
        <w:r w:rsidR="00BC6063" w:rsidRPr="0088414C">
          <w:rPr>
            <w:rStyle w:val="Hyperlink"/>
            <w:noProof/>
          </w:rPr>
          <w:t>2 PROBLEMA E OBJETIVOS DE PESQUISA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_Toc220067639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6</w:t>
        </w:r>
        <w:r w:rsidR="00BC6063">
          <w:rPr>
            <w:noProof/>
            <w:webHidden/>
          </w:rPr>
          <w:fldChar w:fldCharType="end"/>
        </w:r>
      </w:hyperlink>
    </w:p>
    <w:p w14:paraId="6A66B25F" w14:textId="1F40F9C9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0" w:history="1">
        <w:r w:rsidR="00BC6063" w:rsidRPr="0088414C">
          <w:rPr>
            <w:rStyle w:val="Hyperlink"/>
            <w:noProof/>
          </w:rPr>
          <w:t>3 JUSTIFICATIVA E RELEVÂNCIA DA PESQUISA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_Toc220067640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7</w:t>
        </w:r>
        <w:r w:rsidR="00BC6063">
          <w:rPr>
            <w:noProof/>
            <w:webHidden/>
          </w:rPr>
          <w:fldChar w:fldCharType="end"/>
        </w:r>
      </w:hyperlink>
    </w:p>
    <w:p w14:paraId="00D5C9B9" w14:textId="5134C4DC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1" w:history="1">
        <w:r w:rsidR="00BC6063" w:rsidRPr="0088414C">
          <w:rPr>
            <w:rStyle w:val="Hyperlink"/>
            <w:noProof/>
          </w:rPr>
          <w:t>4 REFERÊNCIAL TEÓRICO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_Toc220067641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8</w:t>
        </w:r>
        <w:r w:rsidR="00BC6063">
          <w:rPr>
            <w:noProof/>
            <w:webHidden/>
          </w:rPr>
          <w:fldChar w:fldCharType="end"/>
        </w:r>
      </w:hyperlink>
    </w:p>
    <w:p w14:paraId="24A85E34" w14:textId="1B8D167F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2" w:history="1">
        <w:r w:rsidR="00BC6063" w:rsidRPr="0088414C">
          <w:rPr>
            <w:rStyle w:val="Hyperlink"/>
            <w:noProof/>
          </w:rPr>
          <w:t>5 METODOLOGIA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_Toc220067642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13</w:t>
        </w:r>
        <w:r w:rsidR="00BC6063">
          <w:rPr>
            <w:noProof/>
            <w:webHidden/>
          </w:rPr>
          <w:fldChar w:fldCharType="end"/>
        </w:r>
      </w:hyperlink>
    </w:p>
    <w:p w14:paraId="6A32B9DF" w14:textId="5C531718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3" w:history="1">
        <w:r w:rsidR="00BC6063" w:rsidRPr="0088414C">
          <w:rPr>
            <w:rStyle w:val="Hyperlink"/>
            <w:noProof/>
          </w:rPr>
          <w:t>6 EXPECTATIVA DE RESULTADOS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_Toc220067643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15</w:t>
        </w:r>
        <w:r w:rsidR="00BC6063">
          <w:rPr>
            <w:noProof/>
            <w:webHidden/>
          </w:rPr>
          <w:fldChar w:fldCharType="end"/>
        </w:r>
      </w:hyperlink>
    </w:p>
    <w:p w14:paraId="37118235" w14:textId="286EF90E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4" w:history="1">
        <w:r w:rsidR="00BC6063" w:rsidRPr="0088414C">
          <w:rPr>
            <w:rStyle w:val="Hyperlink"/>
            <w:noProof/>
          </w:rPr>
          <w:t>7 CRONOGRAMA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_Toc220067644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16</w:t>
        </w:r>
        <w:r w:rsidR="00BC6063">
          <w:rPr>
            <w:noProof/>
            <w:webHidden/>
          </w:rPr>
          <w:fldChar w:fldCharType="end"/>
        </w:r>
      </w:hyperlink>
    </w:p>
    <w:p w14:paraId="35BCF37C" w14:textId="2AF74C60" w:rsidR="00BC6063" w:rsidRDefault="001D08E6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5" w:history="1">
        <w:r w:rsidR="00BC6063" w:rsidRPr="0088414C">
          <w:rPr>
            <w:rStyle w:val="Hyperlink"/>
            <w:noProof/>
          </w:rPr>
          <w:t>REFERÊNCIAS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_Toc220067645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16</w:t>
        </w:r>
        <w:r w:rsidR="00BC6063">
          <w:rPr>
            <w:noProof/>
            <w:webHidden/>
          </w:rPr>
          <w:fldChar w:fldCharType="end"/>
        </w:r>
      </w:hyperlink>
    </w:p>
    <w:p w14:paraId="48DE1AC8" w14:textId="2CD5B9C9" w:rsidR="007E224B" w:rsidRPr="000A2360" w:rsidRDefault="00867805" w:rsidP="009B36D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7805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0BB635D0" w14:textId="77777777" w:rsidR="009B36DD" w:rsidRPr="000A2360" w:rsidRDefault="009B36DD" w:rsidP="009B36D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3B2728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05A0505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587F6256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29EC6F0F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6E6D68EA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765ECA5F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2D8697F9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1F80EFDE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307EEB45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101484D2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7E381C17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99A9A36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B1AED32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630A805D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24EB4A86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7196CF3E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1997230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36BE6E3C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297C29F" w14:textId="77777777" w:rsidR="0027172C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53122AE6" w14:textId="77777777" w:rsidR="00FD69C5" w:rsidRDefault="00FD69C5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B494223" w14:textId="77777777" w:rsidR="00676D12" w:rsidRDefault="00676D12" w:rsidP="00676D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013E154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0015E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E5DD16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0C3FFC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60797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EDD98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58739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910B23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F937C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959EC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DA451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2240AE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82EB91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236C7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0DE87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76BCE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76E64E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91B6D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64731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04C68A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C385F0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8CD2D6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67988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8AA399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2C7E0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DBAFF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D25C6F" w14:textId="77777777" w:rsidR="000912BB" w:rsidRDefault="000912BB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3D0D98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E507D8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BD3C7E" w14:textId="77777777" w:rsidR="00676D12" w:rsidRDefault="00676D12" w:rsidP="00676D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Ilustrações</w:t>
      </w:r>
    </w:p>
    <w:p w14:paraId="7A8631A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C9E22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7214C1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72537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78AEA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D5093F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EC78D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470840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424423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0E13FC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A23808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A4DAD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5A2B5A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75034F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E0F3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EC4A66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F1250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C1943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B64223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920BDE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8028B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A759D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56B4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3750A0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31C59F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4A8FE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844DC9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83B1D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96A44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DD780C" w14:textId="77777777" w:rsidR="00676D12" w:rsidRDefault="00676D12" w:rsidP="00676D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Tabelas</w:t>
      </w:r>
    </w:p>
    <w:p w14:paraId="6E882E0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0D3FD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D88075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57653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533851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1AC965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67EA6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2A685C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5B67F7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90434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6AF4B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FDBDA8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713D8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635D4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C79377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2C24ED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370590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676EEA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6A084C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5F89C5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5CDB12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AD5A99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94023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8C2314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B67B31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3EEEA2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9F3DA8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8169A4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A34E15" w14:textId="77777777" w:rsidR="00075D6E" w:rsidRDefault="00075D6E" w:rsidP="00075D6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0A203C" w14:textId="09C304FF" w:rsidR="00676D12" w:rsidRDefault="00075D6E" w:rsidP="00075D6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Siglas</w:t>
      </w:r>
    </w:p>
    <w:p w14:paraId="3A3A81A9" w14:textId="77777777" w:rsidR="009C76EA" w:rsidRDefault="009C76EA" w:rsidP="00676D12">
      <w:pPr>
        <w:rPr>
          <w:rFonts w:ascii="Times New Roman" w:hAnsi="Times New Roman" w:cs="Times New Roman"/>
          <w:b/>
          <w:sz w:val="24"/>
          <w:szCs w:val="24"/>
        </w:rPr>
      </w:pPr>
    </w:p>
    <w:p w14:paraId="58FC8D7B" w14:textId="3163B943" w:rsidR="00877FA2" w:rsidRDefault="00877FA2" w:rsidP="00676D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7FA2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877F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FA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877FA2">
        <w:rPr>
          <w:rFonts w:ascii="Times New Roman" w:hAnsi="Times New Roman" w:cs="Times New Roman"/>
          <w:sz w:val="24"/>
          <w:szCs w:val="24"/>
        </w:rPr>
        <w:t xml:space="preserve"> Interfaces (APIs)</w:t>
      </w:r>
    </w:p>
    <w:p w14:paraId="4802B1AC" w14:textId="7BAA8D52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 w:rsidRPr="00BC4E9D">
        <w:rPr>
          <w:rFonts w:ascii="Times New Roman" w:hAnsi="Times New Roman" w:cs="Times New Roman"/>
          <w:sz w:val="24"/>
          <w:szCs w:val="24"/>
        </w:rPr>
        <w:t>Currais Novos (CN)</w:t>
      </w:r>
    </w:p>
    <w:p w14:paraId="5357830C" w14:textId="37853EBC" w:rsidR="0084786A" w:rsidRDefault="0084786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Diretoria de Administração (DIAD)</w:t>
      </w:r>
    </w:p>
    <w:p w14:paraId="482A2C27" w14:textId="74754EA8" w:rsidR="009C76EA" w:rsidRPr="00BC4E9D" w:rsidRDefault="009C76EA" w:rsidP="00676D12">
      <w:pPr>
        <w:rPr>
          <w:rFonts w:ascii="Times New Roman" w:hAnsi="Times New Roman" w:cs="Times New Roman"/>
          <w:sz w:val="24"/>
          <w:szCs w:val="24"/>
        </w:rPr>
      </w:pPr>
      <w:r w:rsidRPr="00BC4E9D">
        <w:rPr>
          <w:rFonts w:ascii="Times New Roman" w:hAnsi="Times New Roman" w:cs="Times New Roman"/>
          <w:sz w:val="24"/>
          <w:szCs w:val="24"/>
        </w:rPr>
        <w:t>Instituições Federais de Ensino (</w:t>
      </w:r>
      <w:proofErr w:type="spellStart"/>
      <w:r w:rsidRPr="00BC4E9D">
        <w:rPr>
          <w:rFonts w:ascii="Times New Roman" w:hAnsi="Times New Roman" w:cs="Times New Roman"/>
          <w:sz w:val="24"/>
          <w:szCs w:val="24"/>
        </w:rPr>
        <w:t>IFEs</w:t>
      </w:r>
      <w:proofErr w:type="spellEnd"/>
      <w:r w:rsidRPr="00BC4E9D">
        <w:rPr>
          <w:rFonts w:ascii="Times New Roman" w:hAnsi="Times New Roman" w:cs="Times New Roman"/>
          <w:sz w:val="24"/>
          <w:szCs w:val="24"/>
        </w:rPr>
        <w:t>)</w:t>
      </w:r>
    </w:p>
    <w:p w14:paraId="14ECBCB2" w14:textId="1839EF26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 w:rsidRPr="00BC4E9D">
        <w:rPr>
          <w:rFonts w:ascii="Times New Roman" w:hAnsi="Times New Roman" w:cs="Times New Roman"/>
          <w:sz w:val="24"/>
          <w:szCs w:val="24"/>
        </w:rPr>
        <w:t>Instituto Federal de Educação, Ciência e Tecnologia do Rio Grande do Norte (IFRN)</w:t>
      </w:r>
    </w:p>
    <w:p w14:paraId="01983849" w14:textId="3603377F" w:rsidR="00877FA2" w:rsidRPr="00BC4E9D" w:rsidRDefault="00877FA2" w:rsidP="00676D12">
      <w:pPr>
        <w:rPr>
          <w:rFonts w:ascii="Times New Roman" w:hAnsi="Times New Roman" w:cs="Times New Roman"/>
          <w:sz w:val="24"/>
          <w:szCs w:val="24"/>
        </w:rPr>
      </w:pPr>
      <w:r w:rsidRPr="00877FA2">
        <w:rPr>
          <w:rFonts w:ascii="Times New Roman" w:hAnsi="Times New Roman" w:cs="Times New Roman"/>
          <w:sz w:val="24"/>
          <w:szCs w:val="24"/>
        </w:rPr>
        <w:t>Plano de Desenvolvimento Institucional (PDI)</w:t>
      </w:r>
    </w:p>
    <w:p w14:paraId="568475E4" w14:textId="77777777" w:rsidR="00D43543" w:rsidRDefault="00D43543" w:rsidP="00D43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Produto Técnico Tecnológico (PTT)</w:t>
      </w:r>
    </w:p>
    <w:p w14:paraId="30D19962" w14:textId="77777777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Relatórios de Gestão (</w:t>
      </w:r>
      <w:proofErr w:type="spellStart"/>
      <w:r>
        <w:rPr>
          <w:rFonts w:ascii="Times New Roman" w:hAnsi="Times New Roman" w:cs="Times New Roman"/>
          <w:sz w:val="24"/>
          <w:szCs w:val="24"/>
        </w:rPr>
        <w:t>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3F610A7" w14:textId="2F0B2188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de Administração Financeira (SIAFI)</w:t>
      </w:r>
    </w:p>
    <w:p w14:paraId="59123A6B" w14:textId="1122F574" w:rsidR="00877FA2" w:rsidRPr="00BC4E9D" w:rsidRDefault="00877FA2" w:rsidP="00676D12">
      <w:pPr>
        <w:rPr>
          <w:rFonts w:ascii="Times New Roman" w:hAnsi="Times New Roman" w:cs="Times New Roman"/>
          <w:sz w:val="24"/>
          <w:szCs w:val="24"/>
        </w:rPr>
      </w:pPr>
      <w:r w:rsidRPr="00877FA2">
        <w:rPr>
          <w:rFonts w:ascii="Times New Roman" w:hAnsi="Times New Roman" w:cs="Times New Roman"/>
          <w:sz w:val="24"/>
          <w:szCs w:val="24"/>
        </w:rPr>
        <w:t xml:space="preserve">Sistema Nacional de Avaliação da Educação Superior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77FA2">
        <w:rPr>
          <w:rFonts w:ascii="Times New Roman" w:hAnsi="Times New Roman" w:cs="Times New Roman"/>
          <w:sz w:val="24"/>
          <w:szCs w:val="24"/>
        </w:rPr>
        <w:t>SINAES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E9BE85" w14:textId="77777777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Unificado de Administração Pública (SUAP)</w:t>
      </w:r>
    </w:p>
    <w:p w14:paraId="7A19DC13" w14:textId="3ACBB534" w:rsidR="00A61592" w:rsidRDefault="00A61592" w:rsidP="00676D12">
      <w:pPr>
        <w:rPr>
          <w:rFonts w:ascii="Times New Roman" w:hAnsi="Times New Roman" w:cs="Times New Roman"/>
          <w:sz w:val="24"/>
          <w:szCs w:val="24"/>
        </w:rPr>
      </w:pPr>
    </w:p>
    <w:p w14:paraId="3A8A6FD4" w14:textId="77777777" w:rsidR="00E52595" w:rsidRDefault="00E52595" w:rsidP="00676D12">
      <w:pPr>
        <w:rPr>
          <w:rFonts w:ascii="Times New Roman" w:hAnsi="Times New Roman" w:cs="Times New Roman"/>
          <w:sz w:val="24"/>
          <w:szCs w:val="24"/>
        </w:rPr>
      </w:pPr>
    </w:p>
    <w:p w14:paraId="16094847" w14:textId="77777777" w:rsidR="00795D0B" w:rsidRDefault="00795D0B" w:rsidP="00676D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48AEC" w14:textId="3A5EB08C" w:rsidR="00795D0B" w:rsidRPr="00795D0B" w:rsidRDefault="00795D0B" w:rsidP="00676D12">
      <w:pPr>
        <w:rPr>
          <w:rFonts w:ascii="Times New Roman" w:hAnsi="Times New Roman" w:cs="Times New Roman"/>
          <w:b/>
          <w:bCs/>
          <w:sz w:val="24"/>
          <w:szCs w:val="24"/>
        </w:rPr>
        <w:sectPr w:rsidR="00795D0B" w:rsidRPr="00795D0B" w:rsidSect="00A90D80">
          <w:headerReference w:type="default" r:id="rId9"/>
          <w:pgSz w:w="11906" w:h="16838"/>
          <w:pgMar w:top="1418" w:right="1418" w:bottom="1418" w:left="1418" w:header="709" w:footer="709" w:gutter="0"/>
          <w:pgNumType w:start="4"/>
          <w:cols w:space="708"/>
          <w:docGrid w:linePitch="360"/>
        </w:sectPr>
      </w:pPr>
    </w:p>
    <w:p w14:paraId="785289F9" w14:textId="7163623D" w:rsidR="00F40444" w:rsidRDefault="009B36DD" w:rsidP="00BE0415">
      <w:pPr>
        <w:pStyle w:val="Estilo1"/>
        <w:spacing w:after="100" w:afterAutospacing="1" w:line="240" w:lineRule="auto"/>
      </w:pPr>
      <w:bookmarkStart w:id="0" w:name="_Toc63545608"/>
      <w:bookmarkStart w:id="1" w:name="_Toc220067638"/>
      <w:r w:rsidRPr="000A2360">
        <w:lastRenderedPageBreak/>
        <w:t xml:space="preserve">1 </w:t>
      </w:r>
      <w:r w:rsidR="00F55AD0" w:rsidRPr="000A2360">
        <w:t>INTRODUÇÃO</w:t>
      </w:r>
      <w:bookmarkEnd w:id="0"/>
      <w:bookmarkEnd w:id="1"/>
    </w:p>
    <w:p w14:paraId="09FD1A85" w14:textId="4498C933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>A gestão orçamentária na administração pública federal brasileira é regida por um arcabouço normativo que articula instrumentos de planejamento de médio e longo prazo — o Plano Plurianual (PPA) e a Lei de Diretrizes Orçamentárias (LDO) — à programação anual de despesas estabelecida pela Lei Orçamentária Anual (LOA). Esse encadeamento pressupõe que a alocação de recursos seja orientada por objetivos estratégicos previamente definidos, assegurando que o gasto público produza os resultados pretendidos pela sociedade (GIACOMONI, 2021; MATIAS-PEREIRA, 2022).</w:t>
      </w:r>
    </w:p>
    <w:p w14:paraId="688F1C24" w14:textId="36DACBC6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>No âmbito dos Institutos Federais de Educação, Ciência e Tecnologia, criados pela Lei nº 11.892/2008, o Plano de Desenvolvimento Institucional (PDI) desempenha papel análogo ao dos instrumentos de planejamento governamental, ao definir a missão, os eixos estratégicos e as metas que orientam a atuação institucional em períodos quinquenais. O PDI é obrigatório para as instituições de ensino superior integrantes do Sistema Nacional de Avaliação da Educação Superior — SINAES (Lei nº 10.861/2004) e constitui o principal referencial para a avaliação institucional, devendo nortear todas as ações acadêmicas e administrativas da instituição.</w:t>
      </w:r>
    </w:p>
    <w:p w14:paraId="4AB4438B" w14:textId="3621AA8E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 xml:space="preserve">Nos Institutos Federais, a estrutura </w:t>
      </w:r>
      <w:proofErr w:type="spellStart"/>
      <w:r w:rsidRPr="00555130">
        <w:rPr>
          <w:b w:val="0"/>
        </w:rPr>
        <w:t>multicampi</w:t>
      </w:r>
      <w:proofErr w:type="spellEnd"/>
      <w:r w:rsidRPr="00555130">
        <w:rPr>
          <w:b w:val="0"/>
        </w:rPr>
        <w:t xml:space="preserve"> confere aos campi autonomia administrativa e financeira para a gestão de seus recursos, operacionalizada pelas respectivas Diretorias de Administração (DIAD). Essa descentralização é, ao mesmo tempo, uma virtude — ao aproximar a gestão das demandas locais — e um desafio, na medida em que impõe a cada campus a responsabilidade de articular, com recursos próprios e equipes reduzidas, o alinhamento entre as metas do PDI e a execução financeira cotidiana.</w:t>
      </w:r>
    </w:p>
    <w:p w14:paraId="008FFC0C" w14:textId="77777777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 xml:space="preserve">Ocorre que os sistemas corporativos disponíveis para a gestão orçamentária federal — notadamente o Sistema Integrado de Administração Financeira do Governo Federal (SIAFI) e o Tesouro Gerencial — foram concebidos para o registro e o controle contábil-financeiro, e não para o monitoramento estratégico no nível dos </w:t>
      </w:r>
      <w:proofErr w:type="spellStart"/>
      <w:r w:rsidRPr="00555130">
        <w:rPr>
          <w:b w:val="0"/>
        </w:rPr>
        <w:t>campi</w:t>
      </w:r>
      <w:proofErr w:type="spellEnd"/>
      <w:r w:rsidRPr="00555130">
        <w:rPr>
          <w:b w:val="0"/>
        </w:rPr>
        <w:t xml:space="preserve">. Seus dados, embora fidedignos e abrangentes, são estruturados segundo a lógica contábil (unidade gestora, natureza de despesa, função, </w:t>
      </w:r>
      <w:proofErr w:type="spellStart"/>
      <w:r w:rsidRPr="00555130">
        <w:rPr>
          <w:b w:val="0"/>
        </w:rPr>
        <w:t>subfunção</w:t>
      </w:r>
      <w:proofErr w:type="spellEnd"/>
      <w:r w:rsidRPr="00555130">
        <w:rPr>
          <w:b w:val="0"/>
        </w:rPr>
        <w:t>) e não segundo as categorias de planejamento institucional (dimensões do PDI, componentes funcionais, atividades planejadas). Em consequência, a extração de informações gerenciais que relacionem a execução financeira às metas do PDI demanda esforço manual considerável, envolvendo a exportação de relatórios, a tabulação em planilhas e a classificação manual de despesas por dimensão estratégica.</w:t>
      </w:r>
    </w:p>
    <w:p w14:paraId="2EC515F4" w14:textId="77777777" w:rsidR="00555130" w:rsidRPr="00555130" w:rsidRDefault="00555130" w:rsidP="00555130">
      <w:pPr>
        <w:pStyle w:val="Estilo1"/>
        <w:spacing w:after="0" w:line="360" w:lineRule="auto"/>
        <w:jc w:val="both"/>
        <w:rPr>
          <w:b w:val="0"/>
        </w:rPr>
      </w:pPr>
    </w:p>
    <w:p w14:paraId="0CBCBC45" w14:textId="346B8B89" w:rsid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lastRenderedPageBreak/>
        <w:t>Esse cenário agrava-se com a disponibilização de dados abertos de execução orçamentária pelo Portal da Transparência do Governo Federal, por meio de APIs (</w:t>
      </w:r>
      <w:proofErr w:type="spellStart"/>
      <w:r w:rsidRPr="00555130">
        <w:rPr>
          <w:b w:val="0"/>
        </w:rPr>
        <w:t>Application</w:t>
      </w:r>
      <w:proofErr w:type="spellEnd"/>
      <w:r w:rsidRPr="00555130">
        <w:rPr>
          <w:b w:val="0"/>
        </w:rPr>
        <w:t xml:space="preserve"> </w:t>
      </w:r>
      <w:proofErr w:type="spellStart"/>
      <w:r w:rsidRPr="00555130">
        <w:rPr>
          <w:b w:val="0"/>
        </w:rPr>
        <w:t>Programming</w:t>
      </w:r>
      <w:proofErr w:type="spellEnd"/>
      <w:r w:rsidRPr="00555130">
        <w:rPr>
          <w:b w:val="0"/>
        </w:rPr>
        <w:t xml:space="preserve"> Interfaces) públicas. Embora esses dados representem uma oportunidade para ampliar a transparência e subsidiar a gestão, sua utilização pelos gestores locais permanece incipiente, dada a ausência de ferramentas que automatizem a captura, a classificação e a visualização dessas informações de forma integrada ao planejamento institucional.</w:t>
      </w:r>
    </w:p>
    <w:p w14:paraId="1CD4D0BA" w14:textId="77777777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</w:p>
    <w:p w14:paraId="4A8B8C48" w14:textId="77777777" w:rsidR="00854ACC" w:rsidRPr="000A2360" w:rsidRDefault="007E224B" w:rsidP="00BE0415">
      <w:pPr>
        <w:pStyle w:val="Estilo1"/>
        <w:spacing w:after="100" w:afterAutospacing="1" w:line="240" w:lineRule="auto"/>
      </w:pPr>
      <w:bookmarkStart w:id="2" w:name="_Toc63545609"/>
      <w:bookmarkStart w:id="3" w:name="_Toc220067639"/>
      <w:r w:rsidRPr="000A2360">
        <w:t xml:space="preserve">2 </w:t>
      </w:r>
      <w:r w:rsidR="00EF32F3" w:rsidRPr="000A2360">
        <w:t xml:space="preserve">PROBLEMA E </w:t>
      </w:r>
      <w:r w:rsidR="00854ACC" w:rsidRPr="000A2360">
        <w:t>OBJETIVOS DE PESQUISA</w:t>
      </w:r>
      <w:bookmarkEnd w:id="2"/>
      <w:bookmarkEnd w:id="3"/>
    </w:p>
    <w:p w14:paraId="2DFA21CC" w14:textId="5363CDCB" w:rsidR="00555130" w:rsidRP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 xml:space="preserve">No contexto do IFRN — Campus Currais Novos, a gestão orçamentária na Diretoria de Administração enfrenta </w:t>
      </w:r>
      <w:r>
        <w:rPr>
          <w:rFonts w:ascii="Times New Roman" w:hAnsi="Times New Roman" w:cs="Times New Roman"/>
          <w:sz w:val="24"/>
          <w:szCs w:val="24"/>
        </w:rPr>
        <w:t xml:space="preserve">desafios </w:t>
      </w:r>
      <w:r w:rsidRPr="00555130">
        <w:rPr>
          <w:rFonts w:ascii="Times New Roman" w:hAnsi="Times New Roman" w:cs="Times New Roman"/>
          <w:sz w:val="24"/>
          <w:szCs w:val="24"/>
        </w:rPr>
        <w:t>que comprometem tanto a eficiência operacional quanto o alinhamento estratégico</w:t>
      </w:r>
      <w:r w:rsidR="00685F41">
        <w:rPr>
          <w:rFonts w:ascii="Times New Roman" w:hAnsi="Times New Roman" w:cs="Times New Roman"/>
          <w:sz w:val="24"/>
          <w:szCs w:val="24"/>
        </w:rPr>
        <w:t>.</w:t>
      </w:r>
    </w:p>
    <w:p w14:paraId="115B3393" w14:textId="67D87B2A" w:rsid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>Os dados de planejamento (planos de atividades, dimensões do PDI, componentes funcionais) e os dados de execução financeira (empenhos, liquidações, pagamentos) residem em sistemas desconexos e em formatos heterogêneos. O fluxo de trabalho vigente exige que os gestores consultem o SIAFI</w:t>
      </w:r>
      <w:r w:rsidR="00877FA2">
        <w:rPr>
          <w:rFonts w:ascii="Times New Roman" w:hAnsi="Times New Roman" w:cs="Times New Roman"/>
          <w:sz w:val="24"/>
          <w:szCs w:val="24"/>
        </w:rPr>
        <w:t xml:space="preserve">, o SUAP, o </w:t>
      </w:r>
      <w:proofErr w:type="spellStart"/>
      <w:r w:rsidR="00877FA2">
        <w:rPr>
          <w:rFonts w:ascii="Times New Roman" w:hAnsi="Times New Roman" w:cs="Times New Roman"/>
          <w:sz w:val="24"/>
          <w:szCs w:val="24"/>
        </w:rPr>
        <w:t>ComprasNet</w:t>
      </w:r>
      <w:proofErr w:type="spellEnd"/>
      <w:r w:rsidRPr="00555130">
        <w:rPr>
          <w:rFonts w:ascii="Times New Roman" w:hAnsi="Times New Roman" w:cs="Times New Roman"/>
          <w:sz w:val="24"/>
          <w:szCs w:val="24"/>
        </w:rPr>
        <w:t xml:space="preserve"> ou o Tesouro Gerencial para obter dados de execução, exportem relatórios para planilhas eletrônicas e realizem manualmente o cruzamento com o planejamento interno. Esse processo é suscetível a erros, gera retrabalho recorrente e não produz informações em tempo real.</w:t>
      </w:r>
    </w:p>
    <w:p w14:paraId="1F8CEC7D" w14:textId="7C395F8B" w:rsid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 xml:space="preserve">Não existe, no fluxo atual, um mecanismo que vincule </w:t>
      </w:r>
      <w:r w:rsidR="00877FA2">
        <w:rPr>
          <w:rFonts w:ascii="Times New Roman" w:hAnsi="Times New Roman" w:cs="Times New Roman"/>
          <w:sz w:val="24"/>
          <w:szCs w:val="24"/>
        </w:rPr>
        <w:t xml:space="preserve">automaticamente </w:t>
      </w:r>
      <w:r w:rsidRPr="00555130">
        <w:rPr>
          <w:rFonts w:ascii="Times New Roman" w:hAnsi="Times New Roman" w:cs="Times New Roman"/>
          <w:sz w:val="24"/>
          <w:szCs w:val="24"/>
        </w:rPr>
        <w:t xml:space="preserve">cada nota de empenho ou documento de despesa à respectiva dimensão do PDI e ao componente funcional correspondente. Em consequência, perguntas elementares para a gestão estratégica — como "qual o percentual de execução da dimensão </w:t>
      </w:r>
      <w:r w:rsidR="00877FA2">
        <w:rPr>
          <w:rFonts w:ascii="Times New Roman" w:hAnsi="Times New Roman" w:cs="Times New Roman"/>
          <w:sz w:val="24"/>
          <w:szCs w:val="24"/>
        </w:rPr>
        <w:t>Administração</w:t>
      </w:r>
      <w:r w:rsidRPr="00555130">
        <w:rPr>
          <w:rFonts w:ascii="Times New Roman" w:hAnsi="Times New Roman" w:cs="Times New Roman"/>
          <w:sz w:val="24"/>
          <w:szCs w:val="24"/>
        </w:rPr>
        <w:t xml:space="preserve">?" ou "quanto </w:t>
      </w:r>
      <w:r w:rsidR="00877FA2">
        <w:rPr>
          <w:rFonts w:ascii="Times New Roman" w:hAnsi="Times New Roman" w:cs="Times New Roman"/>
          <w:sz w:val="24"/>
          <w:szCs w:val="24"/>
        </w:rPr>
        <w:t xml:space="preserve">já </w:t>
      </w:r>
      <w:r w:rsidRPr="00555130">
        <w:rPr>
          <w:rFonts w:ascii="Times New Roman" w:hAnsi="Times New Roman" w:cs="Times New Roman"/>
          <w:sz w:val="24"/>
          <w:szCs w:val="24"/>
        </w:rPr>
        <w:t>foi empenhado para atividades de Ensino neste exercício?" — não podem ser respondidas sem um levantamento manual que consome horas de trabalho.</w:t>
      </w:r>
    </w:p>
    <w:p w14:paraId="38A81439" w14:textId="49E2B088" w:rsidR="00555130" w:rsidRP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>A combinação entre dados fragmentados e ausência de rastreabilidade priva os gestores de uma base informacional consolidada para a tomada de decisão. Decisões sobre remanejamento de créditos, priorização de despesas e alocação de recursos discricionários são tomadas com base em informações parciais, desatualizadas ou agregadas em nível excessivo, sem a granularidade necessária para avaliar o impacto de cada decisão sobre o cumprimento das metas institucionais.</w:t>
      </w:r>
    </w:p>
    <w:p w14:paraId="70E06289" w14:textId="1E160D8D" w:rsidR="00555130" w:rsidRP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>Diante desse cenário, esta pesquisa propõe investigar a seguinte questão:</w:t>
      </w:r>
    </w:p>
    <w:p w14:paraId="75B45A97" w14:textId="1837BDAF" w:rsidR="00690405" w:rsidRDefault="00690405" w:rsidP="00265D40">
      <w:pPr>
        <w:pStyle w:val="PargrafodaLista"/>
        <w:spacing w:after="0" w:line="360" w:lineRule="auto"/>
        <w:ind w:left="0"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685F41">
        <w:rPr>
          <w:rFonts w:ascii="Times New Roman" w:hAnsi="Times New Roman" w:cs="Times New Roman"/>
          <w:sz w:val="24"/>
          <w:szCs w:val="24"/>
          <w:highlight w:val="yellow"/>
        </w:rPr>
        <w:t>Em que medida a integração dos dados de planejamento institucional e execução financeira</w:t>
      </w:r>
      <w:r w:rsidR="00555130" w:rsidRPr="00685F41">
        <w:rPr>
          <w:rFonts w:ascii="Times New Roman" w:hAnsi="Times New Roman" w:cs="Times New Roman"/>
          <w:sz w:val="24"/>
          <w:szCs w:val="24"/>
          <w:highlight w:val="yellow"/>
        </w:rPr>
        <w:t xml:space="preserve"> em um </w:t>
      </w:r>
      <w:r w:rsidR="00EC756A" w:rsidRPr="00EC756A">
        <w:rPr>
          <w:rFonts w:ascii="Times New Roman" w:hAnsi="Times New Roman" w:cs="Times New Roman"/>
          <w:sz w:val="24"/>
          <w:szCs w:val="24"/>
        </w:rPr>
        <w:t>software de gestão orçamentária</w:t>
      </w:r>
      <w:r w:rsidRPr="00685F4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385975">
        <w:rPr>
          <w:rFonts w:ascii="Times New Roman" w:hAnsi="Times New Roman" w:cs="Times New Roman"/>
          <w:sz w:val="24"/>
          <w:szCs w:val="24"/>
          <w:highlight w:val="yellow"/>
        </w:rPr>
        <w:t xml:space="preserve">contribui para </w:t>
      </w:r>
      <w:r w:rsidRPr="00685F41">
        <w:rPr>
          <w:rFonts w:ascii="Times New Roman" w:hAnsi="Times New Roman" w:cs="Times New Roman"/>
          <w:sz w:val="24"/>
          <w:szCs w:val="24"/>
          <w:highlight w:val="yellow"/>
        </w:rPr>
        <w:t xml:space="preserve">otimizar o fluxo de trabalho, </w:t>
      </w:r>
      <w:r w:rsidRPr="00685F4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e ampliar a capacidade de tomada de decisão baseada em dados na Diretoria de Administração do IFRN – Campus Currais Novos?</w:t>
      </w:r>
    </w:p>
    <w:p w14:paraId="659DC872" w14:textId="77777777" w:rsidR="00DA01F5" w:rsidRDefault="00DA01F5" w:rsidP="00265D40">
      <w:pPr>
        <w:pStyle w:val="PargrafodaLista"/>
        <w:spacing w:after="0" w:line="360" w:lineRule="auto"/>
        <w:ind w:left="0" w:firstLine="1276"/>
        <w:jc w:val="both"/>
        <w:rPr>
          <w:rFonts w:ascii="Times New Roman" w:hAnsi="Times New Roman" w:cs="Times New Roman"/>
          <w:sz w:val="24"/>
          <w:szCs w:val="24"/>
        </w:rPr>
      </w:pPr>
    </w:p>
    <w:p w14:paraId="111C9F75" w14:textId="21680924" w:rsidR="00DA01F5" w:rsidRPr="00DA01F5" w:rsidRDefault="00DA01F5" w:rsidP="00DA01F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1F5">
        <w:rPr>
          <w:rFonts w:ascii="Times New Roman" w:hAnsi="Times New Roman" w:cs="Times New Roman"/>
          <w:b/>
          <w:sz w:val="24"/>
          <w:szCs w:val="24"/>
        </w:rPr>
        <w:t>2.1 Objetivos</w:t>
      </w:r>
    </w:p>
    <w:p w14:paraId="121E043A" w14:textId="2BB0ECE3" w:rsidR="00DA01F5" w:rsidRPr="00DA01F5" w:rsidRDefault="00DA01F5" w:rsidP="00DA01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1F5">
        <w:rPr>
          <w:rFonts w:ascii="Times New Roman" w:hAnsi="Times New Roman" w:cs="Times New Roman"/>
          <w:sz w:val="24"/>
          <w:szCs w:val="24"/>
        </w:rPr>
        <w:t>Objetivo Geral</w:t>
      </w:r>
    </w:p>
    <w:p w14:paraId="0027034C" w14:textId="57E6BEC2" w:rsidR="00DA01F5" w:rsidRDefault="00EC756A" w:rsidP="00EC75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756A">
        <w:rPr>
          <w:rFonts w:ascii="Times New Roman" w:hAnsi="Times New Roman" w:cs="Times New Roman"/>
          <w:sz w:val="24"/>
          <w:szCs w:val="24"/>
        </w:rPr>
        <w:t>Avaliar os impactos da integração entre dados de planejamento institucional e execução financeira, materializada em um software de gestão orçamentária, sobre a otimização do fluxo de trabalho e a ampliação da capacidade de tomada de decisão na Diretoria de Administração do IFRN – Campus Currais Novos</w:t>
      </w:r>
    </w:p>
    <w:p w14:paraId="4A30F370" w14:textId="77777777" w:rsidR="00290E5F" w:rsidRPr="00EC756A" w:rsidRDefault="00290E5F" w:rsidP="00EC75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5F7210A" w14:textId="77777777" w:rsidR="00DA01F5" w:rsidRDefault="00DA01F5" w:rsidP="00DA01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1F5">
        <w:rPr>
          <w:rFonts w:ascii="Times New Roman" w:hAnsi="Times New Roman" w:cs="Times New Roman"/>
          <w:sz w:val="24"/>
          <w:szCs w:val="24"/>
        </w:rPr>
        <w:t>Objetivos Específicos</w:t>
      </w:r>
    </w:p>
    <w:p w14:paraId="7FF1B149" w14:textId="1B5BEA1C" w:rsidR="00DA01F5" w:rsidRPr="00DA01F5" w:rsidRDefault="00DA01F5" w:rsidP="00DA01F5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1F5">
        <w:rPr>
          <w:rFonts w:ascii="Times New Roman" w:hAnsi="Times New Roman" w:cs="Times New Roman"/>
          <w:sz w:val="24"/>
          <w:szCs w:val="24"/>
        </w:rPr>
        <w:t>Diagnosticar o fluxo atual de planejamento e acompanhamento da execução orçamentária na DIAD do Campus Currais Novos, identificando os pontos de fragmentação informacional, retrabalho e limitações no acesso à informação gerencial.</w:t>
      </w:r>
    </w:p>
    <w:p w14:paraId="2AE044A7" w14:textId="77777777" w:rsidR="00C50BA3" w:rsidRDefault="001E4CA1" w:rsidP="00C50BA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</w:t>
      </w:r>
      <w:r w:rsidRPr="001E4CA1">
        <w:rPr>
          <w:rFonts w:ascii="Times New Roman" w:hAnsi="Times New Roman" w:cs="Times New Roman"/>
          <w:sz w:val="24"/>
          <w:szCs w:val="24"/>
        </w:rPr>
        <w:t>um protótipo de software orientado à gestão orçamentária que integre os dados de planejamento institucional aos de execução financeira</w:t>
      </w:r>
      <w:r w:rsidR="00290E5F">
        <w:rPr>
          <w:rFonts w:ascii="Times New Roman" w:hAnsi="Times New Roman" w:cs="Times New Roman"/>
          <w:sz w:val="24"/>
          <w:szCs w:val="24"/>
        </w:rPr>
        <w:t xml:space="preserve"> </w:t>
      </w:r>
      <w:r w:rsidR="00290E5F" w:rsidRPr="00290E5F">
        <w:rPr>
          <w:rFonts w:ascii="Times New Roman" w:hAnsi="Times New Roman" w:cs="Times New Roman"/>
          <w:sz w:val="24"/>
          <w:szCs w:val="24"/>
        </w:rPr>
        <w:t>na Diretoria de Administração do IFRN – Campus Currais Novos.</w:t>
      </w:r>
    </w:p>
    <w:p w14:paraId="47AEF8BB" w14:textId="78B68B83" w:rsidR="004B56A4" w:rsidRDefault="00C50BA3" w:rsidP="00C50BA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BA3">
        <w:rPr>
          <w:rFonts w:ascii="Times New Roman" w:hAnsi="Times New Roman" w:cs="Times New Roman"/>
          <w:sz w:val="24"/>
          <w:szCs w:val="24"/>
        </w:rPr>
        <w:t>Avaliar os impactos da utilização do software sobre o fluxo de trabalho e a capacidade de tomada de decisão na Diretoria de Administração do IFRN – Campus Currais Novos.</w:t>
      </w:r>
    </w:p>
    <w:p w14:paraId="0E13206C" w14:textId="77777777" w:rsidR="00C50BA3" w:rsidRPr="00C50BA3" w:rsidRDefault="00C50BA3" w:rsidP="00C50BA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187CD4D" w14:textId="4C80817B" w:rsidR="00CF1A97" w:rsidRDefault="002856DE" w:rsidP="00094235">
      <w:pPr>
        <w:pStyle w:val="Estilo1"/>
        <w:spacing w:after="100" w:afterAutospacing="1" w:line="240" w:lineRule="auto"/>
      </w:pPr>
      <w:bookmarkStart w:id="4" w:name="_Toc63545612"/>
      <w:bookmarkStart w:id="5" w:name="_Toc220067640"/>
      <w:r w:rsidRPr="000A2360">
        <w:t xml:space="preserve">3 </w:t>
      </w:r>
      <w:r w:rsidR="00CF1A97" w:rsidRPr="000A2360">
        <w:t>JUSTIFICATIV</w:t>
      </w:r>
      <w:bookmarkEnd w:id="4"/>
      <w:r w:rsidR="00DD321D">
        <w:t>A E RELEVÂNCIA DA PESQUISA</w:t>
      </w:r>
      <w:bookmarkEnd w:id="5"/>
    </w:p>
    <w:p w14:paraId="4A680575" w14:textId="753B31C6" w:rsidR="00DA01F5" w:rsidRPr="00DA01F5" w:rsidRDefault="00DA01F5" w:rsidP="00DA01F5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DA01F5">
        <w:rPr>
          <w:b w:val="0"/>
        </w:rPr>
        <w:t>No plano teórico, estudos anteriores no campo da gestão orçamentária em Instituições Federais de Ensino (SILVEIRA et al., 2017; REISCH, 2020) identificaram fatores que influenciam o alinhamento entre planejamento e orçamento, com destaque para a "eficiência dos sistemas de apoio" e a "compatibilidade das informações" como gargalos críticos. Contudo, a literatura carece de pesquisas que avancem do diagnóstico para a proposição e avaliação de artefatos tecnológicos que enderecem essas deficiências. A presente pesquisa contribui para preencher essa lacuna, ao investigar empiricamente os efeitos práticos da integração de dados sobre o fluxo de trabalho e a capacidade decisória dos gestores.</w:t>
      </w:r>
    </w:p>
    <w:p w14:paraId="6A574547" w14:textId="6369253B" w:rsidR="00DA01F5" w:rsidRPr="00DA01F5" w:rsidRDefault="00DA01F5" w:rsidP="00DA01F5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DA01F5">
        <w:rPr>
          <w:b w:val="0"/>
        </w:rPr>
        <w:t xml:space="preserve">No plano metodológico, a adoção do método Design Science </w:t>
      </w:r>
      <w:proofErr w:type="spellStart"/>
      <w:r w:rsidRPr="00DA01F5">
        <w:rPr>
          <w:b w:val="0"/>
        </w:rPr>
        <w:t>Research</w:t>
      </w:r>
      <w:proofErr w:type="spellEnd"/>
      <w:r w:rsidRPr="00DA01F5">
        <w:rPr>
          <w:b w:val="0"/>
        </w:rPr>
        <w:t xml:space="preserve"> (DSR), conforme sistematizado por </w:t>
      </w:r>
      <w:proofErr w:type="spellStart"/>
      <w:r w:rsidRPr="00DA01F5">
        <w:rPr>
          <w:b w:val="0"/>
        </w:rPr>
        <w:t>Dresch</w:t>
      </w:r>
      <w:proofErr w:type="spellEnd"/>
      <w:r w:rsidRPr="00DA01F5">
        <w:rPr>
          <w:b w:val="0"/>
        </w:rPr>
        <w:t xml:space="preserve">, Lacerda e Antunes Jr. (2015), é particularmente adequada ao contexto do mestrado profissional, pois articula o rigor científico à produção de conhecimento prescritivo — isto é, conhecimento sobre como projetar soluções para problemas práticos. O </w:t>
      </w:r>
      <w:r w:rsidRPr="00DA01F5">
        <w:rPr>
          <w:b w:val="0"/>
        </w:rPr>
        <w:lastRenderedPageBreak/>
        <w:t>PTT desenvolvido não é apenas um software, mas o veículo por meio do qual a pesquisa intervém na realidade organizacional e gera evidências sobre a eficácia da integração de dados como estratégia de melhoria da gestão.</w:t>
      </w:r>
    </w:p>
    <w:p w14:paraId="78F41C01" w14:textId="013287C8" w:rsidR="00DA01F5" w:rsidRDefault="00DA01F5" w:rsidP="00DA01F5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DA01F5">
        <w:rPr>
          <w:b w:val="0"/>
        </w:rPr>
        <w:t xml:space="preserve">No plano prático e institucional, a pesquisa alinha-se diretamente à área de concentração "Administração Pública" e à linha de pesquisa do PROFIAP, ao propor uma intervenção de modernização administrativa com aplicabilidade imediata na DIAD do Campus Currais Novos e potencial de replicação para outros </w:t>
      </w:r>
      <w:proofErr w:type="spellStart"/>
      <w:r w:rsidRPr="00DA01F5">
        <w:rPr>
          <w:b w:val="0"/>
        </w:rPr>
        <w:t>campi</w:t>
      </w:r>
      <w:proofErr w:type="spellEnd"/>
      <w:r w:rsidRPr="00DA01F5">
        <w:rPr>
          <w:b w:val="0"/>
        </w:rPr>
        <w:t xml:space="preserve"> do IFRN e da Rede Federal. O artefato resultante materializa princípios de governança pública — transparência, eficiência e </w:t>
      </w:r>
      <w:proofErr w:type="spellStart"/>
      <w:r w:rsidRPr="00DA01F5">
        <w:rPr>
          <w:b w:val="0"/>
        </w:rPr>
        <w:t>accountability</w:t>
      </w:r>
      <w:proofErr w:type="spellEnd"/>
      <w:r w:rsidRPr="00DA01F5">
        <w:rPr>
          <w:b w:val="0"/>
        </w:rPr>
        <w:t xml:space="preserve"> — ao transformar dados abertos de execução orçamentária, hoje subutilizados, em informação gerencial acessível e vinculada ao planejamento estratégico.</w:t>
      </w:r>
    </w:p>
    <w:p w14:paraId="74261D33" w14:textId="77777777" w:rsidR="00DA01F5" w:rsidRPr="00DA01F5" w:rsidRDefault="00DA01F5" w:rsidP="00DA01F5">
      <w:pPr>
        <w:pStyle w:val="Estilo1"/>
        <w:spacing w:after="0" w:line="360" w:lineRule="auto"/>
        <w:rPr>
          <w:b w:val="0"/>
        </w:rPr>
      </w:pPr>
    </w:p>
    <w:p w14:paraId="1665E5AA" w14:textId="149A9D35" w:rsidR="00E96586" w:rsidRPr="000A2360" w:rsidRDefault="00A27F01" w:rsidP="00BE0415">
      <w:pPr>
        <w:pStyle w:val="Estilo1"/>
        <w:spacing w:after="100" w:afterAutospacing="1" w:line="240" w:lineRule="auto"/>
      </w:pPr>
      <w:bookmarkStart w:id="6" w:name="_Toc63545613"/>
      <w:bookmarkStart w:id="7" w:name="_Toc220067641"/>
      <w:r w:rsidRPr="000A2360">
        <w:t xml:space="preserve">4 </w:t>
      </w:r>
      <w:bookmarkEnd w:id="6"/>
      <w:r w:rsidR="00DD321D">
        <w:t>REFERÊNCIAL TEÓRICO</w:t>
      </w:r>
      <w:bookmarkEnd w:id="7"/>
    </w:p>
    <w:p w14:paraId="1A90E1F4" w14:textId="53435D9A" w:rsidR="001406FB" w:rsidRDefault="00A27F01" w:rsidP="00775C34">
      <w:pPr>
        <w:pStyle w:val="Estilo1"/>
        <w:spacing w:after="100" w:afterAutospacing="1" w:line="240" w:lineRule="auto"/>
        <w:jc w:val="both"/>
      </w:pPr>
      <w:bookmarkStart w:id="8" w:name="_Toc220067642"/>
      <w:bookmarkStart w:id="9" w:name="_Toc63545614"/>
      <w:r w:rsidRPr="000A2360">
        <w:t>5</w:t>
      </w:r>
      <w:r w:rsidR="002856DE" w:rsidRPr="000A2360">
        <w:t xml:space="preserve"> </w:t>
      </w:r>
      <w:r w:rsidR="008E6110" w:rsidRPr="000A2360">
        <w:t>METODOLOGIA</w:t>
      </w:r>
      <w:bookmarkEnd w:id="8"/>
      <w:r w:rsidR="008E6110" w:rsidRPr="000A2360">
        <w:t xml:space="preserve"> </w:t>
      </w:r>
      <w:bookmarkEnd w:id="9"/>
    </w:p>
    <w:p w14:paraId="2ACFB08E" w14:textId="77777777" w:rsidR="00555E1B" w:rsidRDefault="00555E1B" w:rsidP="00555E1B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5.1  Classificação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Pesquisa</w:t>
      </w:r>
    </w:p>
    <w:p w14:paraId="6F656820" w14:textId="77777777" w:rsidR="00555E1B" w:rsidRDefault="00555E1B" w:rsidP="00555E1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classificação da pesquisa adota os critérios propostos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Prodanov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Freitas (2013). Quanto à sua natureza, classifica-se como pesquisa aplicada, uma vez que se orienta à solução de um problema prático e específico: a fragmentação informacional entre dados de planejamento institucional e de execução financeira na Diretoria de Administração do IFRN – Campus Currais Novos.</w:t>
      </w:r>
    </w:p>
    <w:p w14:paraId="16F22347" w14:textId="1B1E339D" w:rsidR="00555E1B" w:rsidRDefault="00555E1B" w:rsidP="00555E1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Quanto à abordagem, a pesquisa é predominantemente qualitativa, na medida em que busca compreender as percepções e práticas dos gestores acerca do fluxo de trabalho orçamentário e avaliar os impactos do artefato sobre a capacidade de tomada de decisão. Embora instrumentos com escala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sejam utilizados na fase de avaliação, sua função é capturar percepções — e não produzir inferências estatísticas —, razão pela qual a dimensão qualitativa prevalece.</w:t>
      </w:r>
    </w:p>
    <w:p w14:paraId="50CCF526" w14:textId="77777777" w:rsidR="00555E1B" w:rsidRDefault="00555E1B" w:rsidP="00555E1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ponto de vista dos objetivos, a pesquisa é exploratória e descritiva (GIL, 2008): exploratória na fase de diagnóstico, ao investigar um fenômeno pouco estudado no contexto específico dos campi dos Institutos Federais; descritiva na fase de avaliação, ao registrar sistematicamente os efeitos percebidos da utilização do artefato.</w:t>
      </w:r>
    </w:p>
    <w:p w14:paraId="136D61B4" w14:textId="5764CB02" w:rsidR="00555E1B" w:rsidRDefault="00555E1B" w:rsidP="00555E1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Quanto à estratégia de pesquisa, adota-se o método Design Science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(DSR), detalhado na seção seguinte.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 lócus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 pesquisa é delimitado como um estudo de caso único (YIN, 2015), situado na Diretoria de Administração (DIAD) do IFRN – Campus Currais Novos, unidade que reúne os gestores, os processos e os sistemas objeto da investigação.</w:t>
      </w:r>
    </w:p>
    <w:p w14:paraId="6649EBD0" w14:textId="77777777" w:rsidR="00555E1B" w:rsidRDefault="00555E1B" w:rsidP="00555E1B">
      <w:pPr>
        <w:spacing w:line="360" w:lineRule="auto"/>
      </w:pPr>
    </w:p>
    <w:p w14:paraId="3CE877F5" w14:textId="77777777" w:rsidR="00555E1B" w:rsidRDefault="00555E1B" w:rsidP="00555E1B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  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Método Design Science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proofErr w:type="spellEnd"/>
    </w:p>
    <w:p w14:paraId="5AA81653" w14:textId="77777777" w:rsidR="00555E1B" w:rsidRDefault="00555E1B" w:rsidP="00555E1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Design Science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(DSR) é um método de pesquisa que busca, a partir do entendimento do problema, construir e avaliar artefatos que permitam transformar situações, alterando suas condições para estados melhores ou desejáveis (DRESCH; LACERDA; ANTUNES JR., 2015). Diferencia-se das ciências tradicionais — que se limitam a descrever, explicar ou predizer fenômenos — por produzir conhecimento prescritivo: conhecimento sobre como projetar soluções e por que determinados artefatos funcionam em determinados contextos.</w:t>
      </w:r>
    </w:p>
    <w:p w14:paraId="1F80C2F2" w14:textId="04DB7A35" w:rsidR="00555E1B" w:rsidRDefault="00555E1B" w:rsidP="00555E1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escolha da DSR como método estruturante desta pesquisa justifica-se por três razões complementares. Em primeiro lugar, o problema que motiva a pesquisa é prático e delimitado: a fragmentação informacional e a ausência de rastreabilidade entre planejamento e execução orçamentária são condições concretas, observáveis na DIAD, passíveis de intervenção por meio de um artefato. Em segundo lugar, o artefato não é apenas um produto técnico, mas o veículo por meio do qual se investiga a tese central da pesquisa; o SIPE — Sistema de Integração Planejamento-Execução — é, simultaneamente, a solução proposta e o instrumento de coleta de evidências sobre a eficácia dessa solução. Em terceiro lugar, a natureza do mestrado profissional demanda contribuição prescritiva — isto é, conhecimento sobre como agir em situações-problema —, e a DSR produz exatamente esse tipo de contribuição por meio das chamadas 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77FC9" w14:textId="72EBE6D8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ponto de vista tipológico, o artefato desenvolvido classifica-se como uma instanciação, conforme a taxonomia proposta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Smith (1995), que distingue quatro tipos de artefatos: constructos, modelos, métodos e instanciações. Uma instanciação é a realização concreta de um modelo em um ambiente operacional, demonstrando viabilidade e avaliando impactos em condições reais — o que corresponde, com precisão, ao SIPE implantado na DIAD do Campus Currais Novos.</w:t>
      </w:r>
    </w:p>
    <w:p w14:paraId="086E1A70" w14:textId="77777777" w:rsidR="00555E1B" w:rsidRDefault="00555E1B" w:rsidP="00555E1B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  Etapas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DSR e sua Operacionalização</w:t>
      </w:r>
    </w:p>
    <w:p w14:paraId="24C3FCB0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pesquisa seguirá o modelo processual proposto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Dresch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Lacerda e Antunes Jr. (2015), composto por doze etapas, organizadas em ciclos iterativos que articulam diagnóstico, design, desenvolvimento, avaliação e comunicação. O Quadro 1 apresenta a correspondência entre as etapas do modelo e as saídas esperadas em cada uma delas.</w:t>
      </w:r>
    </w:p>
    <w:p w14:paraId="0DC1B30D" w14:textId="77777777" w:rsidR="00555E1B" w:rsidRDefault="00555E1B" w:rsidP="00555E1B">
      <w:pPr>
        <w:spacing w:line="360" w:lineRule="auto"/>
      </w:pPr>
    </w:p>
    <w:p w14:paraId="5AFEAC4C" w14:textId="77777777" w:rsidR="00555E1B" w:rsidRDefault="00555E1B" w:rsidP="00555E1B">
      <w:pPr>
        <w:spacing w:before="120" w:after="6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Quadro 1 – Etapas da DSR e saídas esperadas na pesquisa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894"/>
        <w:gridCol w:w="3093"/>
        <w:gridCol w:w="3269"/>
      </w:tblGrid>
      <w:tr w:rsidR="00555E1B" w14:paraId="5779083B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D0C0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3A3A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Denominação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B33E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Operacionalização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01C8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Saída esperada</w:t>
            </w:r>
          </w:p>
        </w:tc>
      </w:tr>
      <w:tr w:rsidR="00555E1B" w14:paraId="2D6F3E9B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B093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DBE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Identificação do Problema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36D6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Observação direta do pesquisador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lócus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formalização da questão de pesquisa.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5907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Questão de pesquisa formalizada.</w:t>
            </w:r>
          </w:p>
        </w:tc>
      </w:tr>
      <w:tr w:rsidR="00555E1B" w14:paraId="04BB23B6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8AB7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501E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Conscientização do Problema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6D3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Entrevistas diagnósticas com os gestores da DIAD e coordenações demandantes; análise documental (PDI, Relatório de Gestão, LOA, planos de atividades); mapeamento do processo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as-is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649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Diagnóstico situacional; requisitos funcionais do artefato.</w:t>
            </w:r>
          </w:p>
        </w:tc>
      </w:tr>
      <w:tr w:rsidR="00555E1B" w14:paraId="7A709F5E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BB76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5623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Revisão Sistemática da Literatura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665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sobre qualidade da informação, sistemas de apoio à decisão, gestão orçamentária 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DSR.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DBF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Referencial teórico; kernel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identificadas.</w:t>
            </w:r>
          </w:p>
        </w:tc>
      </w:tr>
      <w:tr w:rsidR="00555E1B" w14:paraId="633CE2BC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D707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0760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Identificação dos Artefatos e Configuração das Classes de Problemas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D3EE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Levantamento de soluções existentes (Tesouro Gerencial, SIAFI,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 em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outros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 identificação de lacunas; configuração da classe de problemas.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141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Lacuna de solução confirmada; classes de problemas estruturadas.</w:t>
            </w:r>
          </w:p>
        </w:tc>
      </w:tr>
      <w:tr w:rsidR="00555E1B" w14:paraId="727C22E1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2B3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1D40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Proposição de Artefatos para Resolver o Problema Específico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D72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Proposição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abdutiva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artefato tipo instanciação; definição do modelo conceitual Dimensão PDI → Componente Funcional → Atividade → Empenho.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924B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Proposta de artefato formalizada.</w:t>
            </w:r>
          </w:p>
        </w:tc>
      </w:tr>
      <w:tr w:rsidR="00555E1B" w14:paraId="65B5A488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1790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B2A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Projeto do Artefato Selecionado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55A4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Definição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tecnológica; especificação dos módulos; modelagem do banco de dados; definição dos indicadores gerenciais e do plano de avaliação.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304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Projeto técnico e requisitos detalhados.</w:t>
            </w:r>
          </w:p>
        </w:tc>
      </w:tr>
      <w:tr w:rsidR="00555E1B" w14:paraId="618EE29A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D5D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6A2E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Desenvolvimento do Artefato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2EB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Desenvolvimento iterativo do sistema web; implementação da sincronização com a API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 Portal da Transparência; testes funcionais.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11A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Artefato funcional (PTT); código-fonte em repositório.</w:t>
            </w:r>
          </w:p>
        </w:tc>
      </w:tr>
      <w:tr w:rsidR="00555E1B" w14:paraId="00354F48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1619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82FF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Avaliação do Artefato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0FCF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Questionário pós-implantação (escala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Likert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 entrevistas semiestruturadas com os usuários; protocolo de implantação piloto de no mínimo quatro semanas.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414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Artefato avaliado; relatório comparativo antes/depois.</w:t>
            </w:r>
          </w:p>
        </w:tc>
      </w:tr>
      <w:tr w:rsidR="00555E1B" w14:paraId="143ACD68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2984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74CF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Explicitação das Aprendizagens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18D3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Documentação das decisões de design e suas justificativas; formalização das heurísticas de construção e contingenciais.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2AB9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Aprendizagens formalizadas.</w:t>
            </w:r>
          </w:p>
        </w:tc>
      </w:tr>
      <w:tr w:rsidR="00555E1B" w14:paraId="4DB158A8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CC39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7E7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Conclusões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D02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Consolidação dos resultados da avaliação em resposta à pergunta de pesquisa; identificação de contribuições, limitações e trabalhos futuros.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41DB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Capítulo de Considerações Finais.</w:t>
            </w:r>
          </w:p>
        </w:tc>
      </w:tr>
      <w:tr w:rsidR="00555E1B" w14:paraId="75A99A21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06A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753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Generalização para uma Classe de Problemas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519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Formulação de design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propositions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sistemas de integração orçamentária em campi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validação complementar com gestores de 2–3 outros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030B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Heurísticas generalizadas; design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propositions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documentadas.</w:t>
            </w:r>
          </w:p>
        </w:tc>
      </w:tr>
      <w:tr w:rsidR="00555E1B" w14:paraId="29C1E16A" w14:textId="77777777" w:rsidTr="00895A1A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DBB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2C3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Comunicação dos Resultados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E67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Defesa da dissertação; publicação em periódico ou congresso; disponibilização do PTT e código-fonte em repositório aberto.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656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Publicações; artefato disponível para replicação.</w:t>
            </w:r>
          </w:p>
        </w:tc>
      </w:tr>
    </w:tbl>
    <w:p w14:paraId="0DF158AE" w14:textId="77777777" w:rsidR="00555E1B" w:rsidRDefault="00555E1B" w:rsidP="00555E1B">
      <w:pPr>
        <w:spacing w:before="60" w:after="12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Fonte: Elaborado pelo autor com base em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Dresch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 Lacerda e Antunes Jr. (2015).</w:t>
      </w:r>
    </w:p>
    <w:p w14:paraId="7EE3D563" w14:textId="77777777" w:rsidR="00555E1B" w:rsidRDefault="00555E1B" w:rsidP="00555E1B">
      <w:pPr>
        <w:spacing w:line="360" w:lineRule="auto"/>
      </w:pPr>
    </w:p>
    <w:p w14:paraId="55148A02" w14:textId="7F7873EB" w:rsidR="00555E1B" w:rsidRDefault="00555E1B" w:rsidP="00555E1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doze etapas são descritas a seguir, com a operacionalização específica adotada nesta pesquisa.</w:t>
      </w:r>
    </w:p>
    <w:p w14:paraId="4B03EC5E" w14:textId="77777777" w:rsidR="00555E1B" w:rsidRDefault="00555E1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FFF425A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Etapa 1 – Identificação do Problema</w:t>
      </w:r>
    </w:p>
    <w:p w14:paraId="209FED9B" w14:textId="708F9E7F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identificação do problema parte da observação direta do pesquisador, que atua profissionalmente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 lócus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 pesquisa e testemunhou as dificuldades cotidianas dos gestores no acesso e na consolidação de dados orçamentários. A partir dessa observação, a questão de pesquisa foi formalizada conforme apresentado no Capítulo 2, delimitando o fenômeno investigado e o contexto de análise.</w:t>
      </w:r>
    </w:p>
    <w:p w14:paraId="5062EE02" w14:textId="50C071DC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2 – Conscientização do Problema</w:t>
      </w:r>
    </w:p>
    <w:p w14:paraId="5653A67A" w14:textId="77777777" w:rsidR="00555E1B" w:rsidRDefault="00555E1B" w:rsidP="00555E1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conscientização do problema compreende a compreensão aprofundada das faces do problema e a identificação dos requisitos que o artefato deverá atender. Nesta pesquisa, essa etapa é operacionalizada por meio de entrevistas semiestruturadas aplicadas aos gestores da DIAD e aos coordenadores demandantes, cujos roteiros foram organizados em quatro perfis distintos — Diretores, Coordenador de Finanças e Contratos, Servidores de Finanças e Contratos, e Coordenadores Demandantes — de modo a capturar tanto a perspectiva estratégica quanto a operacional.</w:t>
      </w:r>
    </w:p>
    <w:p w14:paraId="44956FE3" w14:textId="1C059789" w:rsidR="00555E1B" w:rsidRDefault="00555E1B" w:rsidP="00555E1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entrevistas estão estruturadas em quatro blocos temáticos: (1) fluxo de informação e processos atuais; (2) problemas, gargalos e retrabalho; (3) lacunas e expectativas; e (4) requisitos e expectativas para o sistema. Este último bloco, adicionado especificamente para subsidiar o design do artefato, investiga dimensões como frequência de uso esperada, nível de detalhe necessário, necessidade de exportação de relatórios e utilidade de alertas automatizados. Complementa a coleta a análise documental do PDI vigente, do Relatório de Gestão, da LOA e dos planos de atividades do campus, bem como o mapeamento do processo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as-is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o fluxo atual de gestão orçamentária na DIAD.</w:t>
      </w:r>
    </w:p>
    <w:p w14:paraId="33F23FB1" w14:textId="6F816460" w:rsidR="00555E1B" w:rsidRDefault="00555E1B" w:rsidP="00555E1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saídas desta etapa compõem o diagnóstico situacional que fundamenta os capítulos subsequentes, incluindo os requisitos funcionais do artefato e a linha de base (baseline) sobre as condições de fluxo de trabalho e acesso à informação antes da implantação do SIPE. Essa baseline é essencial para avaliar, na Etapa 8, em que medida o artefato amplia a capacidade de tomada de decisão dos gestores — entendida, na perspectiva de Simon (1979), como processo condicionado pela qualidade e disponibilidade da informação disponível ao decisor.</w:t>
      </w:r>
    </w:p>
    <w:p w14:paraId="7165441F" w14:textId="32AD7CC6" w:rsidR="00555E1B" w:rsidRPr="00555E1B" w:rsidRDefault="00555E1B" w:rsidP="00555E1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Etapa 3 – Revisão Sistemática da Literatura</w:t>
      </w:r>
    </w:p>
    <w:p w14:paraId="1449582C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revisão da literatura organiza-se em torno de quatro eixos temáticos que correspondem às kernel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identificadas como fundamentos do artefato. O primeiro eixo abrange a gestão orçamentária na administração pública federal brasileira, com ênfase no ciclo orçamentário (PPA, LDO e LOA), na execução financeira e nos sistemas de informação orçamentária disponíveis para as unidades descentralizadas. O segundo eixo trata do planejamento institucional nos Institutos Federais, em especial o papel do PDI como instrumento estratégico e os desafios do alinhamento entre planejamento e execução orçamentária. O terceiro eixo aborda a qualidade da informação e os sistemas de apoio à decisão, com referência central aos modelos de Wang e Strong (1996) 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(2003), que sustentam tanto a proposição quanto a avaliação do artefato. O quarto eixo é dedicado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à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própria Design Science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ênfase no modelo processual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Dresch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Lacerda e Antunes Jr. (2015) e na taxonomia de artefatos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Smith (1995).</w:t>
      </w:r>
    </w:p>
    <w:p w14:paraId="0D32109E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4 – Identificação dos Artefatos e Configuração das Classes de Problemas</w:t>
      </w:r>
    </w:p>
    <w:p w14:paraId="1DC709F1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 etapa consiste no levantamento de soluções já existentes que possam endereçar, parcialmente ou integralmente, o problema identificado. Foram mapeados o Tesouro Gerencial, os módulos do SIAFI voltados à gestão orçamentária, as planilhas de controle utilizadas internamente na DIAD e experiências de sistemas de Business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(BI) relatadas por outros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Rede Federal. A análise revelou que nenhuma dessas soluções integra, de forma automatizada, os dados de planejamento institucional — estruturados segundo as dimensões do PDI — aos dados de execução financeira provenientes da API do Portal da Transparência, no nível granular exigido pela gestão de campus. Essa lacuna confirma a originalidade e a pertinência do artefato proposto e delimita a classe de problemas: sistemas de integração orçamentária para unidades descentralizadas de Institutos Federais.</w:t>
      </w:r>
    </w:p>
    <w:p w14:paraId="44BDBC16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5 – Proposição de Artefatos para Resolver o Problema Específico</w:t>
      </w:r>
    </w:p>
    <w:p w14:paraId="25A051D0" w14:textId="4DB50B1C" w:rsidR="00555E1B" w:rsidRDefault="00555E1B" w:rsidP="00555E1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partir do diagnóstico do problema e das lacunas identificadas na etapa anterior, propõe-se como artefato uma instanciação — na terminologia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Smith (1995) — na forma de um sistema web funcional denominado SIPE (Sistema de Integração Planejamento-Execução). A escolha da instanciação, em detrimento de artefatos de natureza mais abstrata (constructos, modelos ou métodos), justifica-se pela necessidade de avaliar, em ambiente real, os impactos concretos da integração de dados sobre o fluxo de trabalho e a capacidade decisória dos gestores. O modelo conceitual central do SIPE estabelece uma hierarquia de vinculação: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Dimensão PDI → Componente Funcional → Atividade → Empenho, que permite rastrear cada unidade de despesa até o eixo estratégico ao qual ela se refere, conforme ilustrado na Figura 1.</w:t>
      </w:r>
    </w:p>
    <w:p w14:paraId="55431098" w14:textId="26355F8F" w:rsidR="00555E1B" w:rsidRDefault="00A07611" w:rsidP="00A07611">
      <w:pPr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6C0AC703" wp14:editId="5D2C4910">
            <wp:extent cx="4615336" cy="26384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qxhu6eqxhu6eqxhu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630" cy="26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7675" w14:textId="77777777" w:rsidR="00555E1B" w:rsidRDefault="00555E1B" w:rsidP="00555E1B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Figura 1 – Modelo conceitual do SIPE: hierarquia de vinculação orçamentária</w:t>
      </w:r>
    </w:p>
    <w:p w14:paraId="262D14D0" w14:textId="77777777" w:rsidR="00555E1B" w:rsidRDefault="00555E1B" w:rsidP="00555E1B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Fonte: Elaborado pelo autor.</w:t>
      </w:r>
    </w:p>
    <w:p w14:paraId="2A842CC8" w14:textId="77777777" w:rsidR="00555E1B" w:rsidRDefault="00555E1B" w:rsidP="00555E1B">
      <w:pPr>
        <w:spacing w:line="360" w:lineRule="auto"/>
      </w:pPr>
    </w:p>
    <w:p w14:paraId="2BB6B77E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6 – Projeto do Artefato Selecionado</w:t>
      </w:r>
    </w:p>
    <w:p w14:paraId="6C207527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projeto do artefato define a arquitetura técnica, os módulos funcionais, o modelo de dados e os indicadores gerenciais.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tecnológica adotada compreende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PostgreSQL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integração à API pública do Portal da Transparência do Governo Federal para captura automatizada dos dados de execução orçamentária. Os módulos especificados são: Atividades (cadastro e vinculação ao PDI), Descentralizações, Empenhos (com rastreabilidade à atividade correspondente), Liquidações e Pagamentos, e Dashboard gerencial. O Dashboard apresenta indicadores como total planejado, total descentralizado, total empenhado, saldo a descentralizar, funil de execução (planejado–empenhado–pago), evolução mensal da execução e distribuição por dimensão do PDI. Esses indicadores configuram o SIPE como um sistema de apoio à decisão (TURBAN et al., 2011), na medida em que transformam dados brutos de execução orçamentária em informação gerencial estruturada para subsidiar decisões dos gestores. O plano de avaliação, definido nesta etapa, utiliza os modelos de Wang e Strong (1996)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(2003) como framework para a elaboração dos instrumentos de coleta pós-implantação.</w:t>
      </w:r>
    </w:p>
    <w:p w14:paraId="343B4DD5" w14:textId="77777777" w:rsidR="00555E1B" w:rsidRDefault="00555E1B" w:rsidP="00555E1B">
      <w:pPr>
        <w:spacing w:line="360" w:lineRule="auto"/>
      </w:pPr>
    </w:p>
    <w:p w14:paraId="6225B72C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Etapa 7 – Desenvolvimento do Artefato</w:t>
      </w:r>
    </w:p>
    <w:p w14:paraId="48D35D1F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desenvolvimento do SIPE adota abordagem iterativa, com entregas incrementais organizadas por módulo. Cabe registrar que o artefato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encontra-se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 estágio avançado de desenvolvimento quando do início formal desta pesquisa, tendo sido originado como resposta a uma demanda real da gestão do Campus Currais Novos. A pesquisa formaliza, documenta e avalia esse processo segundo o rigor metodológico da DSR, o que é expressamente previsto no modelo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Dresch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Lacerda e Antunes Jr. (2015) ao reconhecer que artefatos podem preexistir à formalização da pesquisa sem que isso comprometa sua validade científica, desde que o ciclo completo de avaliação seja conduzido de forma rigorosa. Os módulos de retenções tributárias e de Pedidos de Financeiro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ainda em desenvolvimento, serão concluídos antes da fase de avaliação, garantindo que o artefato avaliado represente o escopo funcional completo.</w:t>
      </w:r>
    </w:p>
    <w:p w14:paraId="249E0DBC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8 – Avaliação do Artefato</w:t>
      </w:r>
    </w:p>
    <w:p w14:paraId="79544E40" w14:textId="77777777" w:rsidR="00A83243" w:rsidRDefault="00555E1B" w:rsidP="00A8324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avaliação do artefato ocorre por meio de um protocolo de implantação piloto com duração mínima de quatro semanas de uso assistido, envolvendo a DIAD e pelo menos uma coordenação demandante. Dois instrumentos complementares são utilizados. O primeiro é um questionário pós-implantação estruturado em escala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cinco pontos, organizado em seis partes: identificação do perfil do respondente; qualidade do sistema (baseado 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2003); otimização do fluxo de trabalho; ampliação da capacidade de tomada de decisão; bloco específico por perfil de usuário; e perguntas abertas.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 segundo instrumento são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entrevistas semiestruturadas com os gestores-chave, conduzidas após o período de uso, com foco nas percepções sobre mudanças no fluxo de trabalho, na rastreabilidade e na capacidade decisória.</w:t>
      </w:r>
    </w:p>
    <w:p w14:paraId="7AEE94D9" w14:textId="5C4C61E4" w:rsidR="00555E1B" w:rsidRDefault="00555E1B" w:rsidP="00A83243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dados qualitativos — provenientes das entrevistas e das perguntas abertas do questionário — serão tratados pela análise de conteúdo (BARDIN, 2016), com categorização temática alinhada aos eixos da pergunta de pesquisa: otimização do fluxo de trabalho e ampliação da capacidade de tomada de decisão. Os dados da escala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serão analisados de forma descritiva, com ênfase na identificação de padrões de percepção por perfil de usuário.</w:t>
      </w:r>
    </w:p>
    <w:p w14:paraId="4E7ECBF3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9 – Explicitação das Aprendizagens</w:t>
      </w:r>
    </w:p>
    <w:p w14:paraId="25CA269F" w14:textId="18D91FF4" w:rsidR="00555E1B" w:rsidRDefault="00555E1B" w:rsidP="00A83243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aprendizagens geradas ao longo do processo de construção e avaliação do artefato serão explicitadas em seção própria da dissertação, contemplando: as decisões de design e suas justificativas; as dificuldades encontradas — técnicas e organizacionais — e as formas como foram superadas; e a formalização das heurísticas de construção (o que funcionou no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desenvolvimento e por quê) e das heurísticas contingenciais (em que condições o artefato funciona ou não funciona adequadamente).</w:t>
      </w:r>
    </w:p>
    <w:p w14:paraId="2B721110" w14:textId="5CAB888A" w:rsidR="00555E1B" w:rsidRDefault="00555E1B" w:rsidP="00A83243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10 – Conclusões</w:t>
      </w:r>
    </w:p>
    <w:p w14:paraId="31F2D933" w14:textId="3BA1F91D" w:rsidR="00555E1B" w:rsidRDefault="00555E1B" w:rsidP="00A83243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As conclusões consolidam os resultados da pesquisa em resposta direta à pergunta formulada no Capítulo 2, articulando as evidências obtidas nas fases de diagnóstico e de avaliação. Serão identificadas as contribuições teóricas — à literatura sobre qualidade da informação e sistemas de apoio à decisão em contextos de administração pública descentralizada — e as contribuições práticas — ao fluxo de trabalho da DIAD e à gestão orçamentária do Campus Currais Novos. As limitações do estudo e as proposições de trabalhos futuros também integram este capítulo.</w:t>
      </w:r>
    </w:p>
    <w:p w14:paraId="4C834428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11 – Generalização para uma Classe de Problemas</w:t>
      </w:r>
    </w:p>
    <w:p w14:paraId="6ED5B346" w14:textId="7976A176" w:rsidR="00555E1B" w:rsidRDefault="00A87DD3" w:rsidP="00A83243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Os </w:t>
      </w:r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resultados do caso estudado serão generalizados na forma de design </w:t>
      </w:r>
      <w:proofErr w:type="spellStart"/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>propositions</w:t>
      </w:r>
      <w:proofErr w:type="spellEnd"/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prescrições de design aplicáveis à classe mais ampla de problemas de integração orçamentária em unidades descentralizadas de Institutos Federais. Essas proposições assumem a forma: "para que um sistema de integração orçamentária em um campus de IF seja eficaz, ele deve contemplar [requisito X] nas condições [contexto Y]". A </w:t>
      </w:r>
      <w:proofErr w:type="spellStart"/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>replicabilidade</w:t>
      </w:r>
      <w:proofErr w:type="spellEnd"/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do artefato será analisada considerando as especificidades estruturais dos </w:t>
      </w:r>
      <w:proofErr w:type="spellStart"/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>campi</w:t>
      </w:r>
      <w:proofErr w:type="spellEnd"/>
      <w:r w:rsidR="00555E1B" w:rsidRPr="00A8324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 Rede Federal e as condições organizacionais que favorecem ou dificultam a adoção de soluções dessa natureza. Se viável dentro do cronograma da pesquisa, uma validação complementar será conduzida com gestores de dois a três outros campi, por meio de questionário ou grupo focal remoto.</w:t>
      </w:r>
    </w:p>
    <w:p w14:paraId="174B689D" w14:textId="77777777" w:rsidR="00555E1B" w:rsidRDefault="00555E1B" w:rsidP="00555E1B">
      <w:pPr>
        <w:spacing w:before="200" w:after="6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Etapa 12 – Comunicação dos Resultados</w:t>
      </w:r>
    </w:p>
    <w:p w14:paraId="650D76D4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resultados da pesquisa serão comunicados por três vias principais: a defesa da dissertação perante a banca examinadora do PROFIAP/UFRN; a submissão de artigo a periódico qualificado ou congresso da área de administração pública (RAP,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EnANPAD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CONBRAP); e a disponibilização pública do PTT e do código-fonte do SIPE em repositório aberto, favorecendo a replicação por outros campi interessados.</w:t>
      </w:r>
    </w:p>
    <w:p w14:paraId="6D03CF57" w14:textId="51DE5A68" w:rsidR="00555E1B" w:rsidRDefault="00555E1B" w:rsidP="00A83243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  Lócus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Participantes</w:t>
      </w:r>
    </w:p>
    <w:p w14:paraId="26410B8E" w14:textId="4651B61E" w:rsidR="00555E1B" w:rsidRDefault="00555E1B" w:rsidP="00A83243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pesquisa é conduzida no IFRN – Campus Currais Novos, mais especificamente na Diretoria de Administração (DIAD), unidade responsável pela gestão orçamentária, financeira e contratual do campus. A escolha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 lócus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é intencional e decorre de dois fatores convergentes: a presença concreta do problema investigado, verificável nas rotinas de trabalho da DIAD, e 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acesso privilegiado do pesquisador ao ambiente organizacional, condição que favorece tanto a coleta de dados quanto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implantação e avaliação do artefato.</w:t>
      </w:r>
    </w:p>
    <w:p w14:paraId="28651C9B" w14:textId="77777777" w:rsidR="00555E1B" w:rsidRDefault="00555E1B" w:rsidP="00A83243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Os participantes da pesquisa compõem dois grupos. O primeiro grupo, envolvido nas fases de diagnóstico e avaliação, é formado pelos gestores e servidores da DIAD — Diretor de Administração, Coordenador de Finanças e Contratos e servidores da área — e pelos coordenadores demandantes, que representam a perspectiva de quem solicita recursos e acompanha sua execução. O segundo grupo, envolvido apenas na fase de entrevista complementar, é formado pelo Diretor Geral do campus. O Quadro 2 sintetiza os perfis, as quantidades estimadas e os papéis de cada participante na pesquisa.</w:t>
      </w:r>
    </w:p>
    <w:p w14:paraId="4A072DDD" w14:textId="77777777" w:rsidR="00555E1B" w:rsidRDefault="00555E1B" w:rsidP="00555E1B">
      <w:pPr>
        <w:spacing w:line="360" w:lineRule="auto"/>
      </w:pPr>
    </w:p>
    <w:p w14:paraId="10776309" w14:textId="77777777" w:rsidR="00555E1B" w:rsidRDefault="00555E1B" w:rsidP="00555E1B">
      <w:pPr>
        <w:spacing w:before="120" w:after="6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Quadro 2 – Perfis dos participantes da pesquisa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244"/>
        <w:gridCol w:w="4507"/>
      </w:tblGrid>
      <w:tr w:rsidR="00555E1B" w14:paraId="778A7B16" w14:textId="77777777" w:rsidTr="00895A1A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0B63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BADD" w14:textId="77777777" w:rsidR="00555E1B" w:rsidRDefault="00555E1B" w:rsidP="00895A1A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 estimada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B1B0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Papel na pesquisa</w:t>
            </w:r>
          </w:p>
        </w:tc>
      </w:tr>
      <w:tr w:rsidR="00555E1B" w14:paraId="2B8FFE62" w14:textId="77777777" w:rsidTr="00895A1A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E624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Diretor(a) Geral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C354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3599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 diagnóstica; avaliação estratégica do artefato.</w:t>
            </w:r>
          </w:p>
        </w:tc>
      </w:tr>
      <w:tr w:rsidR="00555E1B" w14:paraId="0F9DE76D" w14:textId="77777777" w:rsidTr="00895A1A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BA3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Diretor(a) de Administração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7853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CA89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 diagnóstica; uso piloto; avaliação.</w:t>
            </w:r>
          </w:p>
        </w:tc>
      </w:tr>
      <w:tr w:rsidR="00555E1B" w14:paraId="1EF337B8" w14:textId="77777777" w:rsidTr="00895A1A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0B9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Coordenador(a) de Finanças e Contratos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E5F6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1877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 diagnóstica; uso piloto; avaliação.</w:t>
            </w:r>
          </w:p>
        </w:tc>
      </w:tr>
      <w:tr w:rsidR="00555E1B" w14:paraId="11B2E110" w14:textId="77777777" w:rsidTr="00895A1A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40F1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Servidores de Finanças e Contratos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591B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4EE1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 diagnóstica; uso piloto; avaliação.</w:t>
            </w:r>
          </w:p>
        </w:tc>
      </w:tr>
      <w:tr w:rsidR="00555E1B" w14:paraId="6A66B96C" w14:textId="77777777" w:rsidTr="00895A1A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D5B1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Coordenadores demandantes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A79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1FD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 diagnóstica; uso piloto; avaliação.</w:t>
            </w:r>
          </w:p>
        </w:tc>
      </w:tr>
    </w:tbl>
    <w:p w14:paraId="01E4632B" w14:textId="77777777" w:rsidR="00555E1B" w:rsidRDefault="00555E1B" w:rsidP="00555E1B">
      <w:pPr>
        <w:spacing w:before="60" w:after="12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Fonte: Elaborado pelo autor.</w:t>
      </w:r>
    </w:p>
    <w:p w14:paraId="31BD108F" w14:textId="77777777" w:rsidR="00555E1B" w:rsidRDefault="00555E1B" w:rsidP="00555E1B">
      <w:pPr>
        <w:spacing w:line="360" w:lineRule="auto"/>
      </w:pPr>
    </w:p>
    <w:p w14:paraId="3D3110AC" w14:textId="77777777" w:rsidR="00555E1B" w:rsidRDefault="00555E1B" w:rsidP="00555E1B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  Instrumentos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Coleta de Dados</w:t>
      </w:r>
    </w:p>
    <w:p w14:paraId="68F78928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A coleta de dados mobiliza quatro instrumentos, cada um associado a etapas específicas do modelo DSR adotado. O Quadro 3 apresenta essa correspondência.</w:t>
      </w:r>
    </w:p>
    <w:p w14:paraId="7B55BBB7" w14:textId="47C464C1" w:rsidR="00A83243" w:rsidRDefault="00A83243">
      <w:r>
        <w:br w:type="page"/>
      </w:r>
    </w:p>
    <w:p w14:paraId="545A215F" w14:textId="77777777" w:rsidR="00555E1B" w:rsidRDefault="00555E1B" w:rsidP="00555E1B">
      <w:pPr>
        <w:spacing w:line="360" w:lineRule="auto"/>
      </w:pPr>
    </w:p>
    <w:p w14:paraId="230F42CF" w14:textId="77777777" w:rsidR="00555E1B" w:rsidRDefault="00555E1B" w:rsidP="00555E1B">
      <w:pPr>
        <w:spacing w:before="120" w:after="6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Quadro 3 – Instrumentos de coleta de dados e sua correspondência com as etapas da DSR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1933"/>
        <w:gridCol w:w="2297"/>
        <w:gridCol w:w="2243"/>
      </w:tblGrid>
      <w:tr w:rsidR="00555E1B" w14:paraId="7BDC8386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C542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4873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Etapa DSR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2496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Finalidade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9345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Análise</w:t>
            </w:r>
          </w:p>
        </w:tc>
      </w:tr>
      <w:tr w:rsidR="00555E1B" w14:paraId="49C480A4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9421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Entrevistas semiestruturadas pré-implantação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97E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(Conscientização)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FBB9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Mapear fluxo atual, fontes de informação, gargalos e requisitos do artefato.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AA86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de conteúdo (BARDIN, 2016).</w:t>
            </w:r>
          </w:p>
        </w:tc>
      </w:tr>
      <w:tr w:rsidR="00555E1B" w14:paraId="16BE502C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E2A2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documental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1D2C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2–3 (Conscientização + Revisão)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DCE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PDI vigente, Relatório de Gestão, LOA, planos de atividades do campus.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55E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documental.</w:t>
            </w:r>
          </w:p>
        </w:tc>
      </w:tr>
      <w:tr w:rsidR="00555E1B" w14:paraId="6B556D31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7131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Questionário pós-implantação (escala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Likert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2A0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(Avaliação)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6ED0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Avaliar percepções sobre qualidade do sistema, otimização do fluxo de trabalho e ampliação da capacidade decisória.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0FB6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descritiva; análise de conteúdo (perguntas abertas).</w:t>
            </w:r>
          </w:p>
        </w:tc>
      </w:tr>
      <w:tr w:rsidR="00555E1B" w14:paraId="284BD562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D3DB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uso (log do sistema)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577F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(Avaliação)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5BEE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frequência e padrões de acesso ao artefato durante o período piloto.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AD86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descritiva.</w:t>
            </w:r>
          </w:p>
        </w:tc>
      </w:tr>
    </w:tbl>
    <w:p w14:paraId="0045D311" w14:textId="77777777" w:rsidR="00555E1B" w:rsidRDefault="00555E1B" w:rsidP="00555E1B">
      <w:pPr>
        <w:spacing w:before="60" w:after="12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Fonte: Elaborado pelo autor.</w:t>
      </w:r>
    </w:p>
    <w:p w14:paraId="11BEEB13" w14:textId="77777777" w:rsidR="00555E1B" w:rsidRDefault="00555E1B" w:rsidP="00555E1B">
      <w:pPr>
        <w:spacing w:line="360" w:lineRule="auto"/>
      </w:pPr>
    </w:p>
    <w:p w14:paraId="6707F46E" w14:textId="77777777" w:rsidR="00A83243" w:rsidRDefault="00555E1B" w:rsidP="00A8324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entrevistas semiestruturadas pré-implantação são organizadas em quatro roteiros diferenciados por perfil de participante — Roteiro A (Diretores), Roteiro B1 (Coordenador de Finanças), Roteiro B2 (Servidores de Finanças) e Roteiro C (Coordenadores Demandantes) —, cada um estruturado em quatro blocos temáticos: fluxo de informação e processos atuais; problemas, gargalos e retrabalho; lacunas e expectativas; e requisitos e expectativas para o sistema.</w:t>
      </w:r>
    </w:p>
    <w:p w14:paraId="077CE00D" w14:textId="7AD56170" w:rsidR="00555E1B" w:rsidRDefault="00555E1B" w:rsidP="00A83243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questionário pós-implantação é composto por seis partes: identificação do perfil do respondente; avaliação da qualidade do sistema (seis itens); avaliação da otimização do fluxo de trabalho (treze itens, em quatro subgrupos temáticos); avaliação da ampliação da capacidade de tomada de decisão (doze itens, em quatro subgrupos); bloco específico por perfil de usuário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(quatro itens); e perguntas abertas (três questões). Todos os itens fechados utilizam escala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cinco pontos, ancorada em "Discordo totalmente" (1) e "Concordo totalmente" (5). O questionário será aplicado somente após a conclusão do desenvolvimento de todos os módulos do SIPE, incluindo os de retenções tributárias e Pedidos de Financeiro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garantindo que a avaliação incida sobre o artefato em sua versão funcional completa.</w:t>
      </w:r>
    </w:p>
    <w:p w14:paraId="5CABF94F" w14:textId="77777777" w:rsidR="00555E1B" w:rsidRDefault="00555E1B" w:rsidP="00555E1B">
      <w:pPr>
        <w:spacing w:line="360" w:lineRule="auto"/>
      </w:pPr>
    </w:p>
    <w:p w14:paraId="4C883A71" w14:textId="77777777" w:rsidR="00555E1B" w:rsidRDefault="00555E1B" w:rsidP="00555E1B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5.6  Alinhamento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entre Objetivos, Etapas DSR e Instrumentos</w:t>
      </w:r>
    </w:p>
    <w:p w14:paraId="53244FB8" w14:textId="77777777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 Quadro 4 sintetiza o alinhamento entre os objetivos específicos da pesquisa, as etapas do modelo DSR correspondentes, os instrumentos utilizados e a forma de análise prevista.</w:t>
      </w:r>
    </w:p>
    <w:p w14:paraId="02203251" w14:textId="77777777" w:rsidR="00555E1B" w:rsidRDefault="00555E1B" w:rsidP="00555E1B">
      <w:pPr>
        <w:spacing w:before="120" w:after="60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Quadro 4 – Alinhamento metodológico: objetivos específicos, etapas DSR e instrumentos de coleta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1452"/>
        <w:gridCol w:w="2282"/>
        <w:gridCol w:w="2640"/>
      </w:tblGrid>
      <w:tr w:rsidR="00555E1B" w14:paraId="344D6E22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F8A9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Objetivo Específico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3DD1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Etapas DSR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6446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Instrumentos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BA1B" w14:textId="77777777" w:rsidR="00555E1B" w:rsidRDefault="00555E1B" w:rsidP="00895A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Análise</w:t>
            </w:r>
          </w:p>
        </w:tc>
      </w:tr>
      <w:tr w:rsidR="00555E1B" w14:paraId="3B0A7091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DD67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OE1 – Diagnosticar o fluxo atual e as fragmentações informacionais.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841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1, 2, 3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781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Entrevistas semiestruturadas; análise documental.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EF5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de conteúdo; mapeamento de processos.</w:t>
            </w:r>
          </w:p>
        </w:tc>
      </w:tr>
      <w:tr w:rsidR="00555E1B" w14:paraId="1B12C825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43D8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OE2 – Desenvolver o protótipo SIPE.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6EC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4, 5, 6, 7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1380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Requisitos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elicitados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OE1; desenvolvimento iterativo.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E05A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Documentação técnica; testes funcionais.</w:t>
            </w:r>
          </w:p>
        </w:tc>
      </w:tr>
      <w:tr w:rsidR="00555E1B" w14:paraId="7BB9073C" w14:textId="77777777" w:rsidTr="00895A1A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F90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OE3 – Avaliar os impactos do artefato sobre o fluxo de trabalho e a tomada de decisão.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37C0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73ED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Questionário pós-implantação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Likert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 entrevistas; log do sistema.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2743" w14:textId="77777777" w:rsidR="00555E1B" w:rsidRDefault="00555E1B" w:rsidP="00895A1A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Análise descritiva; análise de conteúdo.</w:t>
            </w:r>
          </w:p>
        </w:tc>
      </w:tr>
    </w:tbl>
    <w:p w14:paraId="04577718" w14:textId="77777777" w:rsidR="00555E1B" w:rsidRDefault="00555E1B" w:rsidP="00555E1B">
      <w:pPr>
        <w:spacing w:before="60" w:after="120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Fonte: Elaborado pelo autor.</w:t>
      </w:r>
    </w:p>
    <w:p w14:paraId="21F74202" w14:textId="77777777" w:rsidR="00555E1B" w:rsidRDefault="00555E1B" w:rsidP="00555E1B">
      <w:pPr>
        <w:spacing w:before="240" w:after="100" w:line="360" w:lineRule="auto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5.7  Aspectos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Éticos</w:t>
      </w:r>
    </w:p>
    <w:p w14:paraId="392E45CD" w14:textId="77777777" w:rsidR="00555E1B" w:rsidRDefault="00555E1B" w:rsidP="00555E1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pesquisa envolve coleta de dados com seres humanos, por meio de entrevistas e questionários aplicados a servidores públicos no exercício de suas funções. Nesse contexto, todos os participantes serão informados sobre os objetivos da pesquisa, a natureza voluntária de sua participação, a garantia de confidencialidade das informações individuais e a possibilidade de retirada do consentimento a qualquer momento, sem qualquer prejuízo. A participação será formalizada por meio de Termo de Consentimento Livre e Esclarecido (T</w:t>
      </w:r>
      <w:bookmarkStart w:id="10" w:name="_GoBack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CLE).</w:t>
      </w:r>
    </w:p>
    <w:p w14:paraId="7C500454" w14:textId="68EBCD42" w:rsidR="00555E1B" w:rsidRDefault="00555E1B" w:rsidP="00555E1B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Será verificada, junto ao orientador e à coordenação do PROFIAP, a necessidade de submissão do projeto ao Comitê de Ética em Pesquisa (CEP), considerando que a pesquisa envolve servidores públicos em contexto organizacional e não aborda temáticas de risco elevado aos participantes. Os procedimentos adotados seguirão as diretrizes da Resolução CNS nº 510/2016, que regula as pesquisas em ciências humanas e sociais.</w:t>
      </w:r>
    </w:p>
    <w:p w14:paraId="730492F4" w14:textId="38CC750C" w:rsidR="00C702FD" w:rsidRPr="000A2360" w:rsidRDefault="00A27F01" w:rsidP="00F7650C">
      <w:pPr>
        <w:pStyle w:val="Estilo1"/>
        <w:spacing w:after="100" w:afterAutospacing="1" w:line="240" w:lineRule="auto"/>
      </w:pPr>
      <w:bookmarkStart w:id="11" w:name="_Toc63545615"/>
      <w:bookmarkStart w:id="12" w:name="_Toc220067643"/>
      <w:r w:rsidRPr="000A2360">
        <w:t>6</w:t>
      </w:r>
      <w:bookmarkEnd w:id="11"/>
      <w:r w:rsidR="005C2284">
        <w:t xml:space="preserve"> </w:t>
      </w:r>
      <w:r w:rsidR="00F7650C">
        <w:t>EXPECTATIVA DE RESULTADOS</w:t>
      </w:r>
      <w:bookmarkEnd w:id="12"/>
    </w:p>
    <w:p w14:paraId="69FBEAE0" w14:textId="09A43997" w:rsidR="00A7225C" w:rsidRPr="005C2284" w:rsidRDefault="00A7225C" w:rsidP="000779FF">
      <w:pPr>
        <w:pStyle w:val="Estilo1"/>
        <w:spacing w:after="100" w:afterAutospacing="1" w:line="240" w:lineRule="auto"/>
        <w:outlineLvl w:val="0"/>
      </w:pPr>
      <w:bookmarkStart w:id="13" w:name="_Toc220067644"/>
      <w:bookmarkStart w:id="14" w:name="_Toc63545616"/>
      <w:r w:rsidRPr="00AE11A9">
        <w:t>7 CRONOGRAMA</w:t>
      </w:r>
      <w:bookmarkEnd w:id="13"/>
    </w:p>
    <w:p w14:paraId="51C07BD0" w14:textId="4E56AE7C" w:rsidR="002F4ACF" w:rsidRDefault="00FF69ED" w:rsidP="00F7650C">
      <w:pPr>
        <w:pStyle w:val="Estilo1"/>
        <w:spacing w:after="100" w:afterAutospacing="1" w:line="360" w:lineRule="auto"/>
        <w:jc w:val="both"/>
      </w:pPr>
      <w:bookmarkStart w:id="15" w:name="_Toc220067645"/>
      <w:r w:rsidRPr="000A2360">
        <w:t>REFERÊNCIAS</w:t>
      </w:r>
      <w:bookmarkEnd w:id="14"/>
      <w:bookmarkEnd w:id="15"/>
    </w:p>
    <w:p w14:paraId="1A759629" w14:textId="77777777" w:rsidR="003C7F9A" w:rsidRDefault="003C7F9A" w:rsidP="003C7F9A">
      <w:pPr>
        <w:pStyle w:val="font-claude-response-body"/>
        <w:jc w:val="both"/>
      </w:pPr>
      <w:r>
        <w:t xml:space="preserve">BARDIN, L. </w:t>
      </w:r>
      <w:r>
        <w:rPr>
          <w:rStyle w:val="Forte"/>
        </w:rPr>
        <w:t>Análise de conteúdo</w:t>
      </w:r>
      <w:r>
        <w:t>. Tradução de Luís Antero Reto e Augusto Pinheiro. São Paulo: Edições 70, 2016.</w:t>
      </w:r>
    </w:p>
    <w:p w14:paraId="2C0E558C" w14:textId="77777777" w:rsidR="003C7F9A" w:rsidRDefault="003C7F9A" w:rsidP="003C7F9A">
      <w:pPr>
        <w:pStyle w:val="font-claude-response-body"/>
        <w:jc w:val="both"/>
      </w:pPr>
      <w:r>
        <w:t xml:space="preserve">BRASIL. </w:t>
      </w:r>
      <w:r>
        <w:rPr>
          <w:rStyle w:val="Forte"/>
        </w:rPr>
        <w:t>Lei nº 10.861, de 14 de abril de 2004</w:t>
      </w:r>
      <w:r>
        <w:t xml:space="preserve">. Institui o Sistema Nacional de Avaliação da Educação Superior (SINAES) e dá outras providências. Diário Oficial da União, Brasília, DF, 15 abr. 2004. Disponível em: </w:t>
      </w:r>
      <w:hyperlink r:id="rId11" w:history="1">
        <w:r>
          <w:rPr>
            <w:rStyle w:val="Hyperlink"/>
          </w:rPr>
          <w:t>https://www.planalto.gov.br/ccivil_03/_ato2004-2006/2004/lei/l10.861.htm</w:t>
        </w:r>
      </w:hyperlink>
      <w:r>
        <w:t>. Acesso em: [data].</w:t>
      </w:r>
    </w:p>
    <w:p w14:paraId="3CF4AD9B" w14:textId="77777777" w:rsidR="003C7F9A" w:rsidRDefault="003C7F9A" w:rsidP="003C7F9A">
      <w:pPr>
        <w:pStyle w:val="font-claude-response-body"/>
        <w:jc w:val="both"/>
      </w:pPr>
      <w:r>
        <w:t xml:space="preserve">BRASIL. </w:t>
      </w:r>
      <w:r>
        <w:rPr>
          <w:rStyle w:val="Forte"/>
        </w:rPr>
        <w:t>Lei nº 11.892, de 29 de dezembro de 2008</w:t>
      </w:r>
      <w:r>
        <w:t xml:space="preserve">. Institui a Rede Federal de Educação Profissional, Científica e Tecnológica, cria os Institutos Federais de Educação, Ciência e Tecnologia, e dá outras providências. Diário Oficial da União, Brasília, DF, 30 dez. 2008. Disponível em: </w:t>
      </w:r>
      <w:hyperlink r:id="rId12" w:history="1">
        <w:r>
          <w:rPr>
            <w:rStyle w:val="Hyperlink"/>
          </w:rPr>
          <w:t>https://www.planalto.gov.br/ccivil_03/_ato2007-2010/2008/lei/l11892.htm</w:t>
        </w:r>
      </w:hyperlink>
      <w:r>
        <w:t>. Acesso em: [data].</w:t>
      </w:r>
    </w:p>
    <w:p w14:paraId="11B4F3AB" w14:textId="77777777" w:rsidR="003C7F9A" w:rsidRDefault="003C7F9A" w:rsidP="003C7F9A">
      <w:pPr>
        <w:pStyle w:val="font-claude-response-body"/>
        <w:jc w:val="both"/>
      </w:pPr>
      <w:r>
        <w:t xml:space="preserve">DELONE, W. H.; </w:t>
      </w:r>
      <w:proofErr w:type="spellStart"/>
      <w:r>
        <w:t>McLEAN</w:t>
      </w:r>
      <w:proofErr w:type="spellEnd"/>
      <w:r>
        <w:t xml:space="preserve">, E. R. The </w:t>
      </w:r>
      <w:proofErr w:type="spellStart"/>
      <w:r>
        <w:t>DeLone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McLean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systems </w:t>
      </w:r>
      <w:proofErr w:type="spellStart"/>
      <w:r>
        <w:t>success</w:t>
      </w:r>
      <w:proofErr w:type="spellEnd"/>
      <w:r>
        <w:t xml:space="preserve">: a </w:t>
      </w:r>
      <w:proofErr w:type="spellStart"/>
      <w:r>
        <w:t>ten-year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</w:t>
      </w:r>
      <w:proofErr w:type="spellStart"/>
      <w:r>
        <w:rPr>
          <w:rStyle w:val="Forte"/>
        </w:rPr>
        <w:t>Journal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of</w:t>
      </w:r>
      <w:proofErr w:type="spellEnd"/>
      <w:r>
        <w:rPr>
          <w:rStyle w:val="Forte"/>
        </w:rPr>
        <w:t xml:space="preserve"> Management </w:t>
      </w:r>
      <w:proofErr w:type="spellStart"/>
      <w:r>
        <w:rPr>
          <w:rStyle w:val="Forte"/>
        </w:rPr>
        <w:t>Information</w:t>
      </w:r>
      <w:proofErr w:type="spellEnd"/>
      <w:r>
        <w:rPr>
          <w:rStyle w:val="Forte"/>
        </w:rPr>
        <w:t xml:space="preserve"> Systems</w:t>
      </w:r>
      <w:r>
        <w:t>, v. 19, n. 4, p. 9–30, 2003.</w:t>
      </w:r>
    </w:p>
    <w:p w14:paraId="65F4B139" w14:textId="77777777" w:rsidR="003C7F9A" w:rsidRDefault="003C7F9A" w:rsidP="003C7F9A">
      <w:pPr>
        <w:pStyle w:val="font-claude-response-body"/>
        <w:jc w:val="both"/>
      </w:pPr>
      <w:r>
        <w:t xml:space="preserve">DRESCH, A.; LACERDA, D. P.; ANTUNES JR., J. A. V. </w:t>
      </w:r>
      <w:r>
        <w:rPr>
          <w:rStyle w:val="Forte"/>
        </w:rPr>
        <w:t xml:space="preserve">Design Science </w:t>
      </w:r>
      <w:proofErr w:type="spellStart"/>
      <w:r>
        <w:rPr>
          <w:rStyle w:val="Forte"/>
        </w:rPr>
        <w:t>Research</w:t>
      </w:r>
      <w:proofErr w:type="spellEnd"/>
      <w:r>
        <w:t>: método de pesquisa para avanço da ciência e tecnologia. Porto Alegre: Bookman, 2015.</w:t>
      </w:r>
    </w:p>
    <w:p w14:paraId="773FCA32" w14:textId="77777777" w:rsidR="003C7F9A" w:rsidRDefault="003C7F9A" w:rsidP="003C7F9A">
      <w:pPr>
        <w:pStyle w:val="font-claude-response-body"/>
        <w:jc w:val="both"/>
      </w:pPr>
      <w:r>
        <w:t xml:space="preserve">GIL, A. C. </w:t>
      </w:r>
      <w:r>
        <w:rPr>
          <w:rStyle w:val="Forte"/>
        </w:rPr>
        <w:t>Métodos e técnicas de pesquisa social</w:t>
      </w:r>
      <w:r>
        <w:t>. 6. ed. São Paulo: Atlas, 2008.</w:t>
      </w:r>
    </w:p>
    <w:p w14:paraId="653CCEFB" w14:textId="77777777" w:rsidR="003C7F9A" w:rsidRDefault="003C7F9A" w:rsidP="003C7F9A">
      <w:pPr>
        <w:pStyle w:val="font-claude-response-body"/>
        <w:jc w:val="both"/>
      </w:pPr>
      <w:r>
        <w:t xml:space="preserve">GIACOMONI, J. </w:t>
      </w:r>
      <w:r>
        <w:rPr>
          <w:rStyle w:val="Forte"/>
        </w:rPr>
        <w:t>Orçamento público</w:t>
      </w:r>
      <w:r>
        <w:t>. 18. ed. São Paulo: Atlas, 2021.</w:t>
      </w:r>
    </w:p>
    <w:p w14:paraId="68DD65E6" w14:textId="77777777" w:rsidR="003C7F9A" w:rsidRDefault="003C7F9A" w:rsidP="003C7F9A">
      <w:pPr>
        <w:pStyle w:val="font-claude-response-body"/>
        <w:jc w:val="both"/>
      </w:pPr>
      <w:r>
        <w:t xml:space="preserve">HEVNER, A. R. et al. Design </w:t>
      </w:r>
      <w:proofErr w:type="spellStart"/>
      <w:r>
        <w:t>science</w:t>
      </w:r>
      <w:proofErr w:type="spellEnd"/>
      <w:r>
        <w:t xml:space="preserve"> in </w:t>
      </w:r>
      <w:proofErr w:type="spellStart"/>
      <w:r>
        <w:t>information</w:t>
      </w:r>
      <w:proofErr w:type="spellEnd"/>
      <w:r>
        <w:t xml:space="preserve"> systems </w:t>
      </w:r>
      <w:proofErr w:type="spellStart"/>
      <w:r>
        <w:t>research</w:t>
      </w:r>
      <w:proofErr w:type="spellEnd"/>
      <w:r>
        <w:t xml:space="preserve">. </w:t>
      </w:r>
      <w:r>
        <w:rPr>
          <w:rStyle w:val="Forte"/>
        </w:rPr>
        <w:t xml:space="preserve">MIS </w:t>
      </w:r>
      <w:proofErr w:type="spellStart"/>
      <w:r>
        <w:rPr>
          <w:rStyle w:val="Forte"/>
        </w:rPr>
        <w:t>Quarterly</w:t>
      </w:r>
      <w:proofErr w:type="spellEnd"/>
      <w:r>
        <w:t>, v. 28, n. 1, p. 75–105, 2004.</w:t>
      </w:r>
    </w:p>
    <w:p w14:paraId="109B05EB" w14:textId="77777777" w:rsidR="003C7F9A" w:rsidRDefault="003C7F9A" w:rsidP="003C7F9A">
      <w:pPr>
        <w:pStyle w:val="font-claude-response-body"/>
        <w:jc w:val="both"/>
      </w:pPr>
      <w:r>
        <w:t xml:space="preserve">IFRN. </w:t>
      </w:r>
      <w:r>
        <w:rPr>
          <w:rStyle w:val="Forte"/>
        </w:rPr>
        <w:t>Plano de Desenvolvimento Institucional 2022–2026</w:t>
      </w:r>
      <w:r>
        <w:t xml:space="preserve">. Natal: IFRN, 2022. Disponível em: </w:t>
      </w:r>
      <w:hyperlink r:id="rId13" w:history="1">
        <w:r>
          <w:rPr>
            <w:rStyle w:val="Hyperlink"/>
          </w:rPr>
          <w:t>https://portal.ifrn.edu.br</w:t>
        </w:r>
      </w:hyperlink>
      <w:r>
        <w:t>. Acesso em: [data].</w:t>
      </w:r>
    </w:p>
    <w:p w14:paraId="263EC849" w14:textId="77777777" w:rsidR="003C7F9A" w:rsidRDefault="003C7F9A" w:rsidP="003C7F9A">
      <w:pPr>
        <w:pStyle w:val="font-claude-response-body"/>
        <w:jc w:val="both"/>
      </w:pPr>
      <w:r>
        <w:t xml:space="preserve">MARCH, S. T.; SMITH, G. F. Design </w:t>
      </w:r>
      <w:proofErr w:type="spellStart"/>
      <w:r>
        <w:t>and</w:t>
      </w:r>
      <w:proofErr w:type="spellEnd"/>
      <w:r>
        <w:t xml:space="preserve"> natural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. </w:t>
      </w:r>
      <w:proofErr w:type="spellStart"/>
      <w:r>
        <w:rPr>
          <w:rStyle w:val="Forte"/>
        </w:rPr>
        <w:t>Decision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Support</w:t>
      </w:r>
      <w:proofErr w:type="spellEnd"/>
      <w:r>
        <w:rPr>
          <w:rStyle w:val="Forte"/>
        </w:rPr>
        <w:t xml:space="preserve"> Systems</w:t>
      </w:r>
      <w:r>
        <w:t>, v. 15, n. 4, p. 251–266, 1995.</w:t>
      </w:r>
    </w:p>
    <w:p w14:paraId="51967009" w14:textId="77777777" w:rsidR="003C7F9A" w:rsidRDefault="003C7F9A" w:rsidP="003C7F9A">
      <w:pPr>
        <w:pStyle w:val="font-claude-response-body"/>
        <w:jc w:val="both"/>
      </w:pPr>
      <w:r>
        <w:lastRenderedPageBreak/>
        <w:t xml:space="preserve">MATIAS-PEREIRA, J. </w:t>
      </w:r>
      <w:r>
        <w:rPr>
          <w:rStyle w:val="Forte"/>
        </w:rPr>
        <w:t>Manual de gestão pública contemporânea</w:t>
      </w:r>
      <w:r>
        <w:t>. 6. ed. São Paulo: Atlas, 2022.</w:t>
      </w:r>
    </w:p>
    <w:p w14:paraId="1354E91B" w14:textId="77777777" w:rsidR="003C7F9A" w:rsidRDefault="003C7F9A" w:rsidP="003C7F9A">
      <w:pPr>
        <w:pStyle w:val="font-claude-response-body"/>
        <w:jc w:val="both"/>
      </w:pPr>
      <w:r>
        <w:t xml:space="preserve">PRODANOV, C. C.; FREITAS, E. C. de. </w:t>
      </w:r>
      <w:r>
        <w:rPr>
          <w:rStyle w:val="Forte"/>
        </w:rPr>
        <w:t>Metodologia do trabalho científico</w:t>
      </w:r>
      <w:r>
        <w:t xml:space="preserve">: métodos e técnicas da pesquisa e do trabalho acadêmico. 2. ed. Novo Hamburgo: </w:t>
      </w:r>
      <w:proofErr w:type="spellStart"/>
      <w:r>
        <w:t>Feevale</w:t>
      </w:r>
      <w:proofErr w:type="spellEnd"/>
      <w:r>
        <w:t>, 2013.</w:t>
      </w:r>
    </w:p>
    <w:p w14:paraId="3B7F7080" w14:textId="77777777" w:rsidR="003C7F9A" w:rsidRDefault="003C7F9A" w:rsidP="003C7F9A">
      <w:pPr>
        <w:pStyle w:val="font-claude-response-body"/>
        <w:jc w:val="both"/>
      </w:pPr>
      <w:r>
        <w:t xml:space="preserve">REISCH, R. </w:t>
      </w:r>
      <w:r>
        <w:rPr>
          <w:rStyle w:val="Forte"/>
        </w:rPr>
        <w:t>Fatores que influenciam o alinhamento entre planejamento e execução orçamentária nos Institutos Federais de Educação</w:t>
      </w:r>
      <w:r>
        <w:t>. [Dissertação ou Tese — verificar dados completos]. [Instituição], 2020.</w:t>
      </w:r>
    </w:p>
    <w:p w14:paraId="230BA11D" w14:textId="77777777" w:rsidR="003C7F9A" w:rsidRDefault="003C7F9A" w:rsidP="003C7F9A">
      <w:pPr>
        <w:pStyle w:val="font-claude-response-body"/>
        <w:jc w:val="both"/>
      </w:pPr>
      <w:r>
        <w:t xml:space="preserve">SIMON, H. A. </w:t>
      </w:r>
      <w:r>
        <w:rPr>
          <w:rStyle w:val="Forte"/>
        </w:rPr>
        <w:t>Comportamento administrativo</w:t>
      </w:r>
      <w:r>
        <w:t>: estudo dos processos decisórios nas organizações administrativas. Tradução de Aluízio Loureiro Pinto. 2. ed. Rio de Janeiro: FGV, 1979.</w:t>
      </w:r>
    </w:p>
    <w:p w14:paraId="10309B5F" w14:textId="77777777" w:rsidR="003C7F9A" w:rsidRDefault="003C7F9A" w:rsidP="003C7F9A">
      <w:pPr>
        <w:pStyle w:val="font-claude-response-body"/>
        <w:jc w:val="both"/>
      </w:pPr>
      <w:r>
        <w:t xml:space="preserve">TRIBUNAL DE CONTAS DA UNIÃO (TCU). </w:t>
      </w:r>
      <w:r>
        <w:rPr>
          <w:rStyle w:val="Forte"/>
        </w:rPr>
        <w:t>Referencial de governança orçamentária</w:t>
      </w:r>
      <w:r>
        <w:t xml:space="preserve">. Brasília: TCU, 2020. Disponível em: </w:t>
      </w:r>
      <w:hyperlink r:id="rId14" w:history="1">
        <w:r>
          <w:rPr>
            <w:rStyle w:val="Hyperlink"/>
          </w:rPr>
          <w:t>https://portal.tcu.gov.br</w:t>
        </w:r>
      </w:hyperlink>
      <w:r>
        <w:t>. Acesso em: [data].</w:t>
      </w:r>
    </w:p>
    <w:p w14:paraId="33C54A14" w14:textId="77777777" w:rsidR="003C7F9A" w:rsidRDefault="003C7F9A" w:rsidP="003C7F9A">
      <w:pPr>
        <w:pStyle w:val="font-claude-response-body"/>
        <w:jc w:val="both"/>
      </w:pPr>
      <w:r>
        <w:t xml:space="preserve">TURBAN, E. et al. </w:t>
      </w:r>
      <w:proofErr w:type="spellStart"/>
      <w:r>
        <w:rPr>
          <w:rStyle w:val="Forte"/>
        </w:rPr>
        <w:t>Decision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support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business </w:t>
      </w:r>
      <w:proofErr w:type="spellStart"/>
      <w:r>
        <w:rPr>
          <w:rStyle w:val="Forte"/>
        </w:rPr>
        <w:t>intelligence</w:t>
      </w:r>
      <w:proofErr w:type="spellEnd"/>
      <w:r>
        <w:rPr>
          <w:rStyle w:val="Forte"/>
        </w:rPr>
        <w:t xml:space="preserve"> systems</w:t>
      </w:r>
      <w:r>
        <w:t xml:space="preserve">. 9. ed.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Saddle</w:t>
      </w:r>
      <w:proofErr w:type="spellEnd"/>
      <w:r>
        <w:t xml:space="preserve"> River: Prentice Hall, 2011.</w:t>
      </w:r>
    </w:p>
    <w:p w14:paraId="32B7AE71" w14:textId="77777777" w:rsidR="003C7F9A" w:rsidRDefault="003C7F9A" w:rsidP="003C7F9A">
      <w:pPr>
        <w:pStyle w:val="font-claude-response-body"/>
        <w:jc w:val="both"/>
      </w:pPr>
      <w:r>
        <w:t xml:space="preserve">WANG, R. Y.; STRONG, D. M.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consumers</w:t>
      </w:r>
      <w:proofErr w:type="spellEnd"/>
      <w:r>
        <w:t xml:space="preserve">. </w:t>
      </w:r>
      <w:proofErr w:type="spellStart"/>
      <w:r>
        <w:rPr>
          <w:rStyle w:val="Forte"/>
        </w:rPr>
        <w:t>Journal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of</w:t>
      </w:r>
      <w:proofErr w:type="spellEnd"/>
      <w:r>
        <w:rPr>
          <w:rStyle w:val="Forte"/>
        </w:rPr>
        <w:t xml:space="preserve"> Management </w:t>
      </w:r>
      <w:proofErr w:type="spellStart"/>
      <w:r>
        <w:rPr>
          <w:rStyle w:val="Forte"/>
        </w:rPr>
        <w:t>Information</w:t>
      </w:r>
      <w:proofErr w:type="spellEnd"/>
      <w:r>
        <w:rPr>
          <w:rStyle w:val="Forte"/>
        </w:rPr>
        <w:t xml:space="preserve"> Systems</w:t>
      </w:r>
      <w:r>
        <w:t>, v. 12, n. 4, p. 5–33, 1996.</w:t>
      </w:r>
    </w:p>
    <w:p w14:paraId="4BAC0256" w14:textId="77777777" w:rsidR="003C7F9A" w:rsidRDefault="003C7F9A" w:rsidP="003C7F9A">
      <w:pPr>
        <w:pStyle w:val="font-claude-response-body"/>
        <w:jc w:val="both"/>
      </w:pPr>
      <w:r>
        <w:t xml:space="preserve">YIN, R. K. </w:t>
      </w:r>
      <w:r>
        <w:rPr>
          <w:rStyle w:val="Forte"/>
        </w:rPr>
        <w:t>Estudo de caso</w:t>
      </w:r>
      <w:r>
        <w:t>: planejamento e métodos. Tradução de Cristhian Matheus Herrera. 5. ed. Porto Alegre: Bookman, 2015.</w:t>
      </w:r>
    </w:p>
    <w:p w14:paraId="00D96A74" w14:textId="77777777" w:rsidR="003C7F9A" w:rsidRPr="000A2360" w:rsidRDefault="003C7F9A" w:rsidP="00F7650C">
      <w:pPr>
        <w:pStyle w:val="Estilo1"/>
        <w:spacing w:after="100" w:afterAutospacing="1" w:line="360" w:lineRule="auto"/>
        <w:jc w:val="both"/>
      </w:pPr>
    </w:p>
    <w:sectPr w:rsidR="003C7F9A" w:rsidRPr="000A2360" w:rsidSect="00A90D80">
      <w:headerReference w:type="default" r:id="rId15"/>
      <w:pgSz w:w="11906" w:h="16838"/>
      <w:pgMar w:top="1418" w:right="1418" w:bottom="1418" w:left="1418" w:header="709" w:footer="709" w:gutter="0"/>
      <w:pgNumType w:start="4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749C14" w16cex:dateUtc="2026-01-23T17:10:00Z"/>
  <w16cex:commentExtensible w16cex:durableId="249C7FE1" w16cex:dateUtc="2026-01-23T17:11:00Z"/>
  <w16cex:commentExtensible w16cex:durableId="28450639" w16cex:dateUtc="2026-01-23T17:03:00Z"/>
  <w16cex:commentExtensible w16cex:durableId="5B6E0749" w16cex:dateUtc="2026-02-10T14:04:00Z"/>
  <w16cex:commentExtensible w16cex:durableId="1479164E" w16cex:dateUtc="2026-02-10T14:09:00Z"/>
  <w16cex:commentExtensible w16cex:durableId="21F8DA75" w16cex:dateUtc="2026-02-10T14:09:00Z"/>
  <w16cex:commentExtensible w16cex:durableId="07684D4D" w16cex:dateUtc="2026-02-10T14:10:00Z"/>
  <w16cex:commentExtensible w16cex:durableId="514D5F87" w16cex:dateUtc="2026-02-10T14:13:00Z"/>
  <w16cex:commentExtensible w16cex:durableId="595AA1C3" w16cex:dateUtc="2026-02-10T16:10:00Z"/>
  <w16cex:commentExtensible w16cex:durableId="1620A89E" w16cex:dateUtc="2025-09-15T19:06:00Z"/>
  <w16cex:commentExtensible w16cex:durableId="437C4369" w16cex:dateUtc="2026-02-05T17:07:00Z"/>
  <w16cex:commentExtensible w16cex:durableId="37BEE6F8" w16cex:dateUtc="2025-09-15T19:07:00Z"/>
  <w16cex:commentExtensible w16cex:durableId="1F755347" w16cex:dateUtc="2026-01-23T16:59:00Z"/>
  <w16cex:commentExtensible w16cex:durableId="0AE66390" w16cex:dateUtc="2026-01-23T16:32:00Z"/>
  <w16cex:commentExtensible w16cex:durableId="508BDE63" w16cex:dateUtc="2025-09-15T19:22:00Z"/>
  <w16cex:commentExtensible w16cex:durableId="7DDD7325" w16cex:dateUtc="2026-02-05T16:59:00Z"/>
  <w16cex:commentExtensible w16cex:durableId="093470F4" w16cex:dateUtc="2026-02-05T16:5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AB72E6" w14:textId="77777777" w:rsidR="001D08E6" w:rsidRDefault="001D08E6" w:rsidP="00B15376">
      <w:pPr>
        <w:spacing w:after="0" w:line="240" w:lineRule="auto"/>
      </w:pPr>
      <w:r>
        <w:separator/>
      </w:r>
    </w:p>
  </w:endnote>
  <w:endnote w:type="continuationSeparator" w:id="0">
    <w:p w14:paraId="45ABA847" w14:textId="77777777" w:rsidR="001D08E6" w:rsidRDefault="001D08E6" w:rsidP="00B1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858493" w14:textId="77777777" w:rsidR="001D08E6" w:rsidRDefault="001D08E6" w:rsidP="00B15376">
      <w:pPr>
        <w:spacing w:after="0" w:line="240" w:lineRule="auto"/>
      </w:pPr>
      <w:r>
        <w:separator/>
      </w:r>
    </w:p>
  </w:footnote>
  <w:footnote w:type="continuationSeparator" w:id="0">
    <w:p w14:paraId="14BBE7E0" w14:textId="77777777" w:rsidR="001D08E6" w:rsidRDefault="001D08E6" w:rsidP="00B15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AC1D9" w14:textId="77777777" w:rsidR="00E610BE" w:rsidRDefault="00E610BE">
    <w:pPr>
      <w:pStyle w:val="Cabealho"/>
      <w:jc w:val="right"/>
    </w:pPr>
  </w:p>
  <w:p w14:paraId="52DB5622" w14:textId="77777777" w:rsidR="00E610BE" w:rsidRDefault="00E610BE" w:rsidP="00B15376">
    <w:pPr>
      <w:pStyle w:val="Cabealho"/>
      <w:tabs>
        <w:tab w:val="clear" w:pos="8504"/>
        <w:tab w:val="left" w:pos="4956"/>
        <w:tab w:val="left" w:pos="5664"/>
        <w:tab w:val="left" w:pos="63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668975829"/>
      <w:docPartObj>
        <w:docPartGallery w:val="Page Numbers (Top of Page)"/>
        <w:docPartUnique/>
      </w:docPartObj>
    </w:sdtPr>
    <w:sdtEndPr/>
    <w:sdtContent>
      <w:p w14:paraId="3FFD67B3" w14:textId="77777777" w:rsidR="00E610BE" w:rsidRPr="00867805" w:rsidRDefault="00E610BE">
        <w:pPr>
          <w:pStyle w:val="Cabealh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678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678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678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86780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780105F" w14:textId="77777777" w:rsidR="00E610BE" w:rsidRDefault="00E610BE" w:rsidP="00B15376">
    <w:pPr>
      <w:pStyle w:val="Cabealho"/>
      <w:tabs>
        <w:tab w:val="clear" w:pos="8504"/>
        <w:tab w:val="left" w:pos="4956"/>
        <w:tab w:val="left" w:pos="5664"/>
        <w:tab w:val="left" w:pos="63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DF08BA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F8A67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D0DE4"/>
    <w:multiLevelType w:val="hybridMultilevel"/>
    <w:tmpl w:val="2E6ADF36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65524C0"/>
    <w:multiLevelType w:val="hybridMultilevel"/>
    <w:tmpl w:val="41B06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26B4"/>
    <w:multiLevelType w:val="multilevel"/>
    <w:tmpl w:val="041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64BF"/>
    <w:multiLevelType w:val="multilevel"/>
    <w:tmpl w:val="918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93412"/>
    <w:multiLevelType w:val="hybridMultilevel"/>
    <w:tmpl w:val="0DBA1BAA"/>
    <w:lvl w:ilvl="0" w:tplc="04160017">
      <w:start w:val="1"/>
      <w:numFmt w:val="lowerLetter"/>
      <w:lvlText w:val="%1)"/>
      <w:lvlJc w:val="left"/>
      <w:pPr>
        <w:ind w:left="1276" w:hanging="360"/>
      </w:pPr>
    </w:lvl>
    <w:lvl w:ilvl="1" w:tplc="04160019" w:tentative="1">
      <w:start w:val="1"/>
      <w:numFmt w:val="lowerLetter"/>
      <w:lvlText w:val="%2."/>
      <w:lvlJc w:val="left"/>
      <w:pPr>
        <w:ind w:left="1996" w:hanging="360"/>
      </w:pPr>
    </w:lvl>
    <w:lvl w:ilvl="2" w:tplc="0416001B" w:tentative="1">
      <w:start w:val="1"/>
      <w:numFmt w:val="lowerRoman"/>
      <w:lvlText w:val="%3."/>
      <w:lvlJc w:val="right"/>
      <w:pPr>
        <w:ind w:left="2716" w:hanging="180"/>
      </w:pPr>
    </w:lvl>
    <w:lvl w:ilvl="3" w:tplc="0416000F" w:tentative="1">
      <w:start w:val="1"/>
      <w:numFmt w:val="decimal"/>
      <w:lvlText w:val="%4."/>
      <w:lvlJc w:val="left"/>
      <w:pPr>
        <w:ind w:left="3436" w:hanging="360"/>
      </w:pPr>
    </w:lvl>
    <w:lvl w:ilvl="4" w:tplc="04160019" w:tentative="1">
      <w:start w:val="1"/>
      <w:numFmt w:val="lowerLetter"/>
      <w:lvlText w:val="%5."/>
      <w:lvlJc w:val="left"/>
      <w:pPr>
        <w:ind w:left="4156" w:hanging="360"/>
      </w:pPr>
    </w:lvl>
    <w:lvl w:ilvl="5" w:tplc="0416001B" w:tentative="1">
      <w:start w:val="1"/>
      <w:numFmt w:val="lowerRoman"/>
      <w:lvlText w:val="%6."/>
      <w:lvlJc w:val="right"/>
      <w:pPr>
        <w:ind w:left="4876" w:hanging="180"/>
      </w:pPr>
    </w:lvl>
    <w:lvl w:ilvl="6" w:tplc="0416000F" w:tentative="1">
      <w:start w:val="1"/>
      <w:numFmt w:val="decimal"/>
      <w:lvlText w:val="%7."/>
      <w:lvlJc w:val="left"/>
      <w:pPr>
        <w:ind w:left="5596" w:hanging="360"/>
      </w:pPr>
    </w:lvl>
    <w:lvl w:ilvl="7" w:tplc="04160019" w:tentative="1">
      <w:start w:val="1"/>
      <w:numFmt w:val="lowerLetter"/>
      <w:lvlText w:val="%8."/>
      <w:lvlJc w:val="left"/>
      <w:pPr>
        <w:ind w:left="6316" w:hanging="360"/>
      </w:pPr>
    </w:lvl>
    <w:lvl w:ilvl="8" w:tplc="0416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54BA3291"/>
    <w:multiLevelType w:val="hybridMultilevel"/>
    <w:tmpl w:val="58E007A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E26274"/>
    <w:multiLevelType w:val="hybridMultilevel"/>
    <w:tmpl w:val="70FE3848"/>
    <w:lvl w:ilvl="0" w:tplc="9EC45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82F3F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C261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0A24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5A47A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C80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63D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29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EC59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9273E"/>
    <w:multiLevelType w:val="multilevel"/>
    <w:tmpl w:val="3EB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F0E"/>
    <w:rsid w:val="00002722"/>
    <w:rsid w:val="00003037"/>
    <w:rsid w:val="00004CB8"/>
    <w:rsid w:val="000057C8"/>
    <w:rsid w:val="00006F19"/>
    <w:rsid w:val="000106B0"/>
    <w:rsid w:val="00012F8F"/>
    <w:rsid w:val="00023BD1"/>
    <w:rsid w:val="000241DA"/>
    <w:rsid w:val="00025C2E"/>
    <w:rsid w:val="000330BF"/>
    <w:rsid w:val="00036A5D"/>
    <w:rsid w:val="00041E77"/>
    <w:rsid w:val="00042067"/>
    <w:rsid w:val="00044373"/>
    <w:rsid w:val="00045A57"/>
    <w:rsid w:val="0004610A"/>
    <w:rsid w:val="0006265F"/>
    <w:rsid w:val="0006778E"/>
    <w:rsid w:val="00070F0D"/>
    <w:rsid w:val="00075811"/>
    <w:rsid w:val="00075D6E"/>
    <w:rsid w:val="000779FF"/>
    <w:rsid w:val="00080EC2"/>
    <w:rsid w:val="00087BE6"/>
    <w:rsid w:val="000912BB"/>
    <w:rsid w:val="00094235"/>
    <w:rsid w:val="0009440F"/>
    <w:rsid w:val="00095990"/>
    <w:rsid w:val="00096424"/>
    <w:rsid w:val="000A0444"/>
    <w:rsid w:val="000A2360"/>
    <w:rsid w:val="000A34E4"/>
    <w:rsid w:val="000A6E97"/>
    <w:rsid w:val="000B3357"/>
    <w:rsid w:val="000B3831"/>
    <w:rsid w:val="000B4577"/>
    <w:rsid w:val="000B70CD"/>
    <w:rsid w:val="000B777C"/>
    <w:rsid w:val="000C1D0F"/>
    <w:rsid w:val="000C3292"/>
    <w:rsid w:val="000C48BD"/>
    <w:rsid w:val="000C6329"/>
    <w:rsid w:val="000D0211"/>
    <w:rsid w:val="000D0EDE"/>
    <w:rsid w:val="000D1493"/>
    <w:rsid w:val="000D184D"/>
    <w:rsid w:val="000D599F"/>
    <w:rsid w:val="000D7E29"/>
    <w:rsid w:val="000D7FFB"/>
    <w:rsid w:val="000E4EF4"/>
    <w:rsid w:val="000E79B7"/>
    <w:rsid w:val="000F0441"/>
    <w:rsid w:val="000F3957"/>
    <w:rsid w:val="000F6EB5"/>
    <w:rsid w:val="001111D7"/>
    <w:rsid w:val="0011162C"/>
    <w:rsid w:val="001149D4"/>
    <w:rsid w:val="00115679"/>
    <w:rsid w:val="001157DF"/>
    <w:rsid w:val="0011709D"/>
    <w:rsid w:val="00117A95"/>
    <w:rsid w:val="00120BF0"/>
    <w:rsid w:val="00124629"/>
    <w:rsid w:val="00125193"/>
    <w:rsid w:val="00127A6A"/>
    <w:rsid w:val="001406FB"/>
    <w:rsid w:val="0014368C"/>
    <w:rsid w:val="0014707A"/>
    <w:rsid w:val="00156E61"/>
    <w:rsid w:val="00157992"/>
    <w:rsid w:val="00157E0A"/>
    <w:rsid w:val="0016390C"/>
    <w:rsid w:val="00173180"/>
    <w:rsid w:val="0018191D"/>
    <w:rsid w:val="00184AD2"/>
    <w:rsid w:val="001861CE"/>
    <w:rsid w:val="00190B2D"/>
    <w:rsid w:val="00195760"/>
    <w:rsid w:val="00197718"/>
    <w:rsid w:val="00197CB9"/>
    <w:rsid w:val="001A710F"/>
    <w:rsid w:val="001B0C19"/>
    <w:rsid w:val="001B2DFD"/>
    <w:rsid w:val="001B739E"/>
    <w:rsid w:val="001C0554"/>
    <w:rsid w:val="001C1D00"/>
    <w:rsid w:val="001C2068"/>
    <w:rsid w:val="001C3737"/>
    <w:rsid w:val="001C7603"/>
    <w:rsid w:val="001C79B8"/>
    <w:rsid w:val="001D03E8"/>
    <w:rsid w:val="001D08E6"/>
    <w:rsid w:val="001D1822"/>
    <w:rsid w:val="001D3084"/>
    <w:rsid w:val="001D4F48"/>
    <w:rsid w:val="001E4C5E"/>
    <w:rsid w:val="001E4CA1"/>
    <w:rsid w:val="001E67EF"/>
    <w:rsid w:val="001E7755"/>
    <w:rsid w:val="001E7B66"/>
    <w:rsid w:val="001F04D2"/>
    <w:rsid w:val="001F409A"/>
    <w:rsid w:val="001F447A"/>
    <w:rsid w:val="00203646"/>
    <w:rsid w:val="00204095"/>
    <w:rsid w:val="002079DC"/>
    <w:rsid w:val="00211CF5"/>
    <w:rsid w:val="002121F7"/>
    <w:rsid w:val="002127E9"/>
    <w:rsid w:val="0021510D"/>
    <w:rsid w:val="002158B4"/>
    <w:rsid w:val="00220B84"/>
    <w:rsid w:val="002220A1"/>
    <w:rsid w:val="002245C6"/>
    <w:rsid w:val="002266F2"/>
    <w:rsid w:val="00231815"/>
    <w:rsid w:val="00232E83"/>
    <w:rsid w:val="0024579B"/>
    <w:rsid w:val="0025310C"/>
    <w:rsid w:val="00260A0B"/>
    <w:rsid w:val="002631F3"/>
    <w:rsid w:val="00263A6F"/>
    <w:rsid w:val="00265D40"/>
    <w:rsid w:val="00265E81"/>
    <w:rsid w:val="002706BD"/>
    <w:rsid w:val="0027172C"/>
    <w:rsid w:val="00273537"/>
    <w:rsid w:val="00275889"/>
    <w:rsid w:val="002808E1"/>
    <w:rsid w:val="002819AB"/>
    <w:rsid w:val="002856DE"/>
    <w:rsid w:val="002902DB"/>
    <w:rsid w:val="00290E5F"/>
    <w:rsid w:val="00296C7B"/>
    <w:rsid w:val="00297146"/>
    <w:rsid w:val="002A58C0"/>
    <w:rsid w:val="002A72F0"/>
    <w:rsid w:val="002B042D"/>
    <w:rsid w:val="002B06B3"/>
    <w:rsid w:val="002B0A02"/>
    <w:rsid w:val="002B3DC9"/>
    <w:rsid w:val="002C0948"/>
    <w:rsid w:val="002C11B6"/>
    <w:rsid w:val="002C32BC"/>
    <w:rsid w:val="002C4110"/>
    <w:rsid w:val="002C6052"/>
    <w:rsid w:val="002C6F5C"/>
    <w:rsid w:val="002D7E09"/>
    <w:rsid w:val="002E0A69"/>
    <w:rsid w:val="002E331E"/>
    <w:rsid w:val="002E6BA6"/>
    <w:rsid w:val="002F4ACF"/>
    <w:rsid w:val="002F561D"/>
    <w:rsid w:val="002F5663"/>
    <w:rsid w:val="002F60BE"/>
    <w:rsid w:val="00300834"/>
    <w:rsid w:val="003009BE"/>
    <w:rsid w:val="00306FD5"/>
    <w:rsid w:val="003110C7"/>
    <w:rsid w:val="00312250"/>
    <w:rsid w:val="00313B16"/>
    <w:rsid w:val="00321B76"/>
    <w:rsid w:val="00324B50"/>
    <w:rsid w:val="003276B8"/>
    <w:rsid w:val="00331C66"/>
    <w:rsid w:val="00335791"/>
    <w:rsid w:val="003368C0"/>
    <w:rsid w:val="00343197"/>
    <w:rsid w:val="00343D71"/>
    <w:rsid w:val="003457BB"/>
    <w:rsid w:val="00346800"/>
    <w:rsid w:val="003478D1"/>
    <w:rsid w:val="00352F7F"/>
    <w:rsid w:val="003558DD"/>
    <w:rsid w:val="00360D6C"/>
    <w:rsid w:val="0036373B"/>
    <w:rsid w:val="00370057"/>
    <w:rsid w:val="00371511"/>
    <w:rsid w:val="00374956"/>
    <w:rsid w:val="00377DD9"/>
    <w:rsid w:val="00381D49"/>
    <w:rsid w:val="00385975"/>
    <w:rsid w:val="00386E79"/>
    <w:rsid w:val="00391DBA"/>
    <w:rsid w:val="003943E2"/>
    <w:rsid w:val="00396609"/>
    <w:rsid w:val="003A5E56"/>
    <w:rsid w:val="003A60FB"/>
    <w:rsid w:val="003A7E08"/>
    <w:rsid w:val="003B11B1"/>
    <w:rsid w:val="003B1357"/>
    <w:rsid w:val="003B293C"/>
    <w:rsid w:val="003B4F12"/>
    <w:rsid w:val="003B642E"/>
    <w:rsid w:val="003C0215"/>
    <w:rsid w:val="003C1F17"/>
    <w:rsid w:val="003C5877"/>
    <w:rsid w:val="003C622B"/>
    <w:rsid w:val="003C7F9A"/>
    <w:rsid w:val="003D09DA"/>
    <w:rsid w:val="003D0E81"/>
    <w:rsid w:val="003D57DA"/>
    <w:rsid w:val="003D6F46"/>
    <w:rsid w:val="003F0542"/>
    <w:rsid w:val="003F59E1"/>
    <w:rsid w:val="003F634E"/>
    <w:rsid w:val="00402CDE"/>
    <w:rsid w:val="004067D5"/>
    <w:rsid w:val="0041296E"/>
    <w:rsid w:val="00413B55"/>
    <w:rsid w:val="00413BCB"/>
    <w:rsid w:val="00416213"/>
    <w:rsid w:val="00417B36"/>
    <w:rsid w:val="00420B3F"/>
    <w:rsid w:val="00420C9B"/>
    <w:rsid w:val="00421D54"/>
    <w:rsid w:val="00423C47"/>
    <w:rsid w:val="00427A86"/>
    <w:rsid w:val="00433104"/>
    <w:rsid w:val="00434479"/>
    <w:rsid w:val="004344CD"/>
    <w:rsid w:val="00443644"/>
    <w:rsid w:val="00443FE6"/>
    <w:rsid w:val="00444F50"/>
    <w:rsid w:val="004461C1"/>
    <w:rsid w:val="004572C1"/>
    <w:rsid w:val="00457CCE"/>
    <w:rsid w:val="00462850"/>
    <w:rsid w:val="0046301A"/>
    <w:rsid w:val="00463AF2"/>
    <w:rsid w:val="00471870"/>
    <w:rsid w:val="00494A04"/>
    <w:rsid w:val="004A29A4"/>
    <w:rsid w:val="004A4B28"/>
    <w:rsid w:val="004B4C1E"/>
    <w:rsid w:val="004B4DF4"/>
    <w:rsid w:val="004B4E70"/>
    <w:rsid w:val="004B56A4"/>
    <w:rsid w:val="004C18F6"/>
    <w:rsid w:val="004D01FC"/>
    <w:rsid w:val="004D0760"/>
    <w:rsid w:val="004D2D6B"/>
    <w:rsid w:val="004D732C"/>
    <w:rsid w:val="004E5DA7"/>
    <w:rsid w:val="004E6995"/>
    <w:rsid w:val="004F71EB"/>
    <w:rsid w:val="00505402"/>
    <w:rsid w:val="00514B0D"/>
    <w:rsid w:val="005160A2"/>
    <w:rsid w:val="00517083"/>
    <w:rsid w:val="00517175"/>
    <w:rsid w:val="0052007F"/>
    <w:rsid w:val="0052154A"/>
    <w:rsid w:val="00521B85"/>
    <w:rsid w:val="005249EB"/>
    <w:rsid w:val="0052665E"/>
    <w:rsid w:val="005326DE"/>
    <w:rsid w:val="00533A2E"/>
    <w:rsid w:val="0053684F"/>
    <w:rsid w:val="0053715B"/>
    <w:rsid w:val="0054064F"/>
    <w:rsid w:val="00552453"/>
    <w:rsid w:val="00553608"/>
    <w:rsid w:val="0055375E"/>
    <w:rsid w:val="00555130"/>
    <w:rsid w:val="00555E1B"/>
    <w:rsid w:val="0056120F"/>
    <w:rsid w:val="00561730"/>
    <w:rsid w:val="00563A8A"/>
    <w:rsid w:val="00566AC2"/>
    <w:rsid w:val="00567083"/>
    <w:rsid w:val="00570C9C"/>
    <w:rsid w:val="0057127E"/>
    <w:rsid w:val="005739F4"/>
    <w:rsid w:val="00573D81"/>
    <w:rsid w:val="00577938"/>
    <w:rsid w:val="005841CC"/>
    <w:rsid w:val="00590A45"/>
    <w:rsid w:val="00591BF8"/>
    <w:rsid w:val="0059313D"/>
    <w:rsid w:val="00594D7B"/>
    <w:rsid w:val="0059500C"/>
    <w:rsid w:val="0059615E"/>
    <w:rsid w:val="005964D0"/>
    <w:rsid w:val="005A16BF"/>
    <w:rsid w:val="005A422F"/>
    <w:rsid w:val="005A4581"/>
    <w:rsid w:val="005B1040"/>
    <w:rsid w:val="005B2E81"/>
    <w:rsid w:val="005B5287"/>
    <w:rsid w:val="005B56F7"/>
    <w:rsid w:val="005C2284"/>
    <w:rsid w:val="005C37B6"/>
    <w:rsid w:val="005C7B76"/>
    <w:rsid w:val="005D1066"/>
    <w:rsid w:val="005D20F6"/>
    <w:rsid w:val="005D40FE"/>
    <w:rsid w:val="005D546B"/>
    <w:rsid w:val="005D5803"/>
    <w:rsid w:val="005D60EF"/>
    <w:rsid w:val="005E49E0"/>
    <w:rsid w:val="005E4AC5"/>
    <w:rsid w:val="005E5DBF"/>
    <w:rsid w:val="005E64C8"/>
    <w:rsid w:val="005F1272"/>
    <w:rsid w:val="005F2293"/>
    <w:rsid w:val="005F3126"/>
    <w:rsid w:val="005F3AA7"/>
    <w:rsid w:val="005F40EB"/>
    <w:rsid w:val="005F6BC2"/>
    <w:rsid w:val="00605B56"/>
    <w:rsid w:val="00606F77"/>
    <w:rsid w:val="00607310"/>
    <w:rsid w:val="006103B5"/>
    <w:rsid w:val="006134AB"/>
    <w:rsid w:val="006137A7"/>
    <w:rsid w:val="00613E4C"/>
    <w:rsid w:val="00617217"/>
    <w:rsid w:val="006176CD"/>
    <w:rsid w:val="00617DEC"/>
    <w:rsid w:val="0062051D"/>
    <w:rsid w:val="00622FEB"/>
    <w:rsid w:val="00624EC6"/>
    <w:rsid w:val="00624FBF"/>
    <w:rsid w:val="00630D0C"/>
    <w:rsid w:val="00632C8D"/>
    <w:rsid w:val="00634DAC"/>
    <w:rsid w:val="00635649"/>
    <w:rsid w:val="00635F99"/>
    <w:rsid w:val="00637B99"/>
    <w:rsid w:val="00637E9F"/>
    <w:rsid w:val="00643080"/>
    <w:rsid w:val="0064472C"/>
    <w:rsid w:val="00644CAE"/>
    <w:rsid w:val="00652A0A"/>
    <w:rsid w:val="00654895"/>
    <w:rsid w:val="00654ED9"/>
    <w:rsid w:val="00660585"/>
    <w:rsid w:val="006701EB"/>
    <w:rsid w:val="006729F5"/>
    <w:rsid w:val="00674073"/>
    <w:rsid w:val="00676D12"/>
    <w:rsid w:val="00677F07"/>
    <w:rsid w:val="00683B4C"/>
    <w:rsid w:val="00683C51"/>
    <w:rsid w:val="00685F41"/>
    <w:rsid w:val="00686262"/>
    <w:rsid w:val="00690405"/>
    <w:rsid w:val="00691D67"/>
    <w:rsid w:val="0069725C"/>
    <w:rsid w:val="006A3D18"/>
    <w:rsid w:val="006A5E4A"/>
    <w:rsid w:val="006A68F1"/>
    <w:rsid w:val="006B5022"/>
    <w:rsid w:val="006B6DB4"/>
    <w:rsid w:val="006C2B1F"/>
    <w:rsid w:val="006C682B"/>
    <w:rsid w:val="006D2851"/>
    <w:rsid w:val="006D4364"/>
    <w:rsid w:val="006D5F10"/>
    <w:rsid w:val="006D6F77"/>
    <w:rsid w:val="006E3B71"/>
    <w:rsid w:val="006F04C0"/>
    <w:rsid w:val="006F0FDE"/>
    <w:rsid w:val="006F213A"/>
    <w:rsid w:val="006F3FDF"/>
    <w:rsid w:val="0070474A"/>
    <w:rsid w:val="0070793E"/>
    <w:rsid w:val="007114A3"/>
    <w:rsid w:val="0071195D"/>
    <w:rsid w:val="00711CFB"/>
    <w:rsid w:val="0071295C"/>
    <w:rsid w:val="00714C6C"/>
    <w:rsid w:val="0071782E"/>
    <w:rsid w:val="00725508"/>
    <w:rsid w:val="0072684C"/>
    <w:rsid w:val="00730350"/>
    <w:rsid w:val="0073060A"/>
    <w:rsid w:val="00732397"/>
    <w:rsid w:val="00750261"/>
    <w:rsid w:val="00752A5E"/>
    <w:rsid w:val="0075699A"/>
    <w:rsid w:val="00757173"/>
    <w:rsid w:val="0075782F"/>
    <w:rsid w:val="00760603"/>
    <w:rsid w:val="00761C35"/>
    <w:rsid w:val="00765120"/>
    <w:rsid w:val="0076562F"/>
    <w:rsid w:val="007744F1"/>
    <w:rsid w:val="00774EC1"/>
    <w:rsid w:val="00775C34"/>
    <w:rsid w:val="00775F3D"/>
    <w:rsid w:val="00781575"/>
    <w:rsid w:val="007836DF"/>
    <w:rsid w:val="007859C0"/>
    <w:rsid w:val="00786C6E"/>
    <w:rsid w:val="0078767D"/>
    <w:rsid w:val="00795935"/>
    <w:rsid w:val="00795D0B"/>
    <w:rsid w:val="007977EB"/>
    <w:rsid w:val="007A264D"/>
    <w:rsid w:val="007A51B0"/>
    <w:rsid w:val="007A7E3F"/>
    <w:rsid w:val="007B036E"/>
    <w:rsid w:val="007B09FD"/>
    <w:rsid w:val="007B1B1C"/>
    <w:rsid w:val="007B5D3F"/>
    <w:rsid w:val="007B7F09"/>
    <w:rsid w:val="007C16F0"/>
    <w:rsid w:val="007C533A"/>
    <w:rsid w:val="007C7A9A"/>
    <w:rsid w:val="007D2B03"/>
    <w:rsid w:val="007D3E71"/>
    <w:rsid w:val="007D65A5"/>
    <w:rsid w:val="007E108C"/>
    <w:rsid w:val="007E1D7E"/>
    <w:rsid w:val="007E224B"/>
    <w:rsid w:val="007E3299"/>
    <w:rsid w:val="007E4B44"/>
    <w:rsid w:val="007E51E3"/>
    <w:rsid w:val="007F0160"/>
    <w:rsid w:val="007F2247"/>
    <w:rsid w:val="007F25B8"/>
    <w:rsid w:val="007F2C3A"/>
    <w:rsid w:val="007F6FC4"/>
    <w:rsid w:val="0080139D"/>
    <w:rsid w:val="00804A4A"/>
    <w:rsid w:val="00812A79"/>
    <w:rsid w:val="00815080"/>
    <w:rsid w:val="00821039"/>
    <w:rsid w:val="00824EFE"/>
    <w:rsid w:val="0083257D"/>
    <w:rsid w:val="0084175F"/>
    <w:rsid w:val="00843DB2"/>
    <w:rsid w:val="0084765D"/>
    <w:rsid w:val="0084786A"/>
    <w:rsid w:val="008501E3"/>
    <w:rsid w:val="0085498D"/>
    <w:rsid w:val="00854ACC"/>
    <w:rsid w:val="008644CE"/>
    <w:rsid w:val="00867805"/>
    <w:rsid w:val="008713BB"/>
    <w:rsid w:val="00874705"/>
    <w:rsid w:val="008764CE"/>
    <w:rsid w:val="008772BB"/>
    <w:rsid w:val="00877FA2"/>
    <w:rsid w:val="00880CDC"/>
    <w:rsid w:val="0088304D"/>
    <w:rsid w:val="00896310"/>
    <w:rsid w:val="00897CEF"/>
    <w:rsid w:val="008A0461"/>
    <w:rsid w:val="008A53E3"/>
    <w:rsid w:val="008A5612"/>
    <w:rsid w:val="008A5635"/>
    <w:rsid w:val="008B035A"/>
    <w:rsid w:val="008B1E17"/>
    <w:rsid w:val="008B1F12"/>
    <w:rsid w:val="008B6CC7"/>
    <w:rsid w:val="008B6E79"/>
    <w:rsid w:val="008C0698"/>
    <w:rsid w:val="008C17FF"/>
    <w:rsid w:val="008C2069"/>
    <w:rsid w:val="008C2BEB"/>
    <w:rsid w:val="008C4CCA"/>
    <w:rsid w:val="008C5201"/>
    <w:rsid w:val="008C5F01"/>
    <w:rsid w:val="008D4247"/>
    <w:rsid w:val="008D5FE0"/>
    <w:rsid w:val="008D6EFF"/>
    <w:rsid w:val="008E3770"/>
    <w:rsid w:val="008E4B17"/>
    <w:rsid w:val="008E6110"/>
    <w:rsid w:val="008F26ED"/>
    <w:rsid w:val="008F34C5"/>
    <w:rsid w:val="008F5E4A"/>
    <w:rsid w:val="00901AE8"/>
    <w:rsid w:val="00910A32"/>
    <w:rsid w:val="00914605"/>
    <w:rsid w:val="00914BD3"/>
    <w:rsid w:val="00915217"/>
    <w:rsid w:val="00917285"/>
    <w:rsid w:val="00927827"/>
    <w:rsid w:val="009314F2"/>
    <w:rsid w:val="00934077"/>
    <w:rsid w:val="009509F2"/>
    <w:rsid w:val="00957C27"/>
    <w:rsid w:val="00960378"/>
    <w:rsid w:val="009643D9"/>
    <w:rsid w:val="0096684A"/>
    <w:rsid w:val="00966AB3"/>
    <w:rsid w:val="00966BCC"/>
    <w:rsid w:val="009767C7"/>
    <w:rsid w:val="009768BD"/>
    <w:rsid w:val="0098548F"/>
    <w:rsid w:val="009915AA"/>
    <w:rsid w:val="00994E5A"/>
    <w:rsid w:val="009A3A2B"/>
    <w:rsid w:val="009A579E"/>
    <w:rsid w:val="009B08B1"/>
    <w:rsid w:val="009B1425"/>
    <w:rsid w:val="009B358B"/>
    <w:rsid w:val="009B36DD"/>
    <w:rsid w:val="009B38CA"/>
    <w:rsid w:val="009B3A5B"/>
    <w:rsid w:val="009B498A"/>
    <w:rsid w:val="009B5361"/>
    <w:rsid w:val="009B5B39"/>
    <w:rsid w:val="009B6901"/>
    <w:rsid w:val="009C0D38"/>
    <w:rsid w:val="009C57FF"/>
    <w:rsid w:val="009C6509"/>
    <w:rsid w:val="009C71B9"/>
    <w:rsid w:val="009C76EA"/>
    <w:rsid w:val="009D0C02"/>
    <w:rsid w:val="009D3948"/>
    <w:rsid w:val="009D4B5F"/>
    <w:rsid w:val="009D4F25"/>
    <w:rsid w:val="009D7E5C"/>
    <w:rsid w:val="009E08AB"/>
    <w:rsid w:val="009E0ECA"/>
    <w:rsid w:val="009E2225"/>
    <w:rsid w:val="009E3F7B"/>
    <w:rsid w:val="009F048D"/>
    <w:rsid w:val="009F503A"/>
    <w:rsid w:val="009F7D5E"/>
    <w:rsid w:val="00A010B7"/>
    <w:rsid w:val="00A02AFB"/>
    <w:rsid w:val="00A0387B"/>
    <w:rsid w:val="00A03AFE"/>
    <w:rsid w:val="00A07611"/>
    <w:rsid w:val="00A1141C"/>
    <w:rsid w:val="00A125A1"/>
    <w:rsid w:val="00A1682C"/>
    <w:rsid w:val="00A21D3B"/>
    <w:rsid w:val="00A2613C"/>
    <w:rsid w:val="00A26F25"/>
    <w:rsid w:val="00A27F01"/>
    <w:rsid w:val="00A317C9"/>
    <w:rsid w:val="00A37CF9"/>
    <w:rsid w:val="00A443A1"/>
    <w:rsid w:val="00A47010"/>
    <w:rsid w:val="00A50444"/>
    <w:rsid w:val="00A5415E"/>
    <w:rsid w:val="00A5630A"/>
    <w:rsid w:val="00A61592"/>
    <w:rsid w:val="00A618A2"/>
    <w:rsid w:val="00A63BAE"/>
    <w:rsid w:val="00A7225C"/>
    <w:rsid w:val="00A73A0C"/>
    <w:rsid w:val="00A74F96"/>
    <w:rsid w:val="00A81C21"/>
    <w:rsid w:val="00A83243"/>
    <w:rsid w:val="00A83831"/>
    <w:rsid w:val="00A86B94"/>
    <w:rsid w:val="00A87DD3"/>
    <w:rsid w:val="00A90448"/>
    <w:rsid w:val="00A90D80"/>
    <w:rsid w:val="00A91BE5"/>
    <w:rsid w:val="00A97F73"/>
    <w:rsid w:val="00AA7228"/>
    <w:rsid w:val="00AB3AA2"/>
    <w:rsid w:val="00AC26D0"/>
    <w:rsid w:val="00AC314E"/>
    <w:rsid w:val="00AC5FA5"/>
    <w:rsid w:val="00AD1140"/>
    <w:rsid w:val="00AD6C54"/>
    <w:rsid w:val="00AE03BC"/>
    <w:rsid w:val="00AE11A9"/>
    <w:rsid w:val="00AE3484"/>
    <w:rsid w:val="00AE7F60"/>
    <w:rsid w:val="00AF2044"/>
    <w:rsid w:val="00AF52FC"/>
    <w:rsid w:val="00B017CF"/>
    <w:rsid w:val="00B046D9"/>
    <w:rsid w:val="00B04C75"/>
    <w:rsid w:val="00B07D91"/>
    <w:rsid w:val="00B11ED6"/>
    <w:rsid w:val="00B15376"/>
    <w:rsid w:val="00B2284B"/>
    <w:rsid w:val="00B25548"/>
    <w:rsid w:val="00B25F5E"/>
    <w:rsid w:val="00B30CFB"/>
    <w:rsid w:val="00B41059"/>
    <w:rsid w:val="00B443E5"/>
    <w:rsid w:val="00B45965"/>
    <w:rsid w:val="00B4786D"/>
    <w:rsid w:val="00B53C0B"/>
    <w:rsid w:val="00B54A1B"/>
    <w:rsid w:val="00B555E2"/>
    <w:rsid w:val="00B579D9"/>
    <w:rsid w:val="00B579F1"/>
    <w:rsid w:val="00B6059A"/>
    <w:rsid w:val="00B61051"/>
    <w:rsid w:val="00B61FEC"/>
    <w:rsid w:val="00B64173"/>
    <w:rsid w:val="00B650FB"/>
    <w:rsid w:val="00B65B4A"/>
    <w:rsid w:val="00B70F88"/>
    <w:rsid w:val="00B71606"/>
    <w:rsid w:val="00B72DCB"/>
    <w:rsid w:val="00B850B7"/>
    <w:rsid w:val="00B870C5"/>
    <w:rsid w:val="00B95FC0"/>
    <w:rsid w:val="00B966A5"/>
    <w:rsid w:val="00BB0C0E"/>
    <w:rsid w:val="00BB7759"/>
    <w:rsid w:val="00BC4E9D"/>
    <w:rsid w:val="00BC6063"/>
    <w:rsid w:val="00BC74CD"/>
    <w:rsid w:val="00BC7ACF"/>
    <w:rsid w:val="00BD0EFB"/>
    <w:rsid w:val="00BD745C"/>
    <w:rsid w:val="00BE0415"/>
    <w:rsid w:val="00BE5A5D"/>
    <w:rsid w:val="00BF0365"/>
    <w:rsid w:val="00BF22D5"/>
    <w:rsid w:val="00BF3252"/>
    <w:rsid w:val="00BF54BB"/>
    <w:rsid w:val="00BF5AFD"/>
    <w:rsid w:val="00C00553"/>
    <w:rsid w:val="00C01222"/>
    <w:rsid w:val="00C03C6A"/>
    <w:rsid w:val="00C05542"/>
    <w:rsid w:val="00C05FEB"/>
    <w:rsid w:val="00C13193"/>
    <w:rsid w:val="00C31639"/>
    <w:rsid w:val="00C31FE9"/>
    <w:rsid w:val="00C35746"/>
    <w:rsid w:val="00C36A02"/>
    <w:rsid w:val="00C417E3"/>
    <w:rsid w:val="00C4345B"/>
    <w:rsid w:val="00C434C1"/>
    <w:rsid w:val="00C44FAE"/>
    <w:rsid w:val="00C4703C"/>
    <w:rsid w:val="00C50BA3"/>
    <w:rsid w:val="00C51305"/>
    <w:rsid w:val="00C57DA6"/>
    <w:rsid w:val="00C6080B"/>
    <w:rsid w:val="00C6145A"/>
    <w:rsid w:val="00C628F8"/>
    <w:rsid w:val="00C652F5"/>
    <w:rsid w:val="00C65AE2"/>
    <w:rsid w:val="00C67F02"/>
    <w:rsid w:val="00C702FD"/>
    <w:rsid w:val="00C777B7"/>
    <w:rsid w:val="00C822F0"/>
    <w:rsid w:val="00C84726"/>
    <w:rsid w:val="00C84AB0"/>
    <w:rsid w:val="00C86C1E"/>
    <w:rsid w:val="00C908F7"/>
    <w:rsid w:val="00C9121E"/>
    <w:rsid w:val="00C94541"/>
    <w:rsid w:val="00CA108F"/>
    <w:rsid w:val="00CA644B"/>
    <w:rsid w:val="00CB1AEB"/>
    <w:rsid w:val="00CB4662"/>
    <w:rsid w:val="00CC06D3"/>
    <w:rsid w:val="00CC0AA3"/>
    <w:rsid w:val="00CC3AB4"/>
    <w:rsid w:val="00CC6FA8"/>
    <w:rsid w:val="00CD14AD"/>
    <w:rsid w:val="00CD174F"/>
    <w:rsid w:val="00CD2D83"/>
    <w:rsid w:val="00CE0216"/>
    <w:rsid w:val="00CE4C4D"/>
    <w:rsid w:val="00CE61D7"/>
    <w:rsid w:val="00CE7BE5"/>
    <w:rsid w:val="00CF0E0E"/>
    <w:rsid w:val="00CF0F0D"/>
    <w:rsid w:val="00CF1A97"/>
    <w:rsid w:val="00CF4FC3"/>
    <w:rsid w:val="00CF63ED"/>
    <w:rsid w:val="00CF6AEB"/>
    <w:rsid w:val="00D02304"/>
    <w:rsid w:val="00D02664"/>
    <w:rsid w:val="00D03E09"/>
    <w:rsid w:val="00D052E0"/>
    <w:rsid w:val="00D0557C"/>
    <w:rsid w:val="00D11D8B"/>
    <w:rsid w:val="00D13FCB"/>
    <w:rsid w:val="00D14EC1"/>
    <w:rsid w:val="00D17E91"/>
    <w:rsid w:val="00D271D2"/>
    <w:rsid w:val="00D31900"/>
    <w:rsid w:val="00D329BC"/>
    <w:rsid w:val="00D43543"/>
    <w:rsid w:val="00D435A1"/>
    <w:rsid w:val="00D45021"/>
    <w:rsid w:val="00D51301"/>
    <w:rsid w:val="00D54B5F"/>
    <w:rsid w:val="00D558E9"/>
    <w:rsid w:val="00D57C7F"/>
    <w:rsid w:val="00D60CEB"/>
    <w:rsid w:val="00D61623"/>
    <w:rsid w:val="00D6164B"/>
    <w:rsid w:val="00D620B8"/>
    <w:rsid w:val="00D62CEC"/>
    <w:rsid w:val="00D665C2"/>
    <w:rsid w:val="00D66C09"/>
    <w:rsid w:val="00D67892"/>
    <w:rsid w:val="00D7537D"/>
    <w:rsid w:val="00D76D13"/>
    <w:rsid w:val="00D81A0B"/>
    <w:rsid w:val="00D82315"/>
    <w:rsid w:val="00D936E6"/>
    <w:rsid w:val="00D93F22"/>
    <w:rsid w:val="00D96B67"/>
    <w:rsid w:val="00DA01F5"/>
    <w:rsid w:val="00DA2E7E"/>
    <w:rsid w:val="00DB0A06"/>
    <w:rsid w:val="00DB1524"/>
    <w:rsid w:val="00DB2BA3"/>
    <w:rsid w:val="00DB4519"/>
    <w:rsid w:val="00DB5849"/>
    <w:rsid w:val="00DB64E5"/>
    <w:rsid w:val="00DC07D3"/>
    <w:rsid w:val="00DC15FA"/>
    <w:rsid w:val="00DC27D7"/>
    <w:rsid w:val="00DD1279"/>
    <w:rsid w:val="00DD1502"/>
    <w:rsid w:val="00DD2819"/>
    <w:rsid w:val="00DD321D"/>
    <w:rsid w:val="00DD7F34"/>
    <w:rsid w:val="00DE147B"/>
    <w:rsid w:val="00DE19F0"/>
    <w:rsid w:val="00DE5F38"/>
    <w:rsid w:val="00DF2BFE"/>
    <w:rsid w:val="00DF687F"/>
    <w:rsid w:val="00E01056"/>
    <w:rsid w:val="00E014FF"/>
    <w:rsid w:val="00E0326C"/>
    <w:rsid w:val="00E036E8"/>
    <w:rsid w:val="00E11D1B"/>
    <w:rsid w:val="00E15625"/>
    <w:rsid w:val="00E237BA"/>
    <w:rsid w:val="00E2720B"/>
    <w:rsid w:val="00E31D00"/>
    <w:rsid w:val="00E32218"/>
    <w:rsid w:val="00E332D2"/>
    <w:rsid w:val="00E47297"/>
    <w:rsid w:val="00E52595"/>
    <w:rsid w:val="00E610BE"/>
    <w:rsid w:val="00E640DF"/>
    <w:rsid w:val="00E65E99"/>
    <w:rsid w:val="00E673D5"/>
    <w:rsid w:val="00E75D01"/>
    <w:rsid w:val="00E81062"/>
    <w:rsid w:val="00E841E3"/>
    <w:rsid w:val="00E86BFD"/>
    <w:rsid w:val="00E872F5"/>
    <w:rsid w:val="00E953A7"/>
    <w:rsid w:val="00E957A2"/>
    <w:rsid w:val="00E96586"/>
    <w:rsid w:val="00EA20B0"/>
    <w:rsid w:val="00EA65E3"/>
    <w:rsid w:val="00EA6ECC"/>
    <w:rsid w:val="00EA74E3"/>
    <w:rsid w:val="00EA78ED"/>
    <w:rsid w:val="00EB2812"/>
    <w:rsid w:val="00EC0452"/>
    <w:rsid w:val="00EC1558"/>
    <w:rsid w:val="00EC1588"/>
    <w:rsid w:val="00EC3369"/>
    <w:rsid w:val="00EC4C01"/>
    <w:rsid w:val="00EC58A3"/>
    <w:rsid w:val="00EC672F"/>
    <w:rsid w:val="00EC756A"/>
    <w:rsid w:val="00ED0767"/>
    <w:rsid w:val="00ED3F30"/>
    <w:rsid w:val="00ED6E1B"/>
    <w:rsid w:val="00ED70D3"/>
    <w:rsid w:val="00EE1BB0"/>
    <w:rsid w:val="00EE3276"/>
    <w:rsid w:val="00EE3F67"/>
    <w:rsid w:val="00EE4B84"/>
    <w:rsid w:val="00EE60DC"/>
    <w:rsid w:val="00EE67D1"/>
    <w:rsid w:val="00EF0A3C"/>
    <w:rsid w:val="00EF1A5C"/>
    <w:rsid w:val="00EF32F3"/>
    <w:rsid w:val="00F003A4"/>
    <w:rsid w:val="00F0474D"/>
    <w:rsid w:val="00F04B54"/>
    <w:rsid w:val="00F0732A"/>
    <w:rsid w:val="00F10629"/>
    <w:rsid w:val="00F113FF"/>
    <w:rsid w:val="00F11715"/>
    <w:rsid w:val="00F1286B"/>
    <w:rsid w:val="00F133D0"/>
    <w:rsid w:val="00F1390A"/>
    <w:rsid w:val="00F16899"/>
    <w:rsid w:val="00F313BF"/>
    <w:rsid w:val="00F31874"/>
    <w:rsid w:val="00F33D0C"/>
    <w:rsid w:val="00F37E44"/>
    <w:rsid w:val="00F4019A"/>
    <w:rsid w:val="00F40444"/>
    <w:rsid w:val="00F40DDF"/>
    <w:rsid w:val="00F42BCD"/>
    <w:rsid w:val="00F42E40"/>
    <w:rsid w:val="00F55AD0"/>
    <w:rsid w:val="00F60312"/>
    <w:rsid w:val="00F619CD"/>
    <w:rsid w:val="00F62FA3"/>
    <w:rsid w:val="00F670E2"/>
    <w:rsid w:val="00F70CAA"/>
    <w:rsid w:val="00F713F4"/>
    <w:rsid w:val="00F71578"/>
    <w:rsid w:val="00F7650C"/>
    <w:rsid w:val="00F80E18"/>
    <w:rsid w:val="00F8204B"/>
    <w:rsid w:val="00F843EE"/>
    <w:rsid w:val="00F8634C"/>
    <w:rsid w:val="00F95994"/>
    <w:rsid w:val="00FA1366"/>
    <w:rsid w:val="00FA5F44"/>
    <w:rsid w:val="00FB20CE"/>
    <w:rsid w:val="00FB36E8"/>
    <w:rsid w:val="00FB4BCE"/>
    <w:rsid w:val="00FB558C"/>
    <w:rsid w:val="00FB6E36"/>
    <w:rsid w:val="00FB78C6"/>
    <w:rsid w:val="00FC0D42"/>
    <w:rsid w:val="00FC0DEE"/>
    <w:rsid w:val="00FC323B"/>
    <w:rsid w:val="00FC3FB2"/>
    <w:rsid w:val="00FD238A"/>
    <w:rsid w:val="00FD33A9"/>
    <w:rsid w:val="00FD39EE"/>
    <w:rsid w:val="00FD3F0E"/>
    <w:rsid w:val="00FD4478"/>
    <w:rsid w:val="00FD4FFB"/>
    <w:rsid w:val="00FD5BCF"/>
    <w:rsid w:val="00FD69C5"/>
    <w:rsid w:val="00FE292E"/>
    <w:rsid w:val="00FE2C2C"/>
    <w:rsid w:val="00FE3575"/>
    <w:rsid w:val="00FE3AAA"/>
    <w:rsid w:val="00FF1454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ACFD3"/>
  <w15:chartTrackingRefBased/>
  <w15:docId w15:val="{1535C62F-899E-4406-B3D8-A23CE421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74C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0DE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C7ACF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15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376"/>
  </w:style>
  <w:style w:type="paragraph" w:styleId="Rodap">
    <w:name w:val="footer"/>
    <w:basedOn w:val="Normal"/>
    <w:link w:val="RodapChar"/>
    <w:uiPriority w:val="99"/>
    <w:unhideWhenUsed/>
    <w:rsid w:val="00B15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376"/>
  </w:style>
  <w:style w:type="paragraph" w:customStyle="1" w:styleId="Estilo1">
    <w:name w:val="Estilo1"/>
    <w:basedOn w:val="Normal"/>
    <w:link w:val="Estilo1Char"/>
    <w:qFormat/>
    <w:rsid w:val="002856DE"/>
    <w:rPr>
      <w:rFonts w:ascii="Times New Roman" w:hAnsi="Times New Roman" w:cs="Times New Roman"/>
      <w:b/>
      <w:sz w:val="24"/>
      <w:szCs w:val="24"/>
    </w:rPr>
  </w:style>
  <w:style w:type="paragraph" w:customStyle="1" w:styleId="Estilo2">
    <w:name w:val="Estilo2"/>
    <w:basedOn w:val="Normal"/>
    <w:link w:val="Estilo2Char"/>
    <w:qFormat/>
    <w:rsid w:val="002856DE"/>
    <w:pPr>
      <w:spacing w:after="0" w:line="360" w:lineRule="auto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2856DE"/>
    <w:rPr>
      <w:rFonts w:ascii="Times New Roman" w:hAnsi="Times New Roman" w:cs="Times New Roman"/>
      <w:b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67805"/>
    <w:pPr>
      <w:spacing w:after="100"/>
    </w:pPr>
    <w:rPr>
      <w:rFonts w:ascii="Times New Roman" w:hAnsi="Times New Roman"/>
      <w:sz w:val="24"/>
    </w:rPr>
  </w:style>
  <w:style w:type="character" w:customStyle="1" w:styleId="Estilo2Char">
    <w:name w:val="Estilo2 Char"/>
    <w:basedOn w:val="Fontepargpadro"/>
    <w:link w:val="Estilo2"/>
    <w:rsid w:val="002856DE"/>
    <w:rPr>
      <w:rFonts w:ascii="Times New Roman" w:hAnsi="Times New Roman" w:cs="Times New Roman"/>
      <w:b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856DE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A2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F2B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4F48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90D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0D80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D60CE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558E9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3478D1"/>
    <w:rPr>
      <w:color w:val="666666"/>
    </w:rPr>
  </w:style>
  <w:style w:type="character" w:styleId="HiperlinkVisitado">
    <w:name w:val="FollowedHyperlink"/>
    <w:basedOn w:val="Fontepargpadro"/>
    <w:uiPriority w:val="99"/>
    <w:semiHidden/>
    <w:unhideWhenUsed/>
    <w:rsid w:val="00880CDC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ED70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D70D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D70D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70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70D3"/>
    <w:rPr>
      <w:b/>
      <w:bCs/>
      <w:sz w:val="20"/>
      <w:szCs w:val="20"/>
    </w:rPr>
  </w:style>
  <w:style w:type="paragraph" w:customStyle="1" w:styleId="SourceCode">
    <w:name w:val="Source Code"/>
    <w:basedOn w:val="Normal"/>
    <w:rsid w:val="00B11ED6"/>
    <w:pPr>
      <w:wordWrap w:val="0"/>
    </w:pPr>
  </w:style>
  <w:style w:type="paragraph" w:customStyle="1" w:styleId="font-claude-response-body">
    <w:name w:val="font-claude-response-body"/>
    <w:basedOn w:val="Normal"/>
    <w:rsid w:val="003C7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97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437655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912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28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849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426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2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26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2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234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152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449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411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70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74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8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917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79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656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45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446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64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688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357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689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235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974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615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457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26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8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211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86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62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9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70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34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27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482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102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37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9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358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940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684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064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465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82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59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27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16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21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958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634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39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37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51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00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92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27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312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31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3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93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01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77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129504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5912708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2799975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35164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452960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02038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4923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ortal.ifrn.edu.br" TargetMode="Externa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lanalto.gov.br/ccivil_03/_ato2007-2010/2008/lei/l11892.ht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lanalto.gov.br/ccivil_03/_ato2004-2006/2004/lei/l10.861.ht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portal.tcu.gov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23889-0DDA-4392-9E77-079586BB5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26</Pages>
  <Words>5879</Words>
  <Characters>31748</Characters>
  <Application>Microsoft Office Word</Application>
  <DocSecurity>0</DocSecurity>
  <Lines>264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Ari de Oliveira</dc:creator>
  <cp:keywords/>
  <dc:description/>
  <cp:lastModifiedBy>Cristiano Alexandre de Farias Silva</cp:lastModifiedBy>
  <cp:revision>5</cp:revision>
  <cp:lastPrinted>2021-02-13T01:28:00Z</cp:lastPrinted>
  <dcterms:created xsi:type="dcterms:W3CDTF">2026-03-25T10:34:00Z</dcterms:created>
  <dcterms:modified xsi:type="dcterms:W3CDTF">2026-03-25T12:23:00Z</dcterms:modified>
</cp:coreProperties>
</file>