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B8D"/>
          <w:sz w:val="44"/>
        </w:rPr>
        <w:t>Contoso Electronics</w:t>
      </w:r>
    </w:p>
    <w:p>
      <w:pPr>
        <w:jc w:val="center"/>
      </w:pPr>
      <w:r>
        <w:rPr>
          <w:i/>
          <w:sz w:val="24"/>
        </w:rPr>
        <w:t>Equipment Reference &amp; Maintenance Guide</w:t>
      </w:r>
    </w:p>
    <w:p>
      <w:pPr>
        <w:spacing w:after="40"/>
      </w:pPr>
      <w:r>
        <w:rPr>
          <w:b/>
          <w:color w:val="004B8D"/>
          <w:sz w:val="36"/>
        </w:rPr>
        <w:t>Solder Paste Stencil Printer</w:t>
      </w:r>
    </w:p>
    <w:p>
      <w:r>
        <w:rPr>
          <w:b/>
          <w:sz w:val="24"/>
        </w:rPr>
        <w:t>Contoso PrintPro SP-700</w:t>
      </w:r>
    </w:p>
    <w:p>
      <w:pPr>
        <w:spacing w:after="120"/>
      </w:pPr>
      <w:r>
        <w:rPr>
          <w:b/>
          <w:color w:val="004B8D"/>
          <w:sz w:val="26"/>
        </w:rPr>
        <w:t>Asset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 ID</w:t>
            </w:r>
          </w:p>
        </w:tc>
        <w:tc>
          <w:tcPr>
            <w:tcW w:type="dxa" w:w="4320"/>
          </w:tcPr>
          <w:p>
            <w:r>
              <w:t>CE-SPP-2000</w:t>
            </w:r>
          </w:p>
        </w:tc>
      </w:tr>
      <w:tr>
        <w:tc>
          <w:tcPr>
            <w:tcW w:type="dxa" w:w="4320"/>
          </w:tcPr>
          <w:p>
            <w:r>
              <w:rPr>
                <w:b/>
              </w:rPr>
              <w:t>Category</w:t>
            </w:r>
          </w:p>
        </w:tc>
        <w:tc>
          <w:tcPr>
            <w:tcW w:type="dxa" w:w="4320"/>
          </w:tcPr>
          <w:p>
            <w:r>
              <w:t>SMT Line</w:t>
            </w:r>
          </w:p>
        </w:tc>
      </w:tr>
      <w:tr>
        <w:tc>
          <w:tcPr>
            <w:tcW w:type="dxa" w:w="4320"/>
          </w:tcPr>
          <w:p>
            <w:r>
              <w:rPr>
                <w:b/>
              </w:rPr>
              <w:t>Manufacturer</w:t>
            </w:r>
          </w:p>
        </w:tc>
        <w:tc>
          <w:tcPr>
            <w:tcW w:type="dxa" w:w="4320"/>
          </w:tcPr>
          <w:p>
            <w:r>
              <w:t>Contoso Assembly Tools</w:t>
            </w:r>
          </w:p>
        </w:tc>
      </w:tr>
      <w:tr>
        <w:tc>
          <w:tcPr>
            <w:tcW w:type="dxa" w:w="4320"/>
          </w:tcPr>
          <w:p>
            <w:r>
              <w:rPr>
                <w:b/>
              </w:rPr>
              <w:t>Location</w:t>
            </w:r>
          </w:p>
        </w:tc>
        <w:tc>
          <w:tcPr>
            <w:tcW w:type="dxa" w:w="4320"/>
          </w:tcPr>
          <w:p>
            <w:r>
              <w:t>SMT Line 1 - Position 2</w:t>
            </w:r>
          </w:p>
        </w:tc>
      </w:tr>
      <w:tr>
        <w:tc>
          <w:tcPr>
            <w:tcW w:type="dxa" w:w="4320"/>
          </w:tcPr>
          <w:p>
            <w:r>
              <w:rPr>
                <w:b/>
              </w:rPr>
              <w:t>Installation Date</w:t>
            </w:r>
          </w:p>
        </w:tc>
        <w:tc>
          <w:tcPr>
            <w:tcW w:type="dxa" w:w="4320"/>
          </w:tcPr>
          <w:p>
            <w:r>
              <w:t>2021-11-30</w:t>
            </w:r>
          </w:p>
        </w:tc>
      </w:tr>
      <w:tr>
        <w:tc>
          <w:tcPr>
            <w:tcW w:type="dxa" w:w="4320"/>
          </w:tcPr>
          <w:p>
            <w:r>
              <w:rPr>
                <w:b/>
              </w:rPr>
              <w:t>Warranty Expiry</w:t>
            </w:r>
          </w:p>
        </w:tc>
        <w:tc>
          <w:tcPr>
            <w:tcW w:type="dxa" w:w="4320"/>
          </w:tcPr>
          <w:p>
            <w:r>
              <w:t>2026-11-30</w:t>
            </w:r>
          </w:p>
        </w:tc>
      </w:tr>
      <w:tr>
        <w:tc>
          <w:tcPr>
            <w:tcW w:type="dxa" w:w="4320"/>
          </w:tcPr>
          <w:p>
            <w:r>
              <w:rPr>
                <w:b/>
              </w:rPr>
              <w:t>Support Contact</w:t>
            </w:r>
          </w:p>
        </w:tc>
        <w:tc>
          <w:tcPr>
            <w:tcW w:type="dxa" w:w="4320"/>
          </w:tcPr>
          <w:p>
            <w:r>
              <w:t>smt.line.support@contoso.com | ext. 4501</w:t>
            </w:r>
          </w:p>
        </w:tc>
      </w:tr>
    </w:tbl>
    <w:p>
      <w:pPr>
        <w:spacing w:after="120"/>
      </w:pPr>
      <w:r>
        <w:rPr>
          <w:b/>
          <w:color w:val="004B8D"/>
          <w:sz w:val="26"/>
        </w:rPr>
        <w:t>Overview</w:t>
      </w:r>
    </w:p>
    <w:p>
      <w:r>
        <w:t>The Contoso PrintPro SP-700 is an automatic solder paste stencil printer that deposits precise volumes of solder paste onto PCB pads before component placement. It features vision alignment, programmable squeegee control, and automated stencil cleaning.</w:t>
      </w:r>
    </w:p>
    <w:p>
      <w:pPr>
        <w:spacing w:after="120"/>
      </w:pPr>
      <w:r>
        <w:rPr>
          <w:b/>
          <w:color w:val="004B8D"/>
          <w:sz w:val="26"/>
        </w:rPr>
        <w:t>Technical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Print Area</w:t>
            </w:r>
          </w:p>
        </w:tc>
        <w:tc>
          <w:tcPr>
            <w:tcW w:type="dxa" w:w="4320"/>
          </w:tcPr>
          <w:p>
            <w:r>
              <w:t>Up to 510 x 460 mm</w:t>
            </w:r>
          </w:p>
        </w:tc>
      </w:tr>
      <w:tr>
        <w:tc>
          <w:tcPr>
            <w:tcW w:type="dxa" w:w="4320"/>
          </w:tcPr>
          <w:p>
            <w:r>
              <w:t>Alignment Accuracy</w:t>
            </w:r>
          </w:p>
        </w:tc>
        <w:tc>
          <w:tcPr>
            <w:tcW w:type="dxa" w:w="4320"/>
          </w:tcPr>
          <w:p>
            <w:r>
              <w:t>±12.5 µm @ 6σ</w:t>
            </w:r>
          </w:p>
        </w:tc>
      </w:tr>
      <w:tr>
        <w:tc>
          <w:tcPr>
            <w:tcW w:type="dxa" w:w="4320"/>
          </w:tcPr>
          <w:p>
            <w:r>
              <w:t>Print Force</w:t>
            </w:r>
          </w:p>
        </w:tc>
        <w:tc>
          <w:tcPr>
            <w:tcW w:type="dxa" w:w="4320"/>
          </w:tcPr>
          <w:p>
            <w:r>
              <w:t>1 - 20 kg programmable</w:t>
            </w:r>
          </w:p>
        </w:tc>
      </w:tr>
      <w:tr>
        <w:tc>
          <w:tcPr>
            <w:tcW w:type="dxa" w:w="4320"/>
          </w:tcPr>
          <w:p>
            <w:r>
              <w:t>Squeegee</w:t>
            </w:r>
          </w:p>
        </w:tc>
        <w:tc>
          <w:tcPr>
            <w:tcW w:type="dxa" w:w="4320"/>
          </w:tcPr>
          <w:p>
            <w:r>
              <w:t>Metal blade, dual-direction</w:t>
            </w:r>
          </w:p>
        </w:tc>
      </w:tr>
      <w:tr>
        <w:tc>
          <w:tcPr>
            <w:tcW w:type="dxa" w:w="4320"/>
          </w:tcPr>
          <w:p>
            <w:r>
              <w:t>Cycle Time</w:t>
            </w:r>
          </w:p>
        </w:tc>
        <w:tc>
          <w:tcPr>
            <w:tcW w:type="dxa" w:w="4320"/>
          </w:tcPr>
          <w:p>
            <w:r>
              <w:t>&lt; 8 seconds (excl. print stroke)</w:t>
            </w:r>
          </w:p>
        </w:tc>
      </w:tr>
      <w:tr>
        <w:tc>
          <w:tcPr>
            <w:tcW w:type="dxa" w:w="4320"/>
          </w:tcPr>
          <w:p>
            <w:r>
              <w:t>Cleaning</w:t>
            </w:r>
          </w:p>
        </w:tc>
        <w:tc>
          <w:tcPr>
            <w:tcW w:type="dxa" w:w="4320"/>
          </w:tcPr>
          <w:p>
            <w:r>
              <w:t>Automatic dry/wet/vacuum</w:t>
            </w:r>
          </w:p>
        </w:tc>
      </w:tr>
      <w:tr>
        <w:tc>
          <w:tcPr>
            <w:tcW w:type="dxa" w:w="4320"/>
          </w:tcPr>
          <w:p>
            <w:r>
              <w:t>Power</w:t>
            </w:r>
          </w:p>
        </w:tc>
        <w:tc>
          <w:tcPr>
            <w:tcW w:type="dxa" w:w="4320"/>
          </w:tcPr>
          <w:p>
            <w:r>
              <w:t>230 VAC, 50/60 Hz, 1.5 kW</w:t>
            </w:r>
          </w:p>
        </w:tc>
      </w:tr>
    </w:tbl>
    <w:p>
      <w:pPr>
        <w:spacing w:after="120"/>
      </w:pPr>
      <w:r>
        <w:rPr>
          <w:b/>
          <w:color w:val="004B8D"/>
          <w:sz w:val="26"/>
        </w:rPr>
        <w:t>Preventive Maintenance Schedule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Interval</w:t>
            </w:r>
          </w:p>
        </w:tc>
        <w:tc>
          <w:tcPr>
            <w:tcW w:type="dxa" w:w="4320"/>
          </w:tcPr>
          <w:p>
            <w:r>
              <w:rPr>
                <w:b/>
              </w:rPr>
              <w:t>Task</w:t>
            </w:r>
          </w:p>
        </w:tc>
      </w:tr>
      <w:tr>
        <w:tc>
          <w:tcPr>
            <w:tcW w:type="dxa" w:w="4320"/>
          </w:tcPr>
          <w:p>
            <w:r>
              <w:t>Each shift</w:t>
            </w:r>
          </w:p>
        </w:tc>
        <w:tc>
          <w:tcPr>
            <w:tcW w:type="dxa" w:w="4320"/>
          </w:tcPr>
          <w:p>
            <w:r>
              <w:t>Check paste roll condition and squeegee blades.</w:t>
            </w:r>
          </w:p>
        </w:tc>
      </w:tr>
      <w:tr>
        <w:tc>
          <w:tcPr>
            <w:tcW w:type="dxa" w:w="4320"/>
          </w:tcPr>
          <w:p>
            <w:r>
              <w:t>Daily</w:t>
            </w:r>
          </w:p>
        </w:tc>
        <w:tc>
          <w:tcPr>
            <w:tcW w:type="dxa" w:w="4320"/>
          </w:tcPr>
          <w:p>
            <w:r>
              <w:t>Clean stencil underside; verify vision alignment.</w:t>
            </w:r>
          </w:p>
        </w:tc>
      </w:tr>
      <w:tr>
        <w:tc>
          <w:tcPr>
            <w:tcW w:type="dxa" w:w="4320"/>
          </w:tcPr>
          <w:p>
            <w:r>
              <w:t>Weekly</w:t>
            </w:r>
          </w:p>
        </w:tc>
        <w:tc>
          <w:tcPr>
            <w:tcW w:type="dxa" w:w="4320"/>
          </w:tcPr>
          <w:p>
            <w:r>
              <w:t>Clean rails and support pins; check vacuum.</w:t>
            </w:r>
          </w:p>
        </w:tc>
      </w:tr>
      <w:tr>
        <w:tc>
          <w:tcPr>
            <w:tcW w:type="dxa" w:w="4320"/>
          </w:tcPr>
          <w:p>
            <w:r>
              <w:t>Monthly</w:t>
            </w:r>
          </w:p>
        </w:tc>
        <w:tc>
          <w:tcPr>
            <w:tcW w:type="dxa" w:w="4320"/>
          </w:tcPr>
          <w:p>
            <w:r>
              <w:t>Recalibrate print pressure and camera; inspect blades.</w:t>
            </w:r>
          </w:p>
        </w:tc>
      </w:tr>
    </w:tbl>
    <w:p>
      <w:pPr>
        <w:spacing w:after="120"/>
      </w:pPr>
      <w:r>
        <w:rPr>
          <w:b/>
          <w:color w:val="004B8D"/>
          <w:sz w:val="26"/>
        </w:rPr>
        <w:t>Safety Guidelines</w:t>
      </w:r>
    </w:p>
    <w:p>
      <w:pPr>
        <w:pStyle w:val="ListBullet"/>
      </w:pPr>
      <w:r>
        <w:t>Follow ESD procedures when loading boards.</w:t>
      </w:r>
    </w:p>
    <w:p>
      <w:pPr>
        <w:pStyle w:val="ListBullet"/>
      </w:pPr>
      <w:r>
        <w:t>Solder paste contains hazardous metals - wear gloves and wash hands.</w:t>
      </w:r>
    </w:p>
    <w:p>
      <w:pPr>
        <w:pStyle w:val="ListBullet"/>
      </w:pPr>
      <w:r>
        <w:t>Keep hands clear of moving squeegee head and print carriage.</w:t>
      </w:r>
    </w:p>
    <w:p>
      <w:pPr>
        <w:pStyle w:val="ListBullet"/>
      </w:pPr>
      <w:r>
        <w:t>Use approved solvents in the automatic cleaner.</w:t>
      </w:r>
    </w:p>
    <w:p>
      <w:pPr>
        <w:spacing w:after="120"/>
      </w:pPr>
      <w:r>
        <w:rPr>
          <w:b/>
          <w:color w:val="004B8D"/>
          <w:sz w:val="26"/>
        </w:rPr>
        <w:t>Common Issues &amp;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Recommended Action</w:t>
            </w:r>
          </w:p>
        </w:tc>
      </w:tr>
      <w:tr>
        <w:tc>
          <w:tcPr>
            <w:tcW w:type="dxa" w:w="4320"/>
          </w:tcPr>
          <w:p>
            <w:r>
              <w:t>Insufficient paste deposit</w:t>
            </w:r>
          </w:p>
        </w:tc>
        <w:tc>
          <w:tcPr>
            <w:tcW w:type="dxa" w:w="4320"/>
          </w:tcPr>
          <w:p>
            <w:r>
              <w:t>Check aperture blockage; adjust print speed/pressure.</w:t>
            </w:r>
          </w:p>
        </w:tc>
      </w:tr>
      <w:tr>
        <w:tc>
          <w:tcPr>
            <w:tcW w:type="dxa" w:w="4320"/>
          </w:tcPr>
          <w:p>
            <w:r>
              <w:t>Smearing/bridging</w:t>
            </w:r>
          </w:p>
        </w:tc>
        <w:tc>
          <w:tcPr>
            <w:tcW w:type="dxa" w:w="4320"/>
          </w:tcPr>
          <w:p>
            <w:r>
              <w:t>Clean stencil more frequently; verify gasketing and separation speed.</w:t>
            </w:r>
          </w:p>
        </w:tc>
      </w:tr>
      <w:tr>
        <w:tc>
          <w:tcPr>
            <w:tcW w:type="dxa" w:w="4320"/>
          </w:tcPr>
          <w:p>
            <w:r>
              <w:t>Misalignment</w:t>
            </w:r>
          </w:p>
        </w:tc>
        <w:tc>
          <w:tcPr>
            <w:tcW w:type="dxa" w:w="4320"/>
          </w:tcPr>
          <w:p>
            <w:r>
              <w:t>Recalibrate fiducial cameras; verify board support.</w:t>
            </w:r>
          </w:p>
        </w:tc>
      </w:tr>
      <w:tr>
        <w:tc>
          <w:tcPr>
            <w:tcW w:type="dxa" w:w="4320"/>
          </w:tcPr>
          <w:p>
            <w:r>
              <w:t>Inconsistent volume</w:t>
            </w:r>
          </w:p>
        </w:tc>
        <w:tc>
          <w:tcPr>
            <w:tcW w:type="dxa" w:w="4320"/>
          </w:tcPr>
          <w:p>
            <w:r>
              <w:t>Inspect squeegee wear; verify paste viscosity and roll size.</w:t>
            </w:r>
          </w:p>
        </w:tc>
      </w:tr>
    </w:tbl>
    <w:p/>
    <w:p>
      <w:r>
        <w:rPr>
          <w:i/>
          <w:sz w:val="18"/>
        </w:rPr>
        <w:t>Contoso Electronics internal maintenance documentation. For service requests, contact smt.line.support@contoso.com | ext. 4501 or submit a work order through the maintenance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