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SPRINT 3 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15/08/2025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primera fase del proyecto, se definen las tablas del sistema, sus atributos principales y las relaciones entre ellas. Este análisis constituye la base para estructurar los primeros endpoints de la API y documentarlos en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Swagger/OpenAPI.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primera tabla 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Registro</w:t>
      </w:r>
      <w:r w:rsidDel="00000000" w:rsidR="00000000" w:rsidRPr="00000000">
        <w:rPr>
          <w:sz w:val="24"/>
          <w:szCs w:val="24"/>
          <w:rtl w:val="0"/>
        </w:rPr>
        <w:t xml:space="preserve">, que almacena la información básica de los usuarios del sistema. Entre sus campos principales se encuentran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id_registro</w:t>
      </w:r>
      <w:r w:rsidDel="00000000" w:rsidR="00000000" w:rsidRPr="00000000">
        <w:rPr>
          <w:b w:val="1"/>
          <w:sz w:val="24"/>
          <w:szCs w:val="24"/>
          <w:rtl w:val="0"/>
        </w:rPr>
        <w:t xml:space="preserve"> (clave primaria), nombre, apellido, email y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documento_identidad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Estos datos sirven como referencia para validar la existencia de un usuario antes de habilitar sus credenciales en la aplicación.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segundo lugar está la tabla Usuario, que se relaciona directamente con Registro mediante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clave foránea id_registro.</w:t>
      </w:r>
      <w:r w:rsidDel="00000000" w:rsidR="00000000" w:rsidRPr="00000000">
        <w:rPr>
          <w:sz w:val="24"/>
          <w:szCs w:val="24"/>
          <w:rtl w:val="0"/>
        </w:rPr>
        <w:t xml:space="preserve"> Aquí se almacenan los datos de autenticación como usuario, contraseña y </w:t>
      </w:r>
      <w:r w:rsidDel="00000000" w:rsidR="00000000" w:rsidRPr="00000000">
        <w:rPr>
          <w:b w:val="1"/>
          <w:sz w:val="24"/>
          <w:szCs w:val="24"/>
          <w:rtl w:val="0"/>
        </w:rPr>
        <w:t xml:space="preserve">un identificador único id_usuario</w:t>
      </w:r>
      <w:r w:rsidDel="00000000" w:rsidR="00000000" w:rsidRPr="00000000">
        <w:rPr>
          <w:sz w:val="24"/>
          <w:szCs w:val="24"/>
          <w:rtl w:val="0"/>
        </w:rPr>
        <w:t xml:space="preserve">. Esta separación permite que la información sensible de acceso esté organizada y aislada de los datos generales.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tercera tabla,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Fecha_Riego</w:t>
      </w:r>
      <w:r w:rsidDel="00000000" w:rsidR="00000000" w:rsidRPr="00000000">
        <w:rPr>
          <w:sz w:val="24"/>
          <w:szCs w:val="24"/>
          <w:rtl w:val="0"/>
        </w:rPr>
        <w:t xml:space="preserve">, gestiona los eventos de riego solicitados o ejecutados por los usuarios. Sus atributos incluyen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d_fecha_riego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fecha_programada</w:t>
      </w:r>
      <w:r w:rsidDel="00000000" w:rsidR="00000000" w:rsidRPr="00000000">
        <w:rPr>
          <w:b w:val="1"/>
          <w:sz w:val="24"/>
          <w:szCs w:val="24"/>
          <w:rtl w:val="0"/>
        </w:rPr>
        <w:t xml:space="preserve">, hora_inicio</w:t>
      </w:r>
      <w:r w:rsidDel="00000000" w:rsidR="00000000" w:rsidRPr="00000000">
        <w:rPr>
          <w:sz w:val="24"/>
          <w:szCs w:val="24"/>
          <w:rtl w:val="0"/>
        </w:rPr>
        <w:t xml:space="preserve">, duración y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campo foráneo id_usuario,</w:t>
      </w:r>
      <w:r w:rsidDel="00000000" w:rsidR="00000000" w:rsidRPr="00000000">
        <w:rPr>
          <w:sz w:val="24"/>
          <w:szCs w:val="24"/>
          <w:rtl w:val="0"/>
        </w:rPr>
        <w:t xml:space="preserve"> que indica quién programó o solicitó la acción. Esta relación es esencial para mantener un historial de riego asociado a cada usuario.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Finalmente, se incluye la tabla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Funcionalidad,</w:t>
      </w:r>
      <w:r w:rsidDel="00000000" w:rsidR="00000000" w:rsidRPr="00000000">
        <w:rPr>
          <w:sz w:val="24"/>
          <w:szCs w:val="24"/>
          <w:rtl w:val="0"/>
        </w:rPr>
        <w:t xml:space="preserve"> que describe parámetros técnicos relacionados con el riego y las condiciones del cultivo. Los campos relevantes 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id_funcionalidad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tipo_cultivo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nivel_humedad</w:t>
      </w:r>
      <w:r w:rsidDel="00000000" w:rsidR="00000000" w:rsidRPr="00000000">
        <w:rPr>
          <w:b w:val="1"/>
          <w:sz w:val="24"/>
          <w:szCs w:val="24"/>
          <w:rtl w:val="0"/>
        </w:rPr>
        <w:t xml:space="preserve">, clima y </w:t>
      </w:r>
      <w:r w:rsidDel="00000000" w:rsidR="00000000" w:rsidRPr="00000000">
        <w:rPr>
          <w:b w:val="1"/>
          <w:sz w:val="24"/>
          <w:szCs w:val="24"/>
          <w:rtl w:val="0"/>
        </w:rPr>
        <w:t xml:space="preserve">fecha_riego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Aunque se conecta conceptualmente con la gestión de riego, en esta primera versión puede mantenerse independiente para registrar información contextual que será usada en reportes o ajustes automáticos.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esta estructura definida, la planificación del Sprint 1 se centra en documentar los endpoints más básicos. Por ejemplo, se definen rutas para el registro de usuario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(POST /registro)</w:t>
      </w:r>
      <w:r w:rsidDel="00000000" w:rsidR="00000000" w:rsidRPr="00000000">
        <w:rPr>
          <w:sz w:val="24"/>
          <w:szCs w:val="24"/>
          <w:rtl w:val="0"/>
        </w:rPr>
        <w:t xml:space="preserve">, la creación de credenciales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(POST /usuarios)</w:t>
      </w:r>
      <w:r w:rsidDel="00000000" w:rsidR="00000000" w:rsidRPr="00000000">
        <w:rPr>
          <w:sz w:val="24"/>
          <w:szCs w:val="24"/>
          <w:rtl w:val="0"/>
        </w:rPr>
        <w:t xml:space="preserve">, el login </w:t>
      </w:r>
      <w:r w:rsidDel="00000000" w:rsidR="00000000" w:rsidRPr="00000000">
        <w:rPr>
          <w:b w:val="1"/>
          <w:sz w:val="24"/>
          <w:szCs w:val="24"/>
          <w:rtl w:val="0"/>
        </w:rPr>
        <w:t xml:space="preserve">(POST /auth/login)</w:t>
      </w:r>
      <w:r w:rsidDel="00000000" w:rsidR="00000000" w:rsidRPr="00000000">
        <w:rPr>
          <w:sz w:val="24"/>
          <w:szCs w:val="24"/>
          <w:rtl w:val="0"/>
        </w:rPr>
        <w:t xml:space="preserve"> y la consulta de fechas de riego asociadas a un usuario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 (GET /usuarios/{id}/fechas-riego).</w:t>
      </w:r>
      <w:r w:rsidDel="00000000" w:rsidR="00000000" w:rsidRPr="00000000">
        <w:rPr>
          <w:sz w:val="24"/>
          <w:szCs w:val="24"/>
          <w:rtl w:val="0"/>
        </w:rPr>
        <w:t xml:space="preserve"> Cada endpoint debe incluir en la documentación: el método HTTP, la ruta, los parámetros requeridos, el formato del cuerpo de la petición y ejemplos de respuesta.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Swagger/OpenAPI </w:t>
      </w:r>
      <w:r w:rsidDel="00000000" w:rsidR="00000000" w:rsidRPr="00000000">
        <w:rPr>
          <w:sz w:val="24"/>
          <w:szCs w:val="24"/>
          <w:rtl w:val="0"/>
        </w:rPr>
        <w:t xml:space="preserve">servirá para que esta documentación se genere de forma automática y sea entendible para otros desarrolladores. El objetivo de este primer sprint no es implementar toda la lógica, sino garantizar que los endpoints iniciales estén claramente definidos y listos para recibir retroalimentación. Así se sientan las bases para ampliar la API en sprints posteriores.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