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2A0" w:rsidRDefault="0017579E" w:rsidP="0017579E">
      <w:pPr>
        <w:pStyle w:val="Ttulo1"/>
        <w:pageBreakBefore w:val="0"/>
        <w:spacing w:after="2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-399737</wp:posOffset>
            </wp:positionV>
            <wp:extent cx="1282799" cy="1222375"/>
            <wp:effectExtent l="95250" t="57150" r="69850" b="854075"/>
            <wp:wrapNone/>
            <wp:docPr id="16529119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11992" name="Imagen 1652911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99" cy="1222375"/>
                    </a:xfrm>
                    <a:prstGeom prst="ellipse">
                      <a:avLst/>
                    </a:prstGeom>
                    <a:ln w="0" cap="rnd">
                      <a:solidFill>
                        <a:schemeClr val="accent2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52A0" w:rsidRDefault="00000000">
      <w:pPr>
        <w:pStyle w:val="Ttulo1"/>
        <w:pageBreakBefore w:val="0"/>
        <w:spacing w:after="280"/>
        <w:ind w:left="85"/>
        <w:jc w:val="center"/>
        <w:rPr>
          <w:b/>
        </w:rPr>
      </w:pPr>
      <w:r>
        <w:rPr>
          <w:b/>
        </w:rPr>
        <w:t>María Angélica Suárez Polo</w:t>
      </w:r>
    </w:p>
    <w:p w:rsidR="00B352A0" w:rsidRDefault="00000000">
      <w:pPr>
        <w:pStyle w:val="Ttulo1"/>
        <w:pageBreakBefore w:val="0"/>
        <w:spacing w:after="280"/>
        <w:ind w:left="85"/>
        <w:jc w:val="center"/>
        <w:rPr>
          <w:b/>
        </w:rPr>
      </w:pPr>
      <w:r>
        <w:rPr>
          <w:b/>
        </w:rPr>
        <w:t>Secretaria Ejecutiva</w:t>
      </w:r>
    </w:p>
    <w:p w:rsidR="00B352A0" w:rsidRDefault="00B352A0"/>
    <w:tbl>
      <w:tblPr>
        <w:tblStyle w:val="a"/>
        <w:tblpPr w:leftFromText="141" w:rightFromText="141" w:vertAnchor="text" w:tblpY="324"/>
        <w:tblW w:w="103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66"/>
        <w:gridCol w:w="9072"/>
      </w:tblGrid>
      <w:tr w:rsidR="00B352A0">
        <w:tc>
          <w:tcPr>
            <w:tcW w:w="126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2A0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Perfil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Atención al servicio al cliente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Trabajo en equipo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Manejo de indicadores</w:t>
            </w:r>
          </w:p>
        </w:tc>
      </w:tr>
      <w:tr w:rsidR="00B352A0">
        <w:tc>
          <w:tcPr>
            <w:tcW w:w="126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2A0" w:rsidRDefault="00B352A0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Manejo de PQRS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Control y manejo de Archivo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Gestión de documentación física y digital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Recepción de llamadas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Redacción de informes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Asistencia administrativa (Gerencia Comercial)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Manejo de herramientas ofimáticas</w:t>
            </w:r>
          </w:p>
          <w:p w:rsidR="00B352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</w:p>
        </w:tc>
      </w:tr>
    </w:tbl>
    <w:p w:rsidR="00B352A0" w:rsidRDefault="00B352A0"/>
    <w:tbl>
      <w:tblPr>
        <w:tblStyle w:val="a0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B352A0">
        <w:tc>
          <w:tcPr>
            <w:tcW w:w="10456" w:type="dxa"/>
            <w:tcBorders>
              <w:top w:val="nil"/>
              <w:left w:val="nil"/>
              <w:bottom w:val="single" w:sz="12" w:space="0" w:color="ED7D31"/>
              <w:right w:val="nil"/>
            </w:tcBorders>
          </w:tcPr>
          <w:p w:rsidR="00B352A0" w:rsidRDefault="00000000">
            <w:pPr>
              <w:keepNext/>
              <w:spacing w:before="36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 e Idiomas</w:t>
            </w:r>
          </w:p>
        </w:tc>
      </w:tr>
    </w:tbl>
    <w:p w:rsidR="00B352A0" w:rsidRDefault="00B352A0">
      <w:pPr>
        <w:spacing w:after="0" w:line="240" w:lineRule="auto"/>
        <w:jc w:val="both"/>
        <w:rPr>
          <w:b/>
          <w:u w:val="single"/>
        </w:rPr>
      </w:pPr>
    </w:p>
    <w:p w:rsidR="00B352A0" w:rsidRDefault="00000000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Formación</w:t>
      </w:r>
    </w:p>
    <w:p w:rsidR="00B352A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t>Secretaria Ejecutiva</w:t>
      </w:r>
      <w:proofErr w:type="gramEnd"/>
      <w:r>
        <w:rPr>
          <w:color w:val="000000"/>
        </w:rPr>
        <w:t xml:space="preserve"> – La </w:t>
      </w:r>
      <w:r>
        <w:t>Corporación de Artes y Ciencias</w:t>
      </w:r>
      <w:r>
        <w:rPr>
          <w:color w:val="000000"/>
        </w:rPr>
        <w:t xml:space="preserve"> 20</w:t>
      </w:r>
      <w:r>
        <w:t>02</w:t>
      </w:r>
    </w:p>
    <w:p w:rsidR="00B352A0" w:rsidRDefault="00B352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352A0" w:rsidRDefault="00000000">
      <w:pPr>
        <w:spacing w:after="0"/>
        <w:rPr>
          <w:b/>
          <w:u w:val="single"/>
        </w:rPr>
      </w:pPr>
      <w:r>
        <w:rPr>
          <w:b/>
          <w:u w:val="single"/>
        </w:rPr>
        <w:t>Certificaciones y otras formaciones</w:t>
      </w:r>
    </w:p>
    <w:p w:rsidR="00B352A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Diploma </w:t>
      </w:r>
      <w:r>
        <w:t>Secretariado Ejecutivo</w:t>
      </w:r>
      <w:r>
        <w:rPr>
          <w:color w:val="000000"/>
        </w:rPr>
        <w:t xml:space="preserve"> - </w:t>
      </w:r>
      <w:r>
        <w:t>La Corporación de Artes y Ciencias 2002</w:t>
      </w:r>
    </w:p>
    <w:p w:rsidR="00B352A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Taller Seminario: Gestión Documental Obligatoria, 2018 - Práctica – Colombia</w:t>
      </w:r>
    </w:p>
    <w:p w:rsidR="00B352A0" w:rsidRDefault="00000000">
      <w:pPr>
        <w:spacing w:after="0" w:line="240" w:lineRule="auto"/>
        <w:rPr>
          <w:color w:val="000000"/>
        </w:rPr>
      </w:pPr>
      <w:r>
        <w:t>- Se</w:t>
      </w:r>
      <w:r>
        <w:rPr>
          <w:color w:val="000000"/>
        </w:rPr>
        <w:t xml:space="preserve">minario Pago unificado de aportes a la seguridad </w:t>
      </w:r>
      <w:proofErr w:type="gramStart"/>
      <w:r>
        <w:rPr>
          <w:color w:val="000000"/>
        </w:rPr>
        <w:t>social ,</w:t>
      </w:r>
      <w:proofErr w:type="gramEnd"/>
      <w:r>
        <w:rPr>
          <w:color w:val="000000"/>
        </w:rPr>
        <w:t xml:space="preserve"> 2006 - Combarranquilla – Colombia</w:t>
      </w:r>
    </w:p>
    <w:p w:rsidR="00B352A0" w:rsidRDefault="00000000">
      <w:pPr>
        <w:spacing w:after="0" w:line="240" w:lineRule="auto"/>
        <w:rPr>
          <w:color w:val="000000"/>
        </w:rPr>
      </w:pPr>
      <w:r>
        <w:t xml:space="preserve">- </w:t>
      </w:r>
      <w:r>
        <w:rPr>
          <w:color w:val="000000"/>
        </w:rPr>
        <w:t xml:space="preserve">Seminario: IV Congreso </w:t>
      </w:r>
      <w:proofErr w:type="spellStart"/>
      <w:r>
        <w:rPr>
          <w:color w:val="000000"/>
        </w:rPr>
        <w:t>Nal</w:t>
      </w:r>
      <w:proofErr w:type="spellEnd"/>
      <w:r>
        <w:rPr>
          <w:color w:val="000000"/>
        </w:rPr>
        <w:t>. de secretarias profesionales, 2004</w:t>
      </w:r>
      <w:r>
        <w:t xml:space="preserve"> - </w:t>
      </w:r>
      <w:r>
        <w:rPr>
          <w:color w:val="000000"/>
        </w:rPr>
        <w:t>Seminarios Andinos – Colombia</w:t>
      </w:r>
    </w:p>
    <w:p w:rsidR="00B352A0" w:rsidRDefault="00000000">
      <w:pPr>
        <w:spacing w:after="0" w:line="240" w:lineRule="auto"/>
        <w:rPr>
          <w:color w:val="000000"/>
        </w:rPr>
      </w:pPr>
      <w:r>
        <w:t xml:space="preserve">- </w:t>
      </w:r>
      <w:r>
        <w:rPr>
          <w:color w:val="000000"/>
        </w:rPr>
        <w:t>Diplomado: Gestión Administrativa para asistentes profesionales, 2002 - CADES - Universidad Simón Bolívar – Colombia.</w:t>
      </w:r>
    </w:p>
    <w:p w:rsidR="00B352A0" w:rsidRDefault="00000000">
      <w:pPr>
        <w:spacing w:after="0" w:line="240" w:lineRule="auto"/>
        <w:rPr>
          <w:color w:val="000000"/>
        </w:rPr>
      </w:pPr>
      <w:r>
        <w:t xml:space="preserve">- </w:t>
      </w:r>
      <w:r>
        <w:rPr>
          <w:color w:val="000000"/>
        </w:rPr>
        <w:t>Seminario: Incidencia de la calidad en el servicio al cliente, 2002 - CIAC – Colombia</w:t>
      </w:r>
    </w:p>
    <w:p w:rsidR="00B352A0" w:rsidRDefault="00000000">
      <w:pPr>
        <w:spacing w:after="0" w:line="240" w:lineRule="auto"/>
        <w:rPr>
          <w:color w:val="000000"/>
        </w:rPr>
      </w:pPr>
      <w:r>
        <w:t xml:space="preserve">- </w:t>
      </w:r>
      <w:r>
        <w:rPr>
          <w:color w:val="000000"/>
        </w:rPr>
        <w:t>Seminario: Contabilidad Sistematizada, 2002 - CIAC – Colombia</w:t>
      </w:r>
    </w:p>
    <w:p w:rsidR="00B352A0" w:rsidRDefault="00000000">
      <w:pPr>
        <w:spacing w:after="0" w:line="240" w:lineRule="auto"/>
        <w:rPr>
          <w:color w:val="000000"/>
        </w:rPr>
      </w:pPr>
      <w:r>
        <w:t xml:space="preserve">- </w:t>
      </w:r>
      <w:r>
        <w:rPr>
          <w:color w:val="000000"/>
        </w:rPr>
        <w:t>Curso: La Cortesía y atención telefónica, 2001 - FESCARIBE – Colombia</w:t>
      </w:r>
    </w:p>
    <w:p w:rsidR="00B352A0" w:rsidRDefault="00000000">
      <w:pPr>
        <w:spacing w:after="0" w:line="240" w:lineRule="auto"/>
        <w:rPr>
          <w:color w:val="000000"/>
        </w:rPr>
      </w:pPr>
      <w:r>
        <w:t xml:space="preserve">- </w:t>
      </w:r>
      <w:r>
        <w:rPr>
          <w:color w:val="000000"/>
        </w:rPr>
        <w:t>Seminario: I encuentro de estudiantes de secretariado ejecutivo, 2000 -</w:t>
      </w:r>
      <w:r>
        <w:t xml:space="preserve"> </w:t>
      </w:r>
      <w:r>
        <w:rPr>
          <w:color w:val="000000"/>
        </w:rPr>
        <w:t>CADES – Colombia</w:t>
      </w:r>
    </w:p>
    <w:p w:rsidR="00B352A0" w:rsidRDefault="00B352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B352A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Idiomas</w:t>
      </w:r>
    </w:p>
    <w:p w:rsidR="00B352A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Español: Nativo</w:t>
      </w:r>
    </w:p>
    <w:tbl>
      <w:tblPr>
        <w:tblStyle w:val="a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B352A0">
        <w:tc>
          <w:tcPr>
            <w:tcW w:w="10456" w:type="dxa"/>
            <w:tcBorders>
              <w:top w:val="nil"/>
              <w:left w:val="nil"/>
              <w:bottom w:val="single" w:sz="12" w:space="0" w:color="4472C4"/>
              <w:right w:val="nil"/>
            </w:tcBorders>
          </w:tcPr>
          <w:p w:rsidR="00B352A0" w:rsidRDefault="00000000">
            <w:pPr>
              <w:keepNext/>
              <w:spacing w:before="240" w:after="0" w:line="240" w:lineRule="auto"/>
              <w:jc w:val="both"/>
              <w:rPr>
                <w:b/>
                <w:sz w:val="24"/>
                <w:szCs w:val="24"/>
              </w:rPr>
            </w:pPr>
            <w:bookmarkStart w:id="0" w:name="_heading=h.hqy8auitx3aa" w:colFirst="0" w:colLast="0"/>
            <w:bookmarkEnd w:id="0"/>
            <w:r>
              <w:rPr>
                <w:b/>
                <w:sz w:val="24"/>
                <w:szCs w:val="24"/>
              </w:rPr>
              <w:t>Experiencia Profesional</w:t>
            </w:r>
          </w:p>
        </w:tc>
      </w:tr>
    </w:tbl>
    <w:p w:rsidR="00B352A0" w:rsidRDefault="00B352A0">
      <w:pPr>
        <w:spacing w:after="0" w:line="240" w:lineRule="auto"/>
        <w:jc w:val="both"/>
      </w:pPr>
    </w:p>
    <w:p w:rsidR="00B352A0" w:rsidRDefault="00B352A0">
      <w:pPr>
        <w:spacing w:after="0" w:line="240" w:lineRule="auto"/>
        <w:jc w:val="both"/>
        <w:rPr>
          <w:b/>
        </w:rPr>
      </w:pPr>
    </w:p>
    <w:p w:rsidR="00B352A0" w:rsidRDefault="00000000">
      <w:pPr>
        <w:spacing w:after="0" w:line="240" w:lineRule="auto"/>
        <w:jc w:val="both"/>
        <w:rPr>
          <w:b/>
        </w:rPr>
      </w:pPr>
      <w:r>
        <w:rPr>
          <w:b/>
        </w:rPr>
        <w:t xml:space="preserve">Secretaria ejecutiva </w:t>
      </w:r>
      <w:proofErr w:type="spellStart"/>
      <w:r>
        <w:rPr>
          <w:b/>
        </w:rPr>
        <w:t>Colvanes</w:t>
      </w:r>
      <w:proofErr w:type="spellEnd"/>
      <w:r>
        <w:rPr>
          <w:b/>
        </w:rPr>
        <w:t xml:space="preserve"> SAS - </w:t>
      </w:r>
      <w:proofErr w:type="gramStart"/>
      <w:r>
        <w:rPr>
          <w:b/>
        </w:rPr>
        <w:t>Septiembre</w:t>
      </w:r>
      <w:proofErr w:type="gramEnd"/>
      <w:r>
        <w:rPr>
          <w:b/>
        </w:rPr>
        <w:t xml:space="preserve"> 2003 - </w:t>
      </w:r>
      <w:proofErr w:type="gramStart"/>
      <w:r>
        <w:rPr>
          <w:b/>
        </w:rPr>
        <w:t>Abril</w:t>
      </w:r>
      <w:proofErr w:type="gramEnd"/>
      <w:r>
        <w:rPr>
          <w:b/>
        </w:rPr>
        <w:t xml:space="preserve"> 2023 (Barranquilla, Colombia)</w:t>
      </w:r>
    </w:p>
    <w:p w:rsidR="00B352A0" w:rsidRDefault="00B352A0">
      <w:pPr>
        <w:spacing w:after="0" w:line="240" w:lineRule="auto"/>
        <w:jc w:val="both"/>
        <w:rPr>
          <w:b/>
        </w:rPr>
      </w:pPr>
    </w:p>
    <w:p w:rsidR="00B352A0" w:rsidRDefault="00000000">
      <w:pPr>
        <w:spacing w:after="0" w:line="240" w:lineRule="auto"/>
        <w:jc w:val="both"/>
        <w:rPr>
          <w:b/>
        </w:rPr>
      </w:pPr>
      <w:r>
        <w:t xml:space="preserve">Soporte y apoyo a la Gerencia Comercial en reuniones con jefes de áreas y directivos </w:t>
      </w:r>
    </w:p>
    <w:p w:rsidR="00B352A0" w:rsidRDefault="00000000">
      <w:pPr>
        <w:spacing w:after="0"/>
        <w:jc w:val="both"/>
      </w:pPr>
      <w:r>
        <w:t>Monitorización de producción de clientes importantes de la compañía.</w:t>
      </w:r>
    </w:p>
    <w:p w:rsidR="00B352A0" w:rsidRDefault="00000000">
      <w:pPr>
        <w:spacing w:after="0"/>
        <w:jc w:val="both"/>
      </w:pPr>
      <w:r>
        <w:t>Validación técnica de la producción y actualización de indicadores de gestión.</w:t>
      </w:r>
    </w:p>
    <w:p w:rsidR="00B352A0" w:rsidRDefault="00000000">
      <w:pPr>
        <w:spacing w:after="0"/>
        <w:jc w:val="both"/>
      </w:pPr>
      <w:r>
        <w:t xml:space="preserve">Soporte en resolución de quejas y solución de cualquier incidente que se presentara con suministros de papelería a clientes para generar producción. </w:t>
      </w:r>
    </w:p>
    <w:p w:rsidR="00B352A0" w:rsidRDefault="00000000">
      <w:pPr>
        <w:spacing w:after="0"/>
        <w:jc w:val="both"/>
      </w:pPr>
      <w:r>
        <w:t xml:space="preserve">Generación de archivos e indicadores por servicios y clientes. </w:t>
      </w:r>
    </w:p>
    <w:p w:rsidR="00B352A0" w:rsidRDefault="00000000">
      <w:pPr>
        <w:spacing w:after="0"/>
        <w:jc w:val="both"/>
      </w:pPr>
      <w:r>
        <w:t>Actualización base de datos clientes</w:t>
      </w:r>
    </w:p>
    <w:p w:rsidR="00B352A0" w:rsidRDefault="00000000">
      <w:pPr>
        <w:spacing w:after="0"/>
        <w:jc w:val="both"/>
      </w:pPr>
      <w:r>
        <w:t>Soporte al equipo de trabajo para elaboración de presupuestos de clientes</w:t>
      </w:r>
    </w:p>
    <w:p w:rsidR="00B352A0" w:rsidRDefault="00000000">
      <w:pPr>
        <w:spacing w:after="0"/>
        <w:jc w:val="both"/>
      </w:pPr>
      <w:r>
        <w:t>Modificación de convenios de clientes en sistema.</w:t>
      </w:r>
    </w:p>
    <w:p w:rsidR="00B352A0" w:rsidRDefault="00000000">
      <w:pPr>
        <w:spacing w:after="0"/>
        <w:jc w:val="both"/>
      </w:pPr>
      <w:r>
        <w:t>Atención de clientes externos e internos</w:t>
      </w:r>
    </w:p>
    <w:p w:rsidR="00B352A0" w:rsidRDefault="00000000">
      <w:pPr>
        <w:spacing w:after="0"/>
        <w:jc w:val="both"/>
      </w:pPr>
      <w:r>
        <w:t>Generación y control de informes de indicadores del grupo de trabajo.</w:t>
      </w:r>
    </w:p>
    <w:p w:rsidR="00B352A0" w:rsidRDefault="00000000">
      <w:pPr>
        <w:spacing w:after="0"/>
        <w:jc w:val="both"/>
      </w:pPr>
      <w:r>
        <w:t xml:space="preserve">Manejo de herramientas office </w:t>
      </w:r>
    </w:p>
    <w:p w:rsidR="00B352A0" w:rsidRDefault="00000000">
      <w:pPr>
        <w:spacing w:after="0"/>
        <w:jc w:val="both"/>
      </w:pPr>
      <w:r>
        <w:t>Manejo de herramientas Google</w:t>
      </w:r>
    </w:p>
    <w:p w:rsidR="00B352A0" w:rsidRDefault="00000000">
      <w:pPr>
        <w:spacing w:after="0"/>
        <w:jc w:val="both"/>
      </w:pPr>
      <w:r>
        <w:t>Auditorías internas a tipos de despachos y/o unidades que salían de sus dimensiones.</w:t>
      </w:r>
    </w:p>
    <w:p w:rsidR="00B352A0" w:rsidRDefault="00000000">
      <w:pPr>
        <w:spacing w:after="0"/>
        <w:jc w:val="both"/>
      </w:pPr>
      <w:r>
        <w:t xml:space="preserve">Registro de documentación entrante y salidas. </w:t>
      </w:r>
    </w:p>
    <w:p w:rsidR="00B352A0" w:rsidRDefault="00000000">
      <w:pPr>
        <w:spacing w:after="0"/>
        <w:jc w:val="both"/>
        <w:rPr>
          <w:highlight w:val="yellow"/>
        </w:rPr>
      </w:pPr>
      <w:proofErr w:type="spellStart"/>
      <w:r>
        <w:rPr>
          <w:highlight w:val="yellow"/>
        </w:rPr>
        <w:t>Recluadora</w:t>
      </w:r>
      <w:proofErr w:type="spellEnd"/>
      <w:r>
        <w:rPr>
          <w:highlight w:val="yellow"/>
        </w:rPr>
        <w:t xml:space="preserve"> poner algo!</w:t>
      </w:r>
    </w:p>
    <w:p w:rsidR="00B352A0" w:rsidRDefault="00B352A0">
      <w:pPr>
        <w:spacing w:after="0" w:line="240" w:lineRule="auto"/>
        <w:jc w:val="both"/>
      </w:pPr>
    </w:p>
    <w:tbl>
      <w:tblPr>
        <w:tblStyle w:val="a2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B352A0">
        <w:tc>
          <w:tcPr>
            <w:tcW w:w="10456" w:type="dxa"/>
            <w:tcBorders>
              <w:top w:val="nil"/>
              <w:left w:val="nil"/>
              <w:bottom w:val="single" w:sz="12" w:space="0" w:color="4472C4"/>
              <w:right w:val="nil"/>
            </w:tcBorders>
          </w:tcPr>
          <w:p w:rsidR="00B352A0" w:rsidRDefault="00000000">
            <w:pPr>
              <w:keepNext/>
              <w:spacing w:before="240"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Aptitudes</w:t>
            </w:r>
          </w:p>
        </w:tc>
      </w:tr>
    </w:tbl>
    <w:p w:rsidR="00B352A0" w:rsidRDefault="00B352A0">
      <w:pPr>
        <w:spacing w:after="0" w:line="240" w:lineRule="auto"/>
        <w:jc w:val="both"/>
        <w:rPr>
          <w:b/>
          <w:u w:val="single"/>
        </w:rPr>
      </w:pPr>
    </w:p>
    <w:p w:rsidR="00B352A0" w:rsidRDefault="00000000">
      <w:pPr>
        <w:pBdr>
          <w:bottom w:val="single" w:sz="6" w:space="1" w:color="000000"/>
        </w:pBdr>
        <w:spacing w:after="0" w:line="240" w:lineRule="auto"/>
        <w:jc w:val="both"/>
      </w:pPr>
      <w:r>
        <w:t>Secretaria Ejecutiva</w:t>
      </w:r>
    </w:p>
    <w:p w:rsidR="00B352A0" w:rsidRDefault="00000000">
      <w:pPr>
        <w:pBdr>
          <w:bottom w:val="single" w:sz="6" w:space="1" w:color="000000"/>
        </w:pBdr>
        <w:spacing w:after="0" w:line="240" w:lineRule="auto"/>
        <w:jc w:val="both"/>
      </w:pPr>
      <w:r>
        <w:t>Auxiliar administrativa</w:t>
      </w:r>
    </w:p>
    <w:p w:rsidR="00B352A0" w:rsidRDefault="00000000">
      <w:pPr>
        <w:pBdr>
          <w:bottom w:val="single" w:sz="6" w:space="1" w:color="000000"/>
        </w:pBdr>
        <w:spacing w:after="0" w:line="240" w:lineRule="auto"/>
        <w:jc w:val="both"/>
      </w:pPr>
      <w:r>
        <w:t>Archivo</w:t>
      </w:r>
    </w:p>
    <w:p w:rsidR="00B352A0" w:rsidRDefault="00000000">
      <w:pPr>
        <w:pBdr>
          <w:bottom w:val="single" w:sz="6" w:space="1" w:color="000000"/>
        </w:pBdr>
        <w:spacing w:after="0" w:line="240" w:lineRule="auto"/>
        <w:jc w:val="both"/>
      </w:pPr>
      <w:r>
        <w:t>Recepcionista</w:t>
      </w:r>
    </w:p>
    <w:p w:rsidR="00B352A0" w:rsidRDefault="00000000">
      <w:pPr>
        <w:pBdr>
          <w:bottom w:val="single" w:sz="6" w:space="1" w:color="000000"/>
        </w:pBdr>
        <w:spacing w:after="0" w:line="240" w:lineRule="auto"/>
        <w:jc w:val="both"/>
      </w:pPr>
      <w:r>
        <w:t>Reclutadora</w:t>
      </w:r>
    </w:p>
    <w:p w:rsidR="00B352A0" w:rsidRDefault="00B352A0">
      <w:pPr>
        <w:pBdr>
          <w:bottom w:val="single" w:sz="6" w:space="1" w:color="000000"/>
        </w:pBdr>
        <w:spacing w:after="0" w:line="240" w:lineRule="auto"/>
        <w:jc w:val="both"/>
      </w:pPr>
    </w:p>
    <w:p w:rsidR="00B352A0" w:rsidRDefault="00000000">
      <w:pPr>
        <w:spacing w:after="0" w:line="240" w:lineRule="auto"/>
        <w:jc w:val="both"/>
      </w:pPr>
      <w:r>
        <w:t>Nombre: María Angélica Suárez Polo</w:t>
      </w:r>
    </w:p>
    <w:p w:rsidR="00B352A0" w:rsidRDefault="00000000">
      <w:pPr>
        <w:spacing w:after="0" w:line="240" w:lineRule="auto"/>
        <w:jc w:val="both"/>
      </w:pPr>
      <w:r>
        <w:t>Correo: mariangelica0917@gmail.com</w:t>
      </w:r>
    </w:p>
    <w:p w:rsidR="00B352A0" w:rsidRDefault="00000000">
      <w:pPr>
        <w:spacing w:after="0" w:line="240" w:lineRule="auto"/>
        <w:jc w:val="both"/>
      </w:pPr>
      <w:proofErr w:type="spellStart"/>
      <w:r>
        <w:t>Telf</w:t>
      </w:r>
      <w:proofErr w:type="spellEnd"/>
      <w:r>
        <w:t>: 613455906</w:t>
      </w:r>
    </w:p>
    <w:p w:rsidR="00B352A0" w:rsidRDefault="00000000">
      <w:pPr>
        <w:spacing w:after="0" w:line="240" w:lineRule="auto"/>
        <w:jc w:val="both"/>
        <w:rPr>
          <w:highlight w:val="yellow"/>
        </w:rPr>
      </w:pPr>
      <w:r>
        <w:t xml:space="preserve">Pretensión Salarial: </w:t>
      </w:r>
      <w:r>
        <w:rPr>
          <w:highlight w:val="yellow"/>
        </w:rPr>
        <w:t xml:space="preserve">€ B/A </w:t>
      </w:r>
    </w:p>
    <w:sectPr w:rsidR="00B352A0">
      <w:headerReference w:type="default" r:id="rId9"/>
      <w:pgSz w:w="11906" w:h="16838"/>
      <w:pgMar w:top="1857" w:right="720" w:bottom="2268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651C" w:rsidRDefault="00EA651C">
      <w:pPr>
        <w:spacing w:after="0" w:line="240" w:lineRule="auto"/>
      </w:pPr>
      <w:r>
        <w:separator/>
      </w:r>
    </w:p>
  </w:endnote>
  <w:endnote w:type="continuationSeparator" w:id="0">
    <w:p w:rsidR="00EA651C" w:rsidRDefault="00EA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651C" w:rsidRDefault="00EA651C">
      <w:pPr>
        <w:spacing w:after="0" w:line="240" w:lineRule="auto"/>
      </w:pPr>
      <w:r>
        <w:separator/>
      </w:r>
    </w:p>
  </w:footnote>
  <w:footnote w:type="continuationSeparator" w:id="0">
    <w:p w:rsidR="00EA651C" w:rsidRDefault="00EA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52A0" w:rsidRDefault="00B352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-720" w:hanging="709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E219B"/>
    <w:multiLevelType w:val="multilevel"/>
    <w:tmpl w:val="DDA45EFE"/>
    <w:lvl w:ilvl="0">
      <w:start w:val="1"/>
      <w:numFmt w:val="decimal"/>
      <w:pStyle w:val="Ttulo1connm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connmero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connmero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106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2A0"/>
    <w:rsid w:val="0017579E"/>
    <w:rsid w:val="00B352A0"/>
    <w:rsid w:val="00E662AA"/>
    <w:rsid w:val="00E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A6BD"/>
  <w15:docId w15:val="{7C6DB579-6D7B-4CA2-95F6-FD31FB54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6A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pageBreakBefore/>
      <w:spacing w:before="480" w:after="60" w:line="240" w:lineRule="auto"/>
      <w:ind w:left="84"/>
      <w:jc w:val="both"/>
      <w:outlineLvl w:val="0"/>
    </w:pPr>
    <w:rPr>
      <w:rFonts w:eastAsia="Times New Roman" w:cs="Times New Roman"/>
      <w:bCs/>
      <w:smallCaps/>
      <w:kern w:val="3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scripcin">
    <w:name w:val="caption"/>
    <w:basedOn w:val="Normal"/>
    <w:next w:val="Normal"/>
    <w:link w:val="DescripcinCar"/>
    <w:unhideWhenUsed/>
    <w:qFormat/>
    <w:pPr>
      <w:spacing w:after="200" w:line="240" w:lineRule="auto"/>
      <w:ind w:left="770"/>
      <w:jc w:val="both"/>
    </w:pPr>
    <w:rPr>
      <w:rFonts w:cs="Times New Roman"/>
      <w:i/>
      <w:iCs/>
      <w:color w:val="44546A" w:themeColor="text2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qFormat/>
    <w:rPr>
      <w:rFonts w:ascii="Calibri" w:eastAsia="Times New Roman" w:hAnsi="Calibri" w:cs="Times New Roman"/>
      <w:bCs/>
      <w:smallCaps/>
      <w:kern w:val="32"/>
      <w:sz w:val="48"/>
      <w:szCs w:val="32"/>
    </w:rPr>
  </w:style>
  <w:style w:type="paragraph" w:customStyle="1" w:styleId="Ttulo1connmero">
    <w:name w:val="Título 1 con número"/>
    <w:basedOn w:val="Ttulo1"/>
    <w:next w:val="Normal"/>
    <w:qFormat/>
    <w:pPr>
      <w:numPr>
        <w:numId w:val="1"/>
      </w:numPr>
    </w:pPr>
    <w:rPr>
      <w:caps/>
      <w:smallCaps w:val="0"/>
    </w:rPr>
  </w:style>
  <w:style w:type="paragraph" w:customStyle="1" w:styleId="Ttulo2connmero">
    <w:name w:val="Título 2 con número"/>
    <w:basedOn w:val="Ttulo1connmero"/>
    <w:next w:val="Normal"/>
    <w:qFormat/>
    <w:pPr>
      <w:pageBreakBefore w:val="0"/>
      <w:numPr>
        <w:ilvl w:val="1"/>
      </w:numPr>
      <w:pBdr>
        <w:bottom w:val="single" w:sz="4" w:space="1" w:color="D9D9D9"/>
      </w:pBdr>
      <w:jc w:val="left"/>
    </w:pPr>
    <w:rPr>
      <w:color w:val="000000" w:themeColor="text1"/>
      <w:sz w:val="36"/>
      <w:szCs w:val="28"/>
    </w:rPr>
  </w:style>
  <w:style w:type="paragraph" w:customStyle="1" w:styleId="Ttulo3connmero">
    <w:name w:val="Título 3 con número"/>
    <w:basedOn w:val="Ttulo1connmero"/>
    <w:next w:val="Normal"/>
    <w:qFormat/>
    <w:pPr>
      <w:pageBreakBefore w:val="0"/>
      <w:numPr>
        <w:ilvl w:val="2"/>
      </w:numPr>
      <w:pBdr>
        <w:bottom w:val="single" w:sz="4" w:space="1" w:color="BFBFBF"/>
      </w:pBdr>
    </w:pPr>
    <w:rPr>
      <w:smallCaps/>
      <w:color w:val="000000"/>
      <w:sz w:val="26"/>
      <w:szCs w:val="28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120" w:line="240" w:lineRule="auto"/>
      <w:ind w:left="708"/>
      <w:jc w:val="both"/>
    </w:pPr>
    <w:rPr>
      <w:rFonts w:cs="Times New Roman"/>
    </w:rPr>
  </w:style>
  <w:style w:type="character" w:customStyle="1" w:styleId="PrrafodelistaCar">
    <w:name w:val="Párrafo de lista Car"/>
    <w:link w:val="Prrafodelista"/>
    <w:uiPriority w:val="34"/>
    <w:qFormat/>
    <w:locked/>
    <w:rPr>
      <w:rFonts w:ascii="Calibri" w:eastAsia="Calibri" w:hAnsi="Calibri" w:cs="Times New Roma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extoseccProp">
    <w:name w:val="TextoseccProp"/>
    <w:basedOn w:val="Normal"/>
    <w:qFormat/>
    <w:pPr>
      <w:tabs>
        <w:tab w:val="left" w:pos="2269"/>
      </w:tabs>
      <w:overflowPunct w:val="0"/>
      <w:autoSpaceDE w:val="0"/>
      <w:autoSpaceDN w:val="0"/>
      <w:adjustRightInd w:val="0"/>
      <w:spacing w:before="120" w:after="120" w:line="300" w:lineRule="atLeast"/>
      <w:ind w:left="851"/>
      <w:jc w:val="both"/>
    </w:pPr>
    <w:rPr>
      <w:rFonts w:ascii="CG Times (W1)" w:eastAsia="Times New Roman" w:hAnsi="CG Times (W1)" w:cs="Times New Roman"/>
      <w:color w:val="003479"/>
      <w:sz w:val="24"/>
      <w:szCs w:val="20"/>
      <w:lang w:eastAsia="es-ES"/>
    </w:rPr>
  </w:style>
  <w:style w:type="character" w:customStyle="1" w:styleId="DescripcinCar">
    <w:name w:val="Descripción Car"/>
    <w:link w:val="Descripcin"/>
    <w:qFormat/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Normalparatitulo2Car">
    <w:name w:val="Normal para titulo 2 Car"/>
    <w:basedOn w:val="Fuentedeprrafopredeter"/>
    <w:link w:val="Normalparatitulo2"/>
    <w:qFormat/>
    <w:locked/>
  </w:style>
  <w:style w:type="paragraph" w:customStyle="1" w:styleId="Normalparatitulo2">
    <w:name w:val="Normal para titulo 2"/>
    <w:basedOn w:val="Sinespaciado"/>
    <w:link w:val="Normalparatitulo2Car"/>
    <w:qFormat/>
    <w:pPr>
      <w:ind w:left="756"/>
      <w:jc w:val="both"/>
    </w:pPr>
  </w:style>
  <w:style w:type="paragraph" w:styleId="Sinespaciado">
    <w:name w:val="No Spacing"/>
    <w:uiPriority w:val="1"/>
    <w:qFormat/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white-space-pre">
    <w:name w:val="white-space-pre"/>
    <w:basedOn w:val="Fuentedeprrafopredeter"/>
    <w:qFormat/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xmsonormal">
    <w:name w:val="x_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ag">
    <w:name w:val="tag"/>
    <w:basedOn w:val="Fuentedeprrafopredeter"/>
    <w:qFormat/>
  </w:style>
  <w:style w:type="paragraph" w:customStyle="1" w:styleId="xxmsonormal">
    <w:name w:val="x_x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xxxmsonormal">
    <w:name w:val="x_x_xx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xmsonormal0">
    <w:name w:val="x_x_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xxxmsolistparagraph">
    <w:name w:val="x_x_xxmsolist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qFormat/>
    <w:pPr>
      <w:suppressAutoHyphens/>
      <w:overflowPunct w:val="0"/>
      <w:autoSpaceDN w:val="0"/>
    </w:pPr>
    <w:rPr>
      <w:rFonts w:ascii="Times New Roman" w:eastAsia="Times New Roman" w:hAnsi="Times New Roman" w:cs="Times New Roman"/>
      <w:color w:val="00000A"/>
      <w:lang w:eastAsia="zh-C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9YaL51aitLREcoSZXNGTPIF50g==">CgMxLjAyDmgudTU0cjY4b25xbXlkMg5oLmhxeThhdWl0eDNhYTgAciExbVh2V1o0aXhkZk80eEpkQU9ZRGFyOVdPRlktVDlJRlc=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Hernández (Business Development Consultant)</dc:creator>
  <cp:lastModifiedBy>Leonardo Ramirez Polo</cp:lastModifiedBy>
  <cp:revision>2</cp:revision>
  <dcterms:created xsi:type="dcterms:W3CDTF">2024-06-20T12:39:00Z</dcterms:created>
  <dcterms:modified xsi:type="dcterms:W3CDTF">2025-05-24T10:20:00Z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0x010100F681FB047E2F584E924ED8601CB5A550</vt:lpwstr>
  </property>
  <property fmtid="{D5CDD505-2E9C-101B-9397-08002B2CF9AE}" pid="3" name="KSOProductBuildVer">
    <vt:lpwstr>1033-12.2.0.13292</vt:lpwstr>
  </property>
  <property fmtid="{D5CDD505-2E9C-101B-9397-08002B2CF9AE}" pid="4" name="ICV">
    <vt:lpwstr>FD38EE6724324363B09160991F09F736_13</vt:lpwstr>
  </property>
</Properties>
</file>