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EB301" w14:textId="77777777" w:rsidR="00B23309" w:rsidRPr="005C6798" w:rsidRDefault="001D5DDC" w:rsidP="005C6798">
      <w:pPr>
        <w:spacing w:after="0" w:line="480" w:lineRule="auto"/>
        <w:contextualSpacing/>
        <w:rPr>
          <w:rFonts w:ascii="Times New Roman" w:hAnsi="Times New Roman" w:cs="Times New Roman"/>
        </w:rPr>
      </w:pPr>
      <w:r w:rsidRPr="005C6798">
        <w:rPr>
          <w:rFonts w:ascii="Times New Roman" w:hAnsi="Times New Roman" w:cs="Times New Roman"/>
        </w:rPr>
        <w:tab/>
      </w:r>
    </w:p>
    <w:p w14:paraId="79F5F5E4" w14:textId="77777777" w:rsidR="00B23309" w:rsidRPr="005C6798" w:rsidRDefault="00B23309" w:rsidP="005C6798">
      <w:pPr>
        <w:spacing w:after="0" w:line="480" w:lineRule="auto"/>
        <w:contextualSpacing/>
        <w:rPr>
          <w:rFonts w:ascii="Times New Roman" w:hAnsi="Times New Roman" w:cs="Times New Roman"/>
        </w:rPr>
      </w:pPr>
    </w:p>
    <w:p w14:paraId="6BE7256F" w14:textId="77777777" w:rsidR="00B23309" w:rsidRPr="005C6798" w:rsidRDefault="00B23309" w:rsidP="005C6798">
      <w:pPr>
        <w:spacing w:after="0" w:line="480" w:lineRule="auto"/>
        <w:contextualSpacing/>
        <w:rPr>
          <w:rFonts w:ascii="Times New Roman" w:hAnsi="Times New Roman" w:cs="Times New Roman"/>
        </w:rPr>
      </w:pPr>
    </w:p>
    <w:p w14:paraId="1D940C09" w14:textId="77777777" w:rsidR="00B23309" w:rsidRPr="005C6798" w:rsidRDefault="00B23309" w:rsidP="005C6798">
      <w:pPr>
        <w:spacing w:after="0" w:line="480" w:lineRule="auto"/>
        <w:contextualSpacing/>
        <w:rPr>
          <w:rFonts w:ascii="Times New Roman" w:hAnsi="Times New Roman" w:cs="Times New Roman"/>
        </w:rPr>
      </w:pPr>
    </w:p>
    <w:p w14:paraId="539E80B9" w14:textId="77777777" w:rsidR="00B23309" w:rsidRPr="005C6798" w:rsidRDefault="00B23309" w:rsidP="005C6798">
      <w:pPr>
        <w:spacing w:after="0" w:line="480" w:lineRule="auto"/>
        <w:contextualSpacing/>
        <w:rPr>
          <w:rFonts w:ascii="Times New Roman" w:hAnsi="Times New Roman" w:cs="Times New Roman"/>
        </w:rPr>
      </w:pPr>
    </w:p>
    <w:p w14:paraId="02BD0FAE" w14:textId="6D397ADB" w:rsidR="00B23309" w:rsidRPr="005C6798" w:rsidRDefault="00AF1FA0" w:rsidP="005C6798">
      <w:pPr>
        <w:spacing w:after="0" w:line="480" w:lineRule="auto"/>
        <w:contextualSpacing/>
        <w:jc w:val="center"/>
        <w:rPr>
          <w:rFonts w:ascii="Times New Roman" w:hAnsi="Times New Roman" w:cs="Times New Roman"/>
          <w:b/>
          <w:bCs/>
        </w:rPr>
      </w:pPr>
      <w:r w:rsidRPr="005C6798">
        <w:rPr>
          <w:rFonts w:ascii="Times New Roman" w:hAnsi="Times New Roman" w:cs="Times New Roman"/>
          <w:b/>
          <w:bCs/>
        </w:rPr>
        <w:t>3-2 Journal: Reflection</w:t>
      </w:r>
    </w:p>
    <w:p w14:paraId="2A0F2ADA" w14:textId="77777777" w:rsidR="00B23309" w:rsidRPr="005C6798" w:rsidRDefault="00B23309" w:rsidP="005C6798">
      <w:pPr>
        <w:spacing w:after="0" w:line="480" w:lineRule="auto"/>
        <w:contextualSpacing/>
        <w:rPr>
          <w:rFonts w:ascii="Times New Roman" w:hAnsi="Times New Roman" w:cs="Times New Roman"/>
        </w:rPr>
      </w:pPr>
    </w:p>
    <w:p w14:paraId="22EBC038" w14:textId="77777777" w:rsidR="00B23309" w:rsidRPr="005C6798" w:rsidRDefault="00B23309" w:rsidP="005C6798">
      <w:pPr>
        <w:spacing w:after="0" w:line="480" w:lineRule="auto"/>
        <w:contextualSpacing/>
        <w:jc w:val="center"/>
        <w:rPr>
          <w:rFonts w:ascii="Times New Roman" w:hAnsi="Times New Roman" w:cs="Times New Roman"/>
        </w:rPr>
      </w:pPr>
      <w:r w:rsidRPr="005C6798">
        <w:rPr>
          <w:rFonts w:ascii="Times New Roman" w:hAnsi="Times New Roman" w:cs="Times New Roman"/>
        </w:rPr>
        <w:t>Cristiano Miranda</w:t>
      </w:r>
    </w:p>
    <w:p w14:paraId="4939F8B6" w14:textId="77777777" w:rsidR="00B23309" w:rsidRPr="005C6798" w:rsidRDefault="00B23309" w:rsidP="005C6798">
      <w:pPr>
        <w:spacing w:after="0" w:line="480" w:lineRule="auto"/>
        <w:contextualSpacing/>
        <w:jc w:val="center"/>
        <w:rPr>
          <w:rFonts w:ascii="Times New Roman" w:hAnsi="Times New Roman" w:cs="Times New Roman"/>
        </w:rPr>
      </w:pPr>
      <w:r w:rsidRPr="005C6798">
        <w:rPr>
          <w:rFonts w:ascii="Times New Roman" w:hAnsi="Times New Roman" w:cs="Times New Roman"/>
        </w:rPr>
        <w:t>Southern New Hampshire University</w:t>
      </w:r>
    </w:p>
    <w:p w14:paraId="50074C30" w14:textId="552999FD" w:rsidR="00B23309" w:rsidRPr="005C6798" w:rsidRDefault="00AF1FA0" w:rsidP="005C6798">
      <w:pPr>
        <w:spacing w:after="0" w:line="480" w:lineRule="auto"/>
        <w:contextualSpacing/>
        <w:jc w:val="center"/>
        <w:rPr>
          <w:rFonts w:ascii="Times New Roman" w:hAnsi="Times New Roman" w:cs="Times New Roman"/>
        </w:rPr>
      </w:pPr>
      <w:r w:rsidRPr="005C6798">
        <w:rPr>
          <w:rFonts w:ascii="Times New Roman" w:hAnsi="Times New Roman" w:cs="Times New Roman"/>
        </w:rPr>
        <w:t>CS-305</w:t>
      </w:r>
      <w:r w:rsidR="00B23309" w:rsidRPr="005C6798">
        <w:rPr>
          <w:rFonts w:ascii="Times New Roman" w:hAnsi="Times New Roman" w:cs="Times New Roman"/>
        </w:rPr>
        <w:t xml:space="preserve">: </w:t>
      </w:r>
      <w:r w:rsidRPr="005C6798">
        <w:rPr>
          <w:rFonts w:ascii="Times New Roman" w:hAnsi="Times New Roman" w:cs="Times New Roman"/>
        </w:rPr>
        <w:t>Software Security</w:t>
      </w:r>
    </w:p>
    <w:p w14:paraId="4302A0C2" w14:textId="4DF35351" w:rsidR="00B23309" w:rsidRPr="005C6798" w:rsidRDefault="00B23309" w:rsidP="005C6798">
      <w:pPr>
        <w:spacing w:after="0" w:line="480" w:lineRule="auto"/>
        <w:contextualSpacing/>
        <w:jc w:val="center"/>
        <w:rPr>
          <w:rFonts w:ascii="Times New Roman" w:hAnsi="Times New Roman" w:cs="Times New Roman"/>
        </w:rPr>
      </w:pPr>
      <w:r w:rsidRPr="005C6798">
        <w:rPr>
          <w:rFonts w:ascii="Times New Roman" w:hAnsi="Times New Roman" w:cs="Times New Roman"/>
        </w:rPr>
        <w:t>Professor</w:t>
      </w:r>
      <w:r w:rsidR="00AF1FA0" w:rsidRPr="005C6798">
        <w:rPr>
          <w:rFonts w:ascii="Times New Roman" w:hAnsi="Times New Roman" w:cs="Times New Roman"/>
        </w:rPr>
        <w:t xml:space="preserve"> Berdik</w:t>
      </w:r>
    </w:p>
    <w:p w14:paraId="56DE0BB7" w14:textId="61E9FA6D" w:rsidR="00B23309" w:rsidRPr="005C6798" w:rsidRDefault="00AF1FA0" w:rsidP="005C6798">
      <w:pPr>
        <w:spacing w:after="0" w:line="480" w:lineRule="auto"/>
        <w:contextualSpacing/>
        <w:jc w:val="center"/>
        <w:rPr>
          <w:rFonts w:ascii="Times New Roman" w:hAnsi="Times New Roman" w:cs="Times New Roman"/>
        </w:rPr>
      </w:pPr>
      <w:r w:rsidRPr="005C6798">
        <w:rPr>
          <w:rFonts w:ascii="Times New Roman" w:hAnsi="Times New Roman" w:cs="Times New Roman"/>
        </w:rPr>
        <w:t>16</w:t>
      </w:r>
      <w:r w:rsidR="00B23309" w:rsidRPr="005C6798">
        <w:rPr>
          <w:rFonts w:ascii="Times New Roman" w:hAnsi="Times New Roman" w:cs="Times New Roman"/>
        </w:rPr>
        <w:t xml:space="preserve"> </w:t>
      </w:r>
      <w:r w:rsidRPr="005C6798">
        <w:rPr>
          <w:rFonts w:ascii="Times New Roman" w:hAnsi="Times New Roman" w:cs="Times New Roman"/>
        </w:rPr>
        <w:t>November</w:t>
      </w:r>
      <w:r w:rsidR="00B23309" w:rsidRPr="005C6798">
        <w:rPr>
          <w:rFonts w:ascii="Times New Roman" w:hAnsi="Times New Roman" w:cs="Times New Roman"/>
        </w:rPr>
        <w:t xml:space="preserve"> 2025</w:t>
      </w:r>
    </w:p>
    <w:p w14:paraId="1F745222" w14:textId="77777777" w:rsidR="00B23309" w:rsidRPr="005C6798" w:rsidRDefault="00B23309" w:rsidP="005C6798">
      <w:pPr>
        <w:spacing w:line="480" w:lineRule="auto"/>
        <w:rPr>
          <w:rFonts w:ascii="Times New Roman" w:hAnsi="Times New Roman" w:cs="Times New Roman"/>
        </w:rPr>
      </w:pPr>
      <w:r w:rsidRPr="005C6798">
        <w:rPr>
          <w:rFonts w:ascii="Times New Roman" w:hAnsi="Times New Roman" w:cs="Times New Roman"/>
        </w:rPr>
        <w:br w:type="page"/>
      </w:r>
    </w:p>
    <w:p w14:paraId="093C73F7" w14:textId="77777777" w:rsidR="00AF1FA0" w:rsidRPr="005C6798" w:rsidRDefault="00AF1FA0" w:rsidP="005C6798">
      <w:pPr>
        <w:spacing w:after="0" w:line="480" w:lineRule="auto"/>
        <w:contextualSpacing/>
        <w:jc w:val="center"/>
        <w:rPr>
          <w:rFonts w:ascii="Times New Roman" w:hAnsi="Times New Roman" w:cs="Times New Roman"/>
          <w:b/>
          <w:bCs/>
        </w:rPr>
      </w:pPr>
      <w:r w:rsidRPr="005C6798">
        <w:rPr>
          <w:rFonts w:ascii="Times New Roman" w:hAnsi="Times New Roman" w:cs="Times New Roman"/>
          <w:b/>
          <w:bCs/>
        </w:rPr>
        <w:lastRenderedPageBreak/>
        <w:t>3-2 Journal: Reflection</w:t>
      </w:r>
    </w:p>
    <w:p w14:paraId="15BB0BBB" w14:textId="77777777" w:rsidR="005C6798" w:rsidRPr="005C6798" w:rsidRDefault="005C6798" w:rsidP="005C6798">
      <w:pPr>
        <w:spacing w:line="480" w:lineRule="auto"/>
        <w:rPr>
          <w:rFonts w:ascii="Times New Roman" w:hAnsi="Times New Roman" w:cs="Times New Roman"/>
        </w:rPr>
      </w:pPr>
      <w:r w:rsidRPr="005C6798">
        <w:rPr>
          <w:rFonts w:ascii="Times New Roman" w:hAnsi="Times New Roman" w:cs="Times New Roman"/>
        </w:rPr>
        <w:t xml:space="preserve">            The creation of applications is a complex and time-consuming process that entails the use of multiple phases that each serve to separate the various stages of creation, such as planning, designing, developing, and testing, into easier-to-manage stages. Still, one common element across all stages is the focus on implementing proper security in the application to avoid compromising users and the application itself. As developers, security needs to be at the forefront of design since poorly developed code can lead to a plethora of vulnerabilities. Coding patterns and practices are an important tool for developers, as they help ensure that the code they write to solve a problem is implemented in a way that does not compromise the whole application. As Oracle mentions on its site, even if a specific code base or programming language is already designed with security in mind, the best approach to "minimizing vulnerabilities is to have obviously no flaws rather than no obvious flaws" (Oracle, 2019). Even with multiple security layers, whether implemented by the programming language or elsewhere in the application, poorly implemented code can still create vulnerabilities that hackers can exploit to gain access to the application and its sensitive data. Even if a developer is not strictly responsible for the application's security, they are still responsible for developing code that is secure and does not introduce potential vulnerabilities. Developers need to avoid anti-patterns that can lead to vulnerabilities and instead employ specific coding patterns to prevent them in the application. </w:t>
      </w:r>
    </w:p>
    <w:p w14:paraId="43BDD183" w14:textId="77777777" w:rsidR="005C6798" w:rsidRPr="005C6798" w:rsidRDefault="005C6798" w:rsidP="005C6798">
      <w:pPr>
        <w:spacing w:line="480" w:lineRule="auto"/>
        <w:rPr>
          <w:rFonts w:ascii="Times New Roman" w:hAnsi="Times New Roman" w:cs="Times New Roman"/>
        </w:rPr>
      </w:pPr>
      <w:r w:rsidRPr="005C6798">
        <w:rPr>
          <w:rFonts w:ascii="Times New Roman" w:hAnsi="Times New Roman" w:cs="Times New Roman"/>
        </w:rPr>
        <w:t xml:space="preserve">            The software stack and development lifecycle comprise multiple phases that encompass different aspects of the software development process. However, within each phase, security is always present, since securing the application and the sensitive data it will hold once deployed is arguably the most important part of the application. Without putting security first, there are multiple instances in which security vulnerabilities or oversights can occur, leading to a range of </w:t>
      </w:r>
      <w:r w:rsidRPr="005C6798">
        <w:rPr>
          <w:rFonts w:ascii="Times New Roman" w:hAnsi="Times New Roman" w:cs="Times New Roman"/>
        </w:rPr>
        <w:lastRenderedPageBreak/>
        <w:t>issues that compromise the application and potentially its users. Security, being an important factor in all phases, can help ensure that once an issue is discovered, whether it is during development or design, this issue can be addressed, and if necessary, revisiting previous phases can occur to account for the new changes needed to secure the application properly.</w:t>
      </w:r>
    </w:p>
    <w:p w14:paraId="641B5A7E" w14:textId="77777777" w:rsidR="005C6798" w:rsidRPr="005C6798" w:rsidRDefault="005C6798" w:rsidP="005C6798">
      <w:pPr>
        <w:spacing w:line="480" w:lineRule="auto"/>
        <w:rPr>
          <w:rFonts w:ascii="Times New Roman" w:hAnsi="Times New Roman" w:cs="Times New Roman"/>
        </w:rPr>
      </w:pPr>
      <w:r w:rsidRPr="005C6798">
        <w:rPr>
          <w:rFonts w:ascii="Times New Roman" w:hAnsi="Times New Roman" w:cs="Times New Roman"/>
        </w:rPr>
        <w:t xml:space="preserve">            The DevOps pipeline consists of many of the same phases as a </w:t>
      </w:r>
      <w:proofErr w:type="spellStart"/>
      <w:r w:rsidRPr="005C6798">
        <w:rPr>
          <w:rFonts w:ascii="Times New Roman" w:hAnsi="Times New Roman" w:cs="Times New Roman"/>
        </w:rPr>
        <w:t>DevSecOps</w:t>
      </w:r>
      <w:proofErr w:type="spellEnd"/>
      <w:r w:rsidRPr="005C6798">
        <w:rPr>
          <w:rFonts w:ascii="Times New Roman" w:hAnsi="Times New Roman" w:cs="Times New Roman"/>
        </w:rPr>
        <w:t xml:space="preserve"> pipeline. The significant difference stems from the fact that security features and focus are built into every stage of the </w:t>
      </w:r>
      <w:proofErr w:type="spellStart"/>
      <w:r w:rsidRPr="005C6798">
        <w:rPr>
          <w:rFonts w:ascii="Times New Roman" w:hAnsi="Times New Roman" w:cs="Times New Roman"/>
        </w:rPr>
        <w:t>DevSecOps</w:t>
      </w:r>
      <w:proofErr w:type="spellEnd"/>
      <w:r w:rsidRPr="005C6798">
        <w:rPr>
          <w:rFonts w:ascii="Times New Roman" w:hAnsi="Times New Roman" w:cs="Times New Roman"/>
        </w:rPr>
        <w:t xml:space="preserve"> pipeline. In contrast, the DevOps pipeline relies on a dedicated security team to secure the application after developers have already completed programming. As Seetharaman Jeganathan writes, in DevOps, it is traditional to have a security team "focus on security-centric goals to make the organization compliant with regulations and privacy laws" (Jeganathan, 2019). Thus, to shift to a </w:t>
      </w:r>
      <w:proofErr w:type="spellStart"/>
      <w:r w:rsidRPr="005C6798">
        <w:rPr>
          <w:rFonts w:ascii="Times New Roman" w:hAnsi="Times New Roman" w:cs="Times New Roman"/>
        </w:rPr>
        <w:t>DevSecOps</w:t>
      </w:r>
      <w:proofErr w:type="spellEnd"/>
      <w:r w:rsidRPr="005C6798">
        <w:rPr>
          <w:rFonts w:ascii="Times New Roman" w:hAnsi="Times New Roman" w:cs="Times New Roman"/>
        </w:rPr>
        <w:t xml:space="preserve"> pipeline, one of the best options is to start implementing security checks and practices across all phases rather than waiting until the end of a development cycle. Having knowledgeable security personnel involved as teams work through their respective phases can help ensure they spot issues as they arise, reducing the need to rework previously completed code to secure the application properly. Additionally, another important process to implement would be continuous security checks to ensure the application remains secure and free of vulnerabilities. Focusing on security in all phases of the development cycle by involving people with security backgrounds on teams for each phase and adding additional security checks can help reduce the need for rework to fix security issues, since these checks are performed as the application is developed rather than after.</w:t>
      </w:r>
    </w:p>
    <w:p w14:paraId="011781E8" w14:textId="086B6DB1" w:rsidR="009D38EF" w:rsidRPr="005C6798" w:rsidRDefault="005C6798" w:rsidP="005C6798">
      <w:pPr>
        <w:spacing w:line="480" w:lineRule="auto"/>
        <w:rPr>
          <w:rFonts w:ascii="Times New Roman" w:hAnsi="Times New Roman" w:cs="Times New Roman"/>
        </w:rPr>
      </w:pPr>
      <w:r w:rsidRPr="005C6798">
        <w:rPr>
          <w:rFonts w:ascii="Times New Roman" w:hAnsi="Times New Roman" w:cs="Times New Roman"/>
        </w:rPr>
        <w:t xml:space="preserve">            The article </w:t>
      </w:r>
      <w:proofErr w:type="spellStart"/>
      <w:r w:rsidRPr="005C6798">
        <w:rPr>
          <w:rFonts w:ascii="Times New Roman" w:hAnsi="Times New Roman" w:cs="Times New Roman"/>
        </w:rPr>
        <w:t>DevSecOps</w:t>
      </w:r>
      <w:proofErr w:type="spellEnd"/>
      <w:r w:rsidRPr="005C6798">
        <w:rPr>
          <w:rFonts w:ascii="Times New Roman" w:hAnsi="Times New Roman" w:cs="Times New Roman"/>
        </w:rPr>
        <w:t xml:space="preserve">: A Systemic Approach for Secure Software Development by Seetharaman Jeganathan outlines a potential </w:t>
      </w:r>
      <w:proofErr w:type="spellStart"/>
      <w:r w:rsidRPr="005C6798">
        <w:rPr>
          <w:rFonts w:ascii="Times New Roman" w:hAnsi="Times New Roman" w:cs="Times New Roman"/>
        </w:rPr>
        <w:t>DevSecOps</w:t>
      </w:r>
      <w:proofErr w:type="spellEnd"/>
      <w:r w:rsidRPr="005C6798">
        <w:rPr>
          <w:rFonts w:ascii="Times New Roman" w:hAnsi="Times New Roman" w:cs="Times New Roman"/>
        </w:rPr>
        <w:t xml:space="preserve"> pipeline, detailing the stages that should occur during development and what each </w:t>
      </w:r>
      <w:proofErr w:type="gramStart"/>
      <w:r w:rsidRPr="005C6798">
        <w:rPr>
          <w:rFonts w:ascii="Times New Roman" w:hAnsi="Times New Roman" w:cs="Times New Roman"/>
        </w:rPr>
        <w:t>entails</w:t>
      </w:r>
      <w:proofErr w:type="gramEnd"/>
      <w:r w:rsidRPr="005C6798">
        <w:rPr>
          <w:rFonts w:ascii="Times New Roman" w:hAnsi="Times New Roman" w:cs="Times New Roman"/>
        </w:rPr>
        <w:t xml:space="preserve">. As Seetharaman Jeganathan (Jeganathan, 2019) </w:t>
      </w:r>
      <w:r w:rsidRPr="005C6798">
        <w:rPr>
          <w:rFonts w:ascii="Times New Roman" w:hAnsi="Times New Roman" w:cs="Times New Roman"/>
        </w:rPr>
        <w:lastRenderedPageBreak/>
        <w:t xml:space="preserve">explains, the first stage is planning and this requires envisioning and determining the security practices and implementation for the entire cycle, next is the code phase which creation of the various parts of the application, next is the build phases where the various parts are reviewed to check for proper security implementation before use in the main application, the phase next phase is testing where a deep dive into security of the application and the various parts of the application undergoes to ensure that the application will be secured appropriately after deployment, the penultimate phase is release and deploy where the parts of the application are set up for proper use after being thoroughly checked, and finally, the operate phase in which the application is finally deployed but the team continues reviewing the various information generated by users of the application to continue ensuring that it remains secure. The plan and the recommended processes for each phase are a great starting point for teams as they begin adopting a </w:t>
      </w:r>
      <w:proofErr w:type="spellStart"/>
      <w:r w:rsidRPr="005C6798">
        <w:rPr>
          <w:rFonts w:ascii="Times New Roman" w:hAnsi="Times New Roman" w:cs="Times New Roman"/>
        </w:rPr>
        <w:t>DevSecOps</w:t>
      </w:r>
      <w:proofErr w:type="spellEnd"/>
      <w:r w:rsidRPr="005C6798">
        <w:rPr>
          <w:rFonts w:ascii="Times New Roman" w:hAnsi="Times New Roman" w:cs="Times New Roman"/>
        </w:rPr>
        <w:t xml:space="preserve"> pipeline. Various important tips and recommendations are provided to help make the switch easier during the initial stages, as it can be easy to overlook issues or miss important checks while still becoming accustomed to the new development system. Having helpful tips on what to look for in security checks and what actions to take during each phase to ensure the application's proper security are by far the most important factors and benefits of switching to the </w:t>
      </w:r>
      <w:proofErr w:type="spellStart"/>
      <w:r w:rsidRPr="005C6798">
        <w:rPr>
          <w:rFonts w:ascii="Times New Roman" w:hAnsi="Times New Roman" w:cs="Times New Roman"/>
        </w:rPr>
        <w:t>DevSecOps</w:t>
      </w:r>
      <w:proofErr w:type="spellEnd"/>
      <w:r w:rsidRPr="005C6798">
        <w:rPr>
          <w:rFonts w:ascii="Times New Roman" w:hAnsi="Times New Roman" w:cs="Times New Roman"/>
        </w:rPr>
        <w:t xml:space="preserve"> development system. Overall, the plan outlined in the article is a good starting point, offering valuable tips and recommended actions for first-time users of the </w:t>
      </w:r>
      <w:proofErr w:type="spellStart"/>
      <w:r w:rsidRPr="005C6798">
        <w:rPr>
          <w:rFonts w:ascii="Times New Roman" w:hAnsi="Times New Roman" w:cs="Times New Roman"/>
        </w:rPr>
        <w:t>DevSecOps</w:t>
      </w:r>
      <w:proofErr w:type="spellEnd"/>
      <w:r w:rsidRPr="005C6798">
        <w:rPr>
          <w:rFonts w:ascii="Times New Roman" w:hAnsi="Times New Roman" w:cs="Times New Roman"/>
        </w:rPr>
        <w:t xml:space="preserve"> development system. However, there may be instances where changes are needed to better accommodate the specific needs of the development team or organization.</w:t>
      </w:r>
      <w:r w:rsidR="009D38EF" w:rsidRPr="005C6798">
        <w:rPr>
          <w:rFonts w:ascii="Times New Roman" w:hAnsi="Times New Roman" w:cs="Times New Roman"/>
        </w:rPr>
        <w:br w:type="page"/>
      </w:r>
    </w:p>
    <w:p w14:paraId="3E76AE35" w14:textId="2BB633AB" w:rsidR="0084120D" w:rsidRPr="005C6798" w:rsidRDefault="009D38EF" w:rsidP="005C6798">
      <w:pPr>
        <w:spacing w:after="0" w:line="480" w:lineRule="auto"/>
        <w:contextualSpacing/>
        <w:jc w:val="center"/>
        <w:rPr>
          <w:rFonts w:ascii="Times New Roman" w:hAnsi="Times New Roman" w:cs="Times New Roman"/>
        </w:rPr>
      </w:pPr>
      <w:r w:rsidRPr="005C6798">
        <w:rPr>
          <w:rFonts w:ascii="Times New Roman" w:hAnsi="Times New Roman" w:cs="Times New Roman"/>
        </w:rPr>
        <w:lastRenderedPageBreak/>
        <w:t>References</w:t>
      </w:r>
    </w:p>
    <w:p w14:paraId="373D8427" w14:textId="77777777" w:rsidR="001A0D22" w:rsidRPr="005C6798" w:rsidRDefault="001A0D22" w:rsidP="005C6798">
      <w:pPr>
        <w:spacing w:after="0" w:line="480" w:lineRule="auto"/>
        <w:contextualSpacing/>
        <w:rPr>
          <w:rFonts w:ascii="Times New Roman" w:hAnsi="Times New Roman" w:cs="Times New Roman"/>
        </w:rPr>
      </w:pPr>
      <w:r w:rsidRPr="005C6798">
        <w:rPr>
          <w:rFonts w:ascii="Times New Roman" w:hAnsi="Times New Roman" w:cs="Times New Roman"/>
        </w:rPr>
        <w:t xml:space="preserve">Jeganathan, S. (2019). </w:t>
      </w:r>
      <w:proofErr w:type="spellStart"/>
      <w:r w:rsidRPr="005C6798">
        <w:rPr>
          <w:rFonts w:ascii="Times New Roman" w:hAnsi="Times New Roman" w:cs="Times New Roman"/>
        </w:rPr>
        <w:t>DevSecOps</w:t>
      </w:r>
      <w:proofErr w:type="spellEnd"/>
      <w:r w:rsidRPr="005C6798">
        <w:rPr>
          <w:rFonts w:ascii="Times New Roman" w:hAnsi="Times New Roman" w:cs="Times New Roman"/>
        </w:rPr>
        <w:t xml:space="preserve">: A Systemic Approach for Secure Software Development. </w:t>
      </w:r>
    </w:p>
    <w:p w14:paraId="4EE80CBD" w14:textId="7E773BB6" w:rsidR="001A0D22" w:rsidRPr="005C6798" w:rsidRDefault="001A0D22" w:rsidP="005C6798">
      <w:pPr>
        <w:spacing w:after="0" w:line="480" w:lineRule="auto"/>
        <w:ind w:left="720"/>
        <w:contextualSpacing/>
        <w:rPr>
          <w:rFonts w:ascii="Times New Roman" w:hAnsi="Times New Roman" w:cs="Times New Roman"/>
        </w:rPr>
      </w:pPr>
      <w:r w:rsidRPr="005C6798">
        <w:rPr>
          <w:rFonts w:ascii="Times New Roman" w:hAnsi="Times New Roman" w:cs="Times New Roman"/>
        </w:rPr>
        <w:t xml:space="preserve">ISSA Journal, 17(11), 20-27. </w:t>
      </w:r>
      <w:hyperlink r:id="rId7" w:history="1">
        <w:r w:rsidRPr="005C6798">
          <w:rPr>
            <w:rStyle w:val="Hyperlink"/>
            <w:rFonts w:ascii="Times New Roman" w:hAnsi="Times New Roman" w:cs="Times New Roman"/>
          </w:rPr>
          <w:t>https://issa.mydigitalpublication.com/articles/devsecops-a-systemic-approach-for-secure-software-development</w:t>
        </w:r>
      </w:hyperlink>
    </w:p>
    <w:p w14:paraId="3E00B176" w14:textId="2B3943BA" w:rsidR="009D38EF" w:rsidRPr="005C6798" w:rsidRDefault="009D38EF" w:rsidP="005C6798">
      <w:pPr>
        <w:spacing w:after="0" w:line="480" w:lineRule="auto"/>
        <w:contextualSpacing/>
        <w:rPr>
          <w:rFonts w:ascii="Times New Roman" w:hAnsi="Times New Roman" w:cs="Times New Roman"/>
        </w:rPr>
      </w:pPr>
      <w:r w:rsidRPr="005C6798">
        <w:rPr>
          <w:rFonts w:ascii="Times New Roman" w:hAnsi="Times New Roman" w:cs="Times New Roman"/>
        </w:rPr>
        <w:t>Oracle. (2019). </w:t>
      </w:r>
      <w:r w:rsidRPr="005C6798">
        <w:rPr>
          <w:rFonts w:ascii="Times New Roman" w:hAnsi="Times New Roman" w:cs="Times New Roman"/>
          <w:i/>
          <w:iCs/>
        </w:rPr>
        <w:t>Secure Coding Guidelines for Java SE</w:t>
      </w:r>
      <w:r w:rsidRPr="005C6798">
        <w:rPr>
          <w:rFonts w:ascii="Times New Roman" w:hAnsi="Times New Roman" w:cs="Times New Roman"/>
        </w:rPr>
        <w:t>. Oracle.com.</w:t>
      </w:r>
    </w:p>
    <w:p w14:paraId="0CE89C4E" w14:textId="66117783" w:rsidR="009D38EF" w:rsidRPr="005C6798" w:rsidRDefault="009D38EF" w:rsidP="005C6798">
      <w:pPr>
        <w:spacing w:after="0" w:line="480" w:lineRule="auto"/>
        <w:ind w:firstLine="720"/>
        <w:contextualSpacing/>
        <w:rPr>
          <w:rFonts w:ascii="Times New Roman" w:hAnsi="Times New Roman" w:cs="Times New Roman"/>
        </w:rPr>
      </w:pPr>
      <w:hyperlink r:id="rId8" w:history="1">
        <w:r w:rsidRPr="005C6798">
          <w:rPr>
            <w:rStyle w:val="Hyperlink"/>
            <w:rFonts w:ascii="Times New Roman" w:hAnsi="Times New Roman" w:cs="Times New Roman"/>
          </w:rPr>
          <w:t>https://www.oracle.com/java/technologies/javase/seccodeguide.html</w:t>
        </w:r>
      </w:hyperlink>
    </w:p>
    <w:p w14:paraId="1334140E" w14:textId="3FC39E34" w:rsidR="00882D4C" w:rsidRPr="005C6798" w:rsidRDefault="00882D4C" w:rsidP="005C6798">
      <w:pPr>
        <w:spacing w:after="0" w:line="480" w:lineRule="auto"/>
        <w:contextualSpacing/>
        <w:jc w:val="both"/>
        <w:rPr>
          <w:rFonts w:ascii="Times New Roman" w:hAnsi="Times New Roman" w:cs="Times New Roman"/>
        </w:rPr>
      </w:pPr>
    </w:p>
    <w:sectPr w:rsidR="00882D4C" w:rsidRPr="005C679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7CA3A" w14:textId="77777777" w:rsidR="00BE31EC" w:rsidRDefault="00BE31EC" w:rsidP="00B23309">
      <w:pPr>
        <w:spacing w:after="0" w:line="240" w:lineRule="auto"/>
      </w:pPr>
      <w:r>
        <w:separator/>
      </w:r>
    </w:p>
  </w:endnote>
  <w:endnote w:type="continuationSeparator" w:id="0">
    <w:p w14:paraId="04E96ADF" w14:textId="77777777" w:rsidR="00BE31EC" w:rsidRDefault="00BE31EC" w:rsidP="00B23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64BA9" w14:textId="77777777" w:rsidR="00BE31EC" w:rsidRDefault="00BE31EC" w:rsidP="00B23309">
      <w:pPr>
        <w:spacing w:after="0" w:line="240" w:lineRule="auto"/>
      </w:pPr>
      <w:r>
        <w:separator/>
      </w:r>
    </w:p>
  </w:footnote>
  <w:footnote w:type="continuationSeparator" w:id="0">
    <w:p w14:paraId="54572792" w14:textId="77777777" w:rsidR="00BE31EC" w:rsidRDefault="00BE31EC" w:rsidP="00B233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775854"/>
      <w:docPartObj>
        <w:docPartGallery w:val="Page Numbers (Top of Page)"/>
        <w:docPartUnique/>
      </w:docPartObj>
    </w:sdtPr>
    <w:sdtEndPr>
      <w:rPr>
        <w:noProof/>
      </w:rPr>
    </w:sdtEndPr>
    <w:sdtContent>
      <w:p w14:paraId="45465FC4" w14:textId="77777777" w:rsidR="00B23309" w:rsidRDefault="00B2330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D4AC88" w14:textId="77777777" w:rsidR="00B23309" w:rsidRDefault="00B233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FA0"/>
    <w:rsid w:val="001A0D22"/>
    <w:rsid w:val="001D5DDC"/>
    <w:rsid w:val="00336EBB"/>
    <w:rsid w:val="003508FD"/>
    <w:rsid w:val="00415FA4"/>
    <w:rsid w:val="00455EB1"/>
    <w:rsid w:val="004B2FBE"/>
    <w:rsid w:val="005C6798"/>
    <w:rsid w:val="006B0BBC"/>
    <w:rsid w:val="006D289D"/>
    <w:rsid w:val="00757777"/>
    <w:rsid w:val="0084120D"/>
    <w:rsid w:val="00882D4C"/>
    <w:rsid w:val="008D40D9"/>
    <w:rsid w:val="0094425B"/>
    <w:rsid w:val="009D38EF"/>
    <w:rsid w:val="00AF1FA0"/>
    <w:rsid w:val="00B23309"/>
    <w:rsid w:val="00B544D6"/>
    <w:rsid w:val="00BB6CB2"/>
    <w:rsid w:val="00BE31EC"/>
    <w:rsid w:val="00C47267"/>
    <w:rsid w:val="00C57BB1"/>
    <w:rsid w:val="00C9022E"/>
    <w:rsid w:val="00E37B12"/>
    <w:rsid w:val="00E5269A"/>
    <w:rsid w:val="00EC6F7D"/>
    <w:rsid w:val="00F226BA"/>
    <w:rsid w:val="00F30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1DB09"/>
  <w15:chartTrackingRefBased/>
  <w15:docId w15:val="{8D2C669D-B4A1-4421-83C8-9D61DCCFC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309"/>
  </w:style>
  <w:style w:type="paragraph" w:styleId="Heading1">
    <w:name w:val="heading 1"/>
    <w:basedOn w:val="Normal"/>
    <w:next w:val="Normal"/>
    <w:link w:val="Heading1Char"/>
    <w:uiPriority w:val="9"/>
    <w:qFormat/>
    <w:rsid w:val="004B2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FBE"/>
    <w:rPr>
      <w:rFonts w:eastAsiaTheme="majorEastAsia" w:cstheme="majorBidi"/>
      <w:color w:val="272727" w:themeColor="text1" w:themeTint="D8"/>
    </w:rPr>
  </w:style>
  <w:style w:type="paragraph" w:styleId="Title">
    <w:name w:val="Title"/>
    <w:basedOn w:val="Normal"/>
    <w:next w:val="Normal"/>
    <w:link w:val="TitleChar"/>
    <w:uiPriority w:val="10"/>
    <w:qFormat/>
    <w:rsid w:val="004B2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FBE"/>
    <w:pPr>
      <w:spacing w:before="160"/>
      <w:jc w:val="center"/>
    </w:pPr>
    <w:rPr>
      <w:i/>
      <w:iCs/>
      <w:color w:val="404040" w:themeColor="text1" w:themeTint="BF"/>
    </w:rPr>
  </w:style>
  <w:style w:type="character" w:customStyle="1" w:styleId="QuoteChar">
    <w:name w:val="Quote Char"/>
    <w:basedOn w:val="DefaultParagraphFont"/>
    <w:link w:val="Quote"/>
    <w:uiPriority w:val="29"/>
    <w:rsid w:val="004B2FBE"/>
    <w:rPr>
      <w:i/>
      <w:iCs/>
      <w:color w:val="404040" w:themeColor="text1" w:themeTint="BF"/>
    </w:rPr>
  </w:style>
  <w:style w:type="paragraph" w:styleId="ListParagraph">
    <w:name w:val="List Paragraph"/>
    <w:basedOn w:val="Normal"/>
    <w:uiPriority w:val="34"/>
    <w:qFormat/>
    <w:rsid w:val="004B2FBE"/>
    <w:pPr>
      <w:ind w:left="720"/>
      <w:contextualSpacing/>
    </w:pPr>
  </w:style>
  <w:style w:type="character" w:styleId="IntenseEmphasis">
    <w:name w:val="Intense Emphasis"/>
    <w:basedOn w:val="DefaultParagraphFont"/>
    <w:uiPriority w:val="21"/>
    <w:qFormat/>
    <w:rsid w:val="004B2FBE"/>
    <w:rPr>
      <w:i/>
      <w:iCs/>
      <w:color w:val="0F4761" w:themeColor="accent1" w:themeShade="BF"/>
    </w:rPr>
  </w:style>
  <w:style w:type="paragraph" w:styleId="IntenseQuote">
    <w:name w:val="Intense Quote"/>
    <w:basedOn w:val="Normal"/>
    <w:next w:val="Normal"/>
    <w:link w:val="IntenseQuoteChar"/>
    <w:uiPriority w:val="30"/>
    <w:qFormat/>
    <w:rsid w:val="004B2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FBE"/>
    <w:rPr>
      <w:i/>
      <w:iCs/>
      <w:color w:val="0F4761" w:themeColor="accent1" w:themeShade="BF"/>
    </w:rPr>
  </w:style>
  <w:style w:type="character" w:styleId="IntenseReference">
    <w:name w:val="Intense Reference"/>
    <w:basedOn w:val="DefaultParagraphFont"/>
    <w:uiPriority w:val="32"/>
    <w:qFormat/>
    <w:rsid w:val="004B2FBE"/>
    <w:rPr>
      <w:b/>
      <w:bCs/>
      <w:smallCaps/>
      <w:color w:val="0F4761" w:themeColor="accent1" w:themeShade="BF"/>
      <w:spacing w:val="5"/>
    </w:rPr>
  </w:style>
  <w:style w:type="paragraph" w:styleId="Header">
    <w:name w:val="header"/>
    <w:basedOn w:val="Normal"/>
    <w:link w:val="HeaderChar"/>
    <w:uiPriority w:val="99"/>
    <w:unhideWhenUsed/>
    <w:rsid w:val="00B233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309"/>
  </w:style>
  <w:style w:type="paragraph" w:styleId="Footer">
    <w:name w:val="footer"/>
    <w:basedOn w:val="Normal"/>
    <w:link w:val="FooterChar"/>
    <w:uiPriority w:val="99"/>
    <w:unhideWhenUsed/>
    <w:rsid w:val="00B233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309"/>
  </w:style>
  <w:style w:type="character" w:styleId="Hyperlink">
    <w:name w:val="Hyperlink"/>
    <w:basedOn w:val="DefaultParagraphFont"/>
    <w:uiPriority w:val="99"/>
    <w:unhideWhenUsed/>
    <w:rsid w:val="009D38EF"/>
    <w:rPr>
      <w:color w:val="467886" w:themeColor="hyperlink"/>
      <w:u w:val="single"/>
    </w:rPr>
  </w:style>
  <w:style w:type="character" w:styleId="UnresolvedMention">
    <w:name w:val="Unresolved Mention"/>
    <w:basedOn w:val="DefaultParagraphFont"/>
    <w:uiPriority w:val="99"/>
    <w:semiHidden/>
    <w:unhideWhenUsed/>
    <w:rsid w:val="009D38EF"/>
    <w:rPr>
      <w:color w:val="605E5C"/>
      <w:shd w:val="clear" w:color="auto" w:fill="E1DFDD"/>
    </w:rPr>
  </w:style>
  <w:style w:type="character" w:styleId="FollowedHyperlink">
    <w:name w:val="FollowedHyperlink"/>
    <w:basedOn w:val="DefaultParagraphFont"/>
    <w:uiPriority w:val="99"/>
    <w:semiHidden/>
    <w:unhideWhenUsed/>
    <w:rsid w:val="00882D4C"/>
    <w:rPr>
      <w:color w:val="96607D" w:themeColor="followedHyperlink"/>
      <w:u w:val="single"/>
    </w:rPr>
  </w:style>
  <w:style w:type="paragraph" w:styleId="NoSpacing">
    <w:name w:val="No Spacing"/>
    <w:uiPriority w:val="1"/>
    <w:qFormat/>
    <w:rsid w:val="00882D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java/technologies/javase/seccodeguide.html" TargetMode="External"/><Relationship Id="rId3" Type="http://schemas.openxmlformats.org/officeDocument/2006/relationships/settings" Target="settings.xml"/><Relationship Id="rId7" Type="http://schemas.openxmlformats.org/officeDocument/2006/relationships/hyperlink" Target="https://issa.mydigitalpublication.com/articles/devsecops-a-systemic-approach-for-secure-software-develop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ool-User\Excess%20Documents\Courses\Word%20Document%20Template%20(APA%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0E27E-74DE-4D77-848E-1A588E8A7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Document Template (APA Format).dotx</Template>
  <TotalTime>80</TotalTime>
  <Pages>5</Pages>
  <Words>1023</Words>
  <Characters>5833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School-User</dc:creator>
  <cp:keywords/>
  <dc:description/>
  <cp:lastModifiedBy>Miranda, Cristiano</cp:lastModifiedBy>
  <cp:revision>6</cp:revision>
  <dcterms:created xsi:type="dcterms:W3CDTF">2025-11-13T18:27:00Z</dcterms:created>
  <dcterms:modified xsi:type="dcterms:W3CDTF">2025-11-14T19:56:00Z</dcterms:modified>
</cp:coreProperties>
</file>