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3C233" w14:textId="0E7BDDF2" w:rsidR="00510C3F" w:rsidRPr="0035521D" w:rsidRDefault="00951BF8" w:rsidP="0035521D">
      <w:pPr>
        <w:pStyle w:val="Heading1"/>
      </w:pPr>
      <w:r w:rsidRPr="0035521D">
        <w:t xml:space="preserve">CS 305 Module </w:t>
      </w:r>
      <w:r w:rsidR="3846C632" w:rsidRPr="0035521D">
        <w:t>Two Coding Assignment Template</w:t>
      </w:r>
    </w:p>
    <w:p w14:paraId="3B5543A3" w14:textId="77777777" w:rsidR="00DB0788" w:rsidRPr="0035521D" w:rsidRDefault="00DB0788" w:rsidP="004113A7">
      <w:pPr>
        <w:spacing w:after="0" w:line="240" w:lineRule="auto"/>
        <w:rPr>
          <w:rFonts w:ascii="Calibri" w:hAnsi="Calibri" w:cs="Calibri"/>
          <w:sz w:val="22"/>
        </w:rPr>
      </w:pPr>
    </w:p>
    <w:p w14:paraId="1D39E454" w14:textId="77777777" w:rsidR="0012770D" w:rsidRPr="0035521D" w:rsidRDefault="00951BF8" w:rsidP="0035521D">
      <w:pPr>
        <w:pStyle w:val="Heading2"/>
      </w:pPr>
      <w:r w:rsidRPr="0035521D">
        <w:t>Instructions</w:t>
      </w:r>
    </w:p>
    <w:p w14:paraId="6E6B3F28" w14:textId="0A60E609" w:rsidR="0035598A" w:rsidRPr="0035521D" w:rsidRDefault="00951BF8" w:rsidP="00F30CF2">
      <w:pPr>
        <w:suppressAutoHyphens/>
        <w:spacing w:after="0" w:line="240" w:lineRule="auto"/>
        <w:contextualSpacing/>
        <w:rPr>
          <w:rFonts w:ascii="Calibri" w:hAnsi="Calibri" w:cs="Calibri"/>
          <w:b/>
          <w:bCs/>
          <w:sz w:val="22"/>
        </w:rPr>
      </w:pPr>
      <w:r w:rsidRPr="0035521D">
        <w:rPr>
          <w:rFonts w:ascii="Calibri" w:hAnsi="Calibri" w:cs="Calibri"/>
          <w:sz w:val="22"/>
        </w:rPr>
        <w:t>Replace the bracketed text with</w:t>
      </w:r>
      <w:r w:rsidR="0003467D" w:rsidRPr="0035521D">
        <w:rPr>
          <w:rFonts w:ascii="Calibri" w:hAnsi="Calibri" w:cs="Calibri"/>
          <w:sz w:val="22"/>
        </w:rPr>
        <w:t xml:space="preserve"> the relevant information in</w:t>
      </w:r>
      <w:r w:rsidRPr="0035521D">
        <w:rPr>
          <w:rFonts w:ascii="Calibri" w:hAnsi="Calibri" w:cs="Calibri"/>
          <w:sz w:val="22"/>
        </w:rPr>
        <w:t xml:space="preserve"> your own words. If you choose to include images or supporting materials, make certain </w:t>
      </w:r>
      <w:r w:rsidR="0003467D" w:rsidRPr="0035521D">
        <w:rPr>
          <w:rFonts w:ascii="Calibri" w:hAnsi="Calibri" w:cs="Calibri"/>
          <w:sz w:val="22"/>
        </w:rPr>
        <w:t xml:space="preserve">to </w:t>
      </w:r>
      <w:r w:rsidRPr="0035521D">
        <w:rPr>
          <w:rFonts w:ascii="Calibri" w:hAnsi="Calibri" w:cs="Calibri"/>
          <w:sz w:val="22"/>
        </w:rPr>
        <w:t xml:space="preserve">insert them in all the </w:t>
      </w:r>
      <w:r w:rsidR="00C13F24" w:rsidRPr="0035521D">
        <w:rPr>
          <w:rFonts w:ascii="Calibri" w:hAnsi="Calibri" w:cs="Calibri"/>
          <w:sz w:val="22"/>
        </w:rPr>
        <w:t xml:space="preserve">relevant locations in </w:t>
      </w:r>
      <w:r w:rsidR="009876BF" w:rsidRPr="0035521D">
        <w:rPr>
          <w:rFonts w:ascii="Calibri" w:hAnsi="Calibri" w:cs="Calibri"/>
          <w:sz w:val="22"/>
        </w:rPr>
        <w:t>the document</w:t>
      </w:r>
      <w:r w:rsidRPr="0035521D">
        <w:rPr>
          <w:rFonts w:ascii="Calibri" w:hAnsi="Calibri" w:cs="Calibri"/>
          <w:sz w:val="22"/>
        </w:rPr>
        <w:t>.</w:t>
      </w:r>
    </w:p>
    <w:p w14:paraId="06164A8E" w14:textId="77777777" w:rsidR="00DB0788" w:rsidRPr="0035521D" w:rsidRDefault="00DB0788" w:rsidP="00F30CF2">
      <w:pPr>
        <w:suppressAutoHyphens/>
        <w:spacing w:after="0" w:line="240" w:lineRule="auto"/>
        <w:contextualSpacing/>
        <w:rPr>
          <w:rFonts w:ascii="Calibri" w:hAnsi="Calibri" w:cs="Calibri"/>
          <w:sz w:val="22"/>
        </w:rPr>
      </w:pPr>
    </w:p>
    <w:p w14:paraId="2362C603" w14:textId="30246B19" w:rsidR="00951BF8" w:rsidRPr="0035521D" w:rsidRDefault="00951BF8" w:rsidP="0035521D">
      <w:pPr>
        <w:pStyle w:val="Heading2"/>
        <w:numPr>
          <w:ilvl w:val="0"/>
          <w:numId w:val="6"/>
        </w:numPr>
      </w:pPr>
      <w:r w:rsidRPr="0035521D">
        <w:t>Run Dependency Check</w:t>
      </w:r>
    </w:p>
    <w:p w14:paraId="3859C482" w14:textId="1B3BFB06" w:rsidR="005F2DEA" w:rsidRDefault="005F2DEA" w:rsidP="00F30CF2">
      <w:pPr>
        <w:suppressAutoHyphens/>
        <w:spacing w:after="0" w:line="240" w:lineRule="auto"/>
        <w:contextualSpacing/>
        <w:rPr>
          <w:rFonts w:ascii="Calibri" w:hAnsi="Calibri" w:cs="Calibri"/>
          <w:sz w:val="22"/>
        </w:rPr>
      </w:pPr>
    </w:p>
    <w:p w14:paraId="65221075" w14:textId="6F0010C6" w:rsidR="00DF15EA" w:rsidRPr="0035521D" w:rsidRDefault="00DF15EA" w:rsidP="00F30CF2">
      <w:pPr>
        <w:suppressAutoHyphens/>
        <w:spacing w:after="0" w:line="240" w:lineRule="auto"/>
        <w:contextualSpacing/>
        <w:rPr>
          <w:rFonts w:ascii="Calibri" w:hAnsi="Calibri" w:cs="Calibri"/>
          <w:sz w:val="22"/>
        </w:rPr>
      </w:pPr>
      <w:r>
        <w:rPr>
          <w:rFonts w:ascii="Calibri" w:hAnsi="Calibri" w:cs="Calibri"/>
          <w:noProof/>
          <w:sz w:val="22"/>
        </w:rPr>
        <w:drawing>
          <wp:inline distT="0" distB="0" distL="0" distR="0" wp14:anchorId="17860957" wp14:editId="5B5B0CCE">
            <wp:extent cx="5943600" cy="3495675"/>
            <wp:effectExtent l="0" t="0" r="0" b="9525"/>
            <wp:docPr id="18302826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495675"/>
                    </a:xfrm>
                    <a:prstGeom prst="rect">
                      <a:avLst/>
                    </a:prstGeom>
                    <a:noFill/>
                    <a:ln>
                      <a:noFill/>
                    </a:ln>
                  </pic:spPr>
                </pic:pic>
              </a:graphicData>
            </a:graphic>
          </wp:inline>
        </w:drawing>
      </w:r>
    </w:p>
    <w:p w14:paraId="72D44B9B" w14:textId="77777777" w:rsidR="00DB0788" w:rsidRPr="0035521D" w:rsidRDefault="00DB0788" w:rsidP="00F30CF2">
      <w:pPr>
        <w:pStyle w:val="ListParagraph"/>
        <w:suppressAutoHyphens/>
        <w:spacing w:after="0" w:line="240" w:lineRule="auto"/>
        <w:ind w:left="0"/>
        <w:rPr>
          <w:rFonts w:ascii="Calibri" w:hAnsi="Calibri" w:cs="Calibri"/>
          <w:sz w:val="22"/>
        </w:rPr>
      </w:pPr>
    </w:p>
    <w:p w14:paraId="54A169CF" w14:textId="4116D16D" w:rsidR="00951BF8" w:rsidRPr="0035521D" w:rsidRDefault="00951BF8" w:rsidP="0035521D">
      <w:pPr>
        <w:pStyle w:val="Heading2"/>
        <w:numPr>
          <w:ilvl w:val="0"/>
          <w:numId w:val="6"/>
        </w:numPr>
      </w:pPr>
      <w:r w:rsidRPr="0035521D">
        <w:t>Document Results</w:t>
      </w:r>
    </w:p>
    <w:p w14:paraId="36E9CB13" w14:textId="77777777" w:rsidR="00DF29F3" w:rsidRPr="0035521D" w:rsidRDefault="00DF29F3" w:rsidP="00F30CF2">
      <w:pPr>
        <w:suppressAutoHyphens/>
        <w:spacing w:after="0" w:line="240" w:lineRule="auto"/>
        <w:contextualSpacing/>
        <w:rPr>
          <w:rFonts w:ascii="Calibri" w:hAnsi="Calibri" w:cs="Calibri"/>
          <w:sz w:val="22"/>
        </w:rPr>
      </w:pPr>
    </w:p>
    <w:p w14:paraId="0A0E658A" w14:textId="33A1D01B" w:rsidR="00DF15EA" w:rsidRDefault="00260DFC" w:rsidP="00916B53">
      <w:pPr>
        <w:suppressAutoHyphens/>
        <w:spacing w:after="0" w:line="240" w:lineRule="auto"/>
        <w:ind w:firstLine="360"/>
        <w:contextualSpacing/>
        <w:rPr>
          <w:rFonts w:ascii="Calibri" w:hAnsi="Calibri" w:cs="Calibri"/>
          <w:sz w:val="22"/>
        </w:rPr>
      </w:pPr>
      <w:r w:rsidRPr="00260DFC">
        <w:rPr>
          <w:rFonts w:ascii="Calibri" w:hAnsi="Calibri" w:cs="Calibri"/>
          <w:sz w:val="22"/>
        </w:rPr>
        <w:t>Based on the dependency check, 12 dependencies were reported as vulnerable, totaling 154 vulnerabilities within the application. The 12 vulnerable dependencies are as follows:</w:t>
      </w:r>
    </w:p>
    <w:p w14:paraId="214265BB" w14:textId="77777777" w:rsidR="00260DFC" w:rsidRPr="00916B53" w:rsidRDefault="00260DFC" w:rsidP="00916B53">
      <w:pPr>
        <w:suppressAutoHyphens/>
        <w:spacing w:after="0" w:line="240" w:lineRule="auto"/>
        <w:ind w:firstLine="360"/>
        <w:contextualSpacing/>
        <w:rPr>
          <w:rFonts w:ascii="Calibri" w:hAnsi="Calibri" w:cs="Calibri"/>
          <w:sz w:val="22"/>
        </w:rPr>
      </w:pPr>
    </w:p>
    <w:tbl>
      <w:tblPr>
        <w:tblStyle w:val="TableGrid"/>
        <w:tblW w:w="11250" w:type="dxa"/>
        <w:tblInd w:w="-725" w:type="dxa"/>
        <w:tblLook w:val="04A0" w:firstRow="1" w:lastRow="0" w:firstColumn="1" w:lastColumn="0" w:noHBand="0" w:noVBand="1"/>
      </w:tblPr>
      <w:tblGrid>
        <w:gridCol w:w="2880"/>
        <w:gridCol w:w="3870"/>
        <w:gridCol w:w="2721"/>
        <w:gridCol w:w="755"/>
        <w:gridCol w:w="1024"/>
      </w:tblGrid>
      <w:tr w:rsidR="00230352" w14:paraId="6C0DCE65" w14:textId="77777777" w:rsidTr="00230352">
        <w:tc>
          <w:tcPr>
            <w:tcW w:w="2880" w:type="dxa"/>
          </w:tcPr>
          <w:p w14:paraId="728541B4" w14:textId="67FC045A" w:rsidR="00230352" w:rsidRPr="00FF1EC0" w:rsidRDefault="00230352" w:rsidP="00916B53">
            <w:pPr>
              <w:pStyle w:val="ListParagraph"/>
              <w:suppressAutoHyphens/>
              <w:ind w:left="0"/>
              <w:rPr>
                <w:rFonts w:ascii="Calibri" w:hAnsi="Calibri" w:cs="Calibri"/>
                <w:sz w:val="22"/>
              </w:rPr>
            </w:pPr>
            <w:r>
              <w:rPr>
                <w:rFonts w:ascii="Calibri" w:hAnsi="Calibri" w:cs="Calibri"/>
                <w:sz w:val="22"/>
              </w:rPr>
              <w:t>Name</w:t>
            </w:r>
          </w:p>
        </w:tc>
        <w:tc>
          <w:tcPr>
            <w:tcW w:w="3870" w:type="dxa"/>
          </w:tcPr>
          <w:p w14:paraId="7D3695EA" w14:textId="136CB71C" w:rsidR="00230352" w:rsidRPr="00FF1EC0" w:rsidRDefault="00230352" w:rsidP="00916B53">
            <w:pPr>
              <w:pStyle w:val="ListParagraph"/>
              <w:suppressAutoHyphens/>
              <w:ind w:left="0"/>
              <w:rPr>
                <w:rFonts w:ascii="Calibri" w:hAnsi="Calibri" w:cs="Calibri"/>
                <w:sz w:val="22"/>
              </w:rPr>
            </w:pPr>
            <w:r>
              <w:rPr>
                <w:rFonts w:ascii="Calibri" w:hAnsi="Calibri" w:cs="Calibri"/>
                <w:sz w:val="22"/>
              </w:rPr>
              <w:t>Description</w:t>
            </w:r>
          </w:p>
        </w:tc>
        <w:tc>
          <w:tcPr>
            <w:tcW w:w="2721" w:type="dxa"/>
          </w:tcPr>
          <w:p w14:paraId="6A2E90C6" w14:textId="538EE22E" w:rsidR="00230352" w:rsidRDefault="00230352" w:rsidP="00916B53">
            <w:pPr>
              <w:pStyle w:val="ListParagraph"/>
              <w:suppressAutoHyphens/>
              <w:ind w:left="0"/>
              <w:rPr>
                <w:rFonts w:ascii="Calibri" w:hAnsi="Calibri" w:cs="Calibri"/>
                <w:sz w:val="22"/>
              </w:rPr>
            </w:pPr>
            <w:r>
              <w:rPr>
                <w:rFonts w:ascii="Calibri" w:hAnsi="Calibri" w:cs="Calibri"/>
                <w:sz w:val="22"/>
              </w:rPr>
              <w:t>CVE Codes</w:t>
            </w:r>
          </w:p>
        </w:tc>
        <w:tc>
          <w:tcPr>
            <w:tcW w:w="755" w:type="dxa"/>
          </w:tcPr>
          <w:p w14:paraId="32223835" w14:textId="27A11851" w:rsidR="00230352" w:rsidRDefault="00230352" w:rsidP="00916B53">
            <w:pPr>
              <w:pStyle w:val="ListParagraph"/>
              <w:suppressAutoHyphens/>
              <w:ind w:left="0"/>
              <w:rPr>
                <w:rFonts w:ascii="Calibri" w:hAnsi="Calibri" w:cs="Calibri"/>
                <w:sz w:val="22"/>
              </w:rPr>
            </w:pPr>
            <w:r>
              <w:rPr>
                <w:rFonts w:ascii="Calibri" w:hAnsi="Calibri" w:cs="Calibri"/>
                <w:sz w:val="22"/>
              </w:rPr>
              <w:t>CVE Count</w:t>
            </w:r>
          </w:p>
        </w:tc>
        <w:tc>
          <w:tcPr>
            <w:tcW w:w="1024" w:type="dxa"/>
          </w:tcPr>
          <w:p w14:paraId="65D30904" w14:textId="1230D1AC" w:rsidR="00230352" w:rsidRDefault="00230352" w:rsidP="00916B53">
            <w:pPr>
              <w:pStyle w:val="ListParagraph"/>
              <w:suppressAutoHyphens/>
              <w:ind w:left="0"/>
              <w:rPr>
                <w:rFonts w:ascii="Calibri" w:hAnsi="Calibri" w:cs="Calibri"/>
                <w:sz w:val="22"/>
              </w:rPr>
            </w:pPr>
            <w:r>
              <w:rPr>
                <w:rFonts w:ascii="Calibri" w:hAnsi="Calibri" w:cs="Calibri"/>
                <w:sz w:val="22"/>
              </w:rPr>
              <w:t>Evidence Count</w:t>
            </w:r>
          </w:p>
        </w:tc>
      </w:tr>
      <w:tr w:rsidR="00230352" w14:paraId="4C17D51A" w14:textId="77777777" w:rsidTr="00230352">
        <w:tc>
          <w:tcPr>
            <w:tcW w:w="2880" w:type="dxa"/>
          </w:tcPr>
          <w:p w14:paraId="3CF78CBB" w14:textId="0CE82EB9" w:rsidR="00230352" w:rsidRDefault="00230352" w:rsidP="00916B53">
            <w:pPr>
              <w:pStyle w:val="ListParagraph"/>
              <w:suppressAutoHyphens/>
              <w:ind w:left="0"/>
              <w:rPr>
                <w:rFonts w:ascii="Calibri" w:hAnsi="Calibri" w:cs="Calibri"/>
                <w:sz w:val="22"/>
              </w:rPr>
            </w:pPr>
            <w:r w:rsidRPr="00FF1EC0">
              <w:rPr>
                <w:rFonts w:ascii="Calibri" w:hAnsi="Calibri" w:cs="Calibri"/>
                <w:sz w:val="22"/>
              </w:rPr>
              <w:t>hibernate-validator-6.0.18.Final.jar</w:t>
            </w:r>
          </w:p>
        </w:tc>
        <w:tc>
          <w:tcPr>
            <w:tcW w:w="3870" w:type="dxa"/>
          </w:tcPr>
          <w:p w14:paraId="7FDEB566" w14:textId="1E44B541" w:rsidR="00230352" w:rsidRDefault="00230352" w:rsidP="00916B53">
            <w:pPr>
              <w:pStyle w:val="ListParagraph"/>
              <w:suppressAutoHyphens/>
              <w:ind w:left="0"/>
              <w:rPr>
                <w:rFonts w:ascii="Calibri" w:hAnsi="Calibri" w:cs="Calibri"/>
                <w:sz w:val="22"/>
              </w:rPr>
            </w:pPr>
            <w:proofErr w:type="spellStart"/>
            <w:r w:rsidRPr="00FF1EC0">
              <w:rPr>
                <w:rFonts w:ascii="Calibri" w:hAnsi="Calibri" w:cs="Calibri"/>
                <w:sz w:val="22"/>
              </w:rPr>
              <w:t>Hibernate's</w:t>
            </w:r>
            <w:proofErr w:type="spellEnd"/>
            <w:r w:rsidRPr="00FF1EC0">
              <w:rPr>
                <w:rFonts w:ascii="Calibri" w:hAnsi="Calibri" w:cs="Calibri"/>
                <w:sz w:val="22"/>
              </w:rPr>
              <w:t xml:space="preserve"> Bean Validation (JSR-380) reference implementation.</w:t>
            </w:r>
          </w:p>
        </w:tc>
        <w:tc>
          <w:tcPr>
            <w:tcW w:w="2721" w:type="dxa"/>
          </w:tcPr>
          <w:p w14:paraId="48E16815"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CVE-2025-35036</w:t>
            </w:r>
          </w:p>
          <w:p w14:paraId="30E351D9"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CVE-2023-1932</w:t>
            </w:r>
          </w:p>
          <w:p w14:paraId="7A1CA282" w14:textId="7814F1EB"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CVE-2020-10693</w:t>
            </w:r>
          </w:p>
        </w:tc>
        <w:tc>
          <w:tcPr>
            <w:tcW w:w="755" w:type="dxa"/>
          </w:tcPr>
          <w:p w14:paraId="1DE21799" w14:textId="1774E25C" w:rsidR="00230352" w:rsidRDefault="00230352" w:rsidP="00916B53">
            <w:pPr>
              <w:pStyle w:val="ListParagraph"/>
              <w:suppressAutoHyphens/>
              <w:ind w:left="0"/>
              <w:rPr>
                <w:rFonts w:ascii="Calibri" w:hAnsi="Calibri" w:cs="Calibri"/>
                <w:sz w:val="22"/>
              </w:rPr>
            </w:pPr>
            <w:r>
              <w:rPr>
                <w:rFonts w:ascii="Calibri" w:hAnsi="Calibri" w:cs="Calibri"/>
                <w:sz w:val="22"/>
              </w:rPr>
              <w:t>3</w:t>
            </w:r>
          </w:p>
        </w:tc>
        <w:tc>
          <w:tcPr>
            <w:tcW w:w="1024" w:type="dxa"/>
          </w:tcPr>
          <w:p w14:paraId="05B000B5" w14:textId="58B3998D" w:rsidR="00230352" w:rsidRDefault="00230352" w:rsidP="00916B53">
            <w:pPr>
              <w:pStyle w:val="ListParagraph"/>
              <w:suppressAutoHyphens/>
              <w:ind w:left="0"/>
              <w:rPr>
                <w:rFonts w:ascii="Calibri" w:hAnsi="Calibri" w:cs="Calibri"/>
                <w:sz w:val="22"/>
              </w:rPr>
            </w:pPr>
            <w:r>
              <w:rPr>
                <w:rFonts w:ascii="Calibri" w:hAnsi="Calibri" w:cs="Calibri"/>
                <w:sz w:val="22"/>
              </w:rPr>
              <w:t>32</w:t>
            </w:r>
          </w:p>
        </w:tc>
      </w:tr>
      <w:tr w:rsidR="00230352" w14:paraId="6DA05F49" w14:textId="77777777" w:rsidTr="00230352">
        <w:tc>
          <w:tcPr>
            <w:tcW w:w="2880" w:type="dxa"/>
          </w:tcPr>
          <w:p w14:paraId="49572CDF" w14:textId="28C3B202" w:rsidR="00230352" w:rsidRDefault="00230352" w:rsidP="00916B53">
            <w:pPr>
              <w:pStyle w:val="ListParagraph"/>
              <w:suppressAutoHyphens/>
              <w:ind w:left="0"/>
              <w:rPr>
                <w:rFonts w:ascii="Calibri" w:hAnsi="Calibri" w:cs="Calibri"/>
                <w:sz w:val="22"/>
              </w:rPr>
            </w:pPr>
            <w:r w:rsidRPr="00FF1EC0">
              <w:rPr>
                <w:rFonts w:ascii="Calibri" w:hAnsi="Calibri" w:cs="Calibri"/>
                <w:sz w:val="22"/>
              </w:rPr>
              <w:t>jackson-databind-2.10.2.jar</w:t>
            </w:r>
          </w:p>
        </w:tc>
        <w:tc>
          <w:tcPr>
            <w:tcW w:w="3870" w:type="dxa"/>
          </w:tcPr>
          <w:p w14:paraId="30614C77" w14:textId="300425FA" w:rsidR="00230352" w:rsidRDefault="00230352" w:rsidP="00916B53">
            <w:pPr>
              <w:pStyle w:val="ListParagraph"/>
              <w:suppressAutoHyphens/>
              <w:ind w:left="0"/>
              <w:rPr>
                <w:rFonts w:ascii="Calibri" w:hAnsi="Calibri" w:cs="Calibri"/>
                <w:sz w:val="22"/>
              </w:rPr>
            </w:pPr>
            <w:r w:rsidRPr="00FF1EC0">
              <w:rPr>
                <w:rFonts w:ascii="Calibri" w:hAnsi="Calibri" w:cs="Calibri"/>
                <w:sz w:val="22"/>
              </w:rPr>
              <w:t xml:space="preserve">General data-binding functionality for </w:t>
            </w:r>
            <w:proofErr w:type="gramStart"/>
            <w:r w:rsidRPr="00FF1EC0">
              <w:rPr>
                <w:rFonts w:ascii="Calibri" w:hAnsi="Calibri" w:cs="Calibri"/>
                <w:sz w:val="22"/>
              </w:rPr>
              <w:t>Jackson:</w:t>
            </w:r>
            <w:proofErr w:type="gramEnd"/>
            <w:r w:rsidRPr="00FF1EC0">
              <w:rPr>
                <w:rFonts w:ascii="Calibri" w:hAnsi="Calibri" w:cs="Calibri"/>
                <w:sz w:val="22"/>
              </w:rPr>
              <w:t xml:space="preserve"> works on core streaming API</w:t>
            </w:r>
          </w:p>
        </w:tc>
        <w:tc>
          <w:tcPr>
            <w:tcW w:w="2721" w:type="dxa"/>
          </w:tcPr>
          <w:p w14:paraId="053D8611"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CVE-2020-25649</w:t>
            </w:r>
          </w:p>
          <w:p w14:paraId="721A20D5"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CVE-2020-36518</w:t>
            </w:r>
          </w:p>
          <w:p w14:paraId="26C2A8AF"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CVE-2021-46877</w:t>
            </w:r>
          </w:p>
          <w:p w14:paraId="30DE12DD"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CVE-2022-42003</w:t>
            </w:r>
          </w:p>
          <w:p w14:paraId="4E58CF11"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CVE-2022-42004</w:t>
            </w:r>
          </w:p>
          <w:p w14:paraId="29EAF297" w14:textId="178D52C2"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CVE-2023-35116</w:t>
            </w:r>
          </w:p>
        </w:tc>
        <w:tc>
          <w:tcPr>
            <w:tcW w:w="755" w:type="dxa"/>
          </w:tcPr>
          <w:p w14:paraId="1FBF48D3" w14:textId="3793532F" w:rsidR="00230352" w:rsidRDefault="00230352" w:rsidP="00916B53">
            <w:pPr>
              <w:pStyle w:val="ListParagraph"/>
              <w:suppressAutoHyphens/>
              <w:ind w:left="0"/>
              <w:rPr>
                <w:rFonts w:ascii="Calibri" w:hAnsi="Calibri" w:cs="Calibri"/>
                <w:sz w:val="22"/>
              </w:rPr>
            </w:pPr>
            <w:r>
              <w:rPr>
                <w:rFonts w:ascii="Calibri" w:hAnsi="Calibri" w:cs="Calibri"/>
                <w:sz w:val="22"/>
              </w:rPr>
              <w:t>6</w:t>
            </w:r>
          </w:p>
        </w:tc>
        <w:tc>
          <w:tcPr>
            <w:tcW w:w="1024" w:type="dxa"/>
          </w:tcPr>
          <w:p w14:paraId="08598718" w14:textId="6D17E227" w:rsidR="00230352" w:rsidRDefault="00230352" w:rsidP="00916B53">
            <w:pPr>
              <w:pStyle w:val="ListParagraph"/>
              <w:suppressAutoHyphens/>
              <w:ind w:left="0"/>
              <w:rPr>
                <w:rFonts w:ascii="Calibri" w:hAnsi="Calibri" w:cs="Calibri"/>
                <w:sz w:val="22"/>
              </w:rPr>
            </w:pPr>
            <w:r>
              <w:rPr>
                <w:rFonts w:ascii="Calibri" w:hAnsi="Calibri" w:cs="Calibri"/>
                <w:sz w:val="22"/>
              </w:rPr>
              <w:t>39</w:t>
            </w:r>
          </w:p>
        </w:tc>
      </w:tr>
      <w:tr w:rsidR="00230352" w14:paraId="228E4099" w14:textId="77777777" w:rsidTr="00230352">
        <w:tc>
          <w:tcPr>
            <w:tcW w:w="2880" w:type="dxa"/>
          </w:tcPr>
          <w:p w14:paraId="3C745CDF" w14:textId="31C385D2" w:rsidR="00230352" w:rsidRDefault="00230352" w:rsidP="00916B53">
            <w:pPr>
              <w:pStyle w:val="ListParagraph"/>
              <w:suppressAutoHyphens/>
              <w:ind w:left="0"/>
              <w:rPr>
                <w:rFonts w:ascii="Calibri" w:hAnsi="Calibri" w:cs="Calibri"/>
                <w:sz w:val="22"/>
              </w:rPr>
            </w:pPr>
            <w:r w:rsidRPr="00FF1EC0">
              <w:rPr>
                <w:rFonts w:ascii="Calibri" w:hAnsi="Calibri" w:cs="Calibri"/>
                <w:sz w:val="22"/>
              </w:rPr>
              <w:t xml:space="preserve">log4j-api-2.12.1.jar </w:t>
            </w:r>
          </w:p>
        </w:tc>
        <w:tc>
          <w:tcPr>
            <w:tcW w:w="3870" w:type="dxa"/>
          </w:tcPr>
          <w:p w14:paraId="571B9979" w14:textId="3BDB8372" w:rsidR="00230352" w:rsidRDefault="00230352" w:rsidP="00916B53">
            <w:pPr>
              <w:pStyle w:val="ListParagraph"/>
              <w:suppressAutoHyphens/>
              <w:ind w:left="0"/>
              <w:rPr>
                <w:rFonts w:ascii="Calibri" w:hAnsi="Calibri" w:cs="Calibri"/>
                <w:sz w:val="22"/>
              </w:rPr>
            </w:pPr>
            <w:r w:rsidRPr="00FF1EC0">
              <w:rPr>
                <w:rFonts w:ascii="Calibri" w:hAnsi="Calibri" w:cs="Calibri"/>
                <w:sz w:val="22"/>
              </w:rPr>
              <w:t>The Apache Log4j API</w:t>
            </w:r>
          </w:p>
        </w:tc>
        <w:tc>
          <w:tcPr>
            <w:tcW w:w="2721" w:type="dxa"/>
          </w:tcPr>
          <w:p w14:paraId="23CADA8F" w14:textId="61AD42BA"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CVE-2020-9488</w:t>
            </w:r>
          </w:p>
        </w:tc>
        <w:tc>
          <w:tcPr>
            <w:tcW w:w="755" w:type="dxa"/>
          </w:tcPr>
          <w:p w14:paraId="58DB9537" w14:textId="35694D65" w:rsidR="00230352" w:rsidRDefault="00230352" w:rsidP="00916B53">
            <w:pPr>
              <w:pStyle w:val="ListParagraph"/>
              <w:suppressAutoHyphens/>
              <w:ind w:left="0"/>
              <w:rPr>
                <w:rFonts w:ascii="Calibri" w:hAnsi="Calibri" w:cs="Calibri"/>
                <w:sz w:val="22"/>
              </w:rPr>
            </w:pPr>
            <w:r>
              <w:rPr>
                <w:rFonts w:ascii="Calibri" w:hAnsi="Calibri" w:cs="Calibri"/>
                <w:sz w:val="22"/>
              </w:rPr>
              <w:t>1</w:t>
            </w:r>
          </w:p>
        </w:tc>
        <w:tc>
          <w:tcPr>
            <w:tcW w:w="1024" w:type="dxa"/>
          </w:tcPr>
          <w:p w14:paraId="7AF84C26" w14:textId="33ECAAC1" w:rsidR="00230352" w:rsidRDefault="00230352" w:rsidP="00916B53">
            <w:pPr>
              <w:pStyle w:val="ListParagraph"/>
              <w:suppressAutoHyphens/>
              <w:ind w:left="0"/>
              <w:rPr>
                <w:rFonts w:ascii="Calibri" w:hAnsi="Calibri" w:cs="Calibri"/>
                <w:sz w:val="22"/>
              </w:rPr>
            </w:pPr>
            <w:r>
              <w:rPr>
                <w:rFonts w:ascii="Calibri" w:hAnsi="Calibri" w:cs="Calibri"/>
                <w:sz w:val="22"/>
              </w:rPr>
              <w:t>42</w:t>
            </w:r>
          </w:p>
        </w:tc>
      </w:tr>
      <w:tr w:rsidR="00230352" w14:paraId="443EDC9A" w14:textId="77777777" w:rsidTr="00230352">
        <w:tc>
          <w:tcPr>
            <w:tcW w:w="2880" w:type="dxa"/>
          </w:tcPr>
          <w:p w14:paraId="4650EB8C" w14:textId="6644AAD0" w:rsidR="00230352" w:rsidRDefault="00230352" w:rsidP="00916B53">
            <w:pPr>
              <w:pStyle w:val="ListParagraph"/>
              <w:suppressAutoHyphens/>
              <w:ind w:left="0"/>
              <w:rPr>
                <w:rFonts w:ascii="Calibri" w:hAnsi="Calibri" w:cs="Calibri"/>
                <w:sz w:val="22"/>
              </w:rPr>
            </w:pPr>
            <w:r w:rsidRPr="00FF1EC0">
              <w:rPr>
                <w:rFonts w:ascii="Calibri" w:hAnsi="Calibri" w:cs="Calibri"/>
                <w:sz w:val="22"/>
              </w:rPr>
              <w:t xml:space="preserve">logback-core-1.2.3.jar </w:t>
            </w:r>
          </w:p>
        </w:tc>
        <w:tc>
          <w:tcPr>
            <w:tcW w:w="3870" w:type="dxa"/>
          </w:tcPr>
          <w:p w14:paraId="29693C04" w14:textId="2A76BB5B" w:rsidR="00230352" w:rsidRDefault="00230352" w:rsidP="00916B53">
            <w:pPr>
              <w:pStyle w:val="ListParagraph"/>
              <w:suppressAutoHyphens/>
              <w:ind w:left="0"/>
              <w:rPr>
                <w:rFonts w:ascii="Calibri" w:hAnsi="Calibri" w:cs="Calibri"/>
                <w:sz w:val="22"/>
              </w:rPr>
            </w:pPr>
            <w:proofErr w:type="spellStart"/>
            <w:r w:rsidRPr="00FF1EC0">
              <w:rPr>
                <w:rFonts w:ascii="Calibri" w:hAnsi="Calibri" w:cs="Calibri"/>
                <w:sz w:val="22"/>
              </w:rPr>
              <w:t>logback</w:t>
            </w:r>
            <w:proofErr w:type="spellEnd"/>
            <w:r w:rsidRPr="00FF1EC0">
              <w:rPr>
                <w:rFonts w:ascii="Calibri" w:hAnsi="Calibri" w:cs="Calibri"/>
                <w:sz w:val="22"/>
              </w:rPr>
              <w:t>-core module</w:t>
            </w:r>
          </w:p>
        </w:tc>
        <w:tc>
          <w:tcPr>
            <w:tcW w:w="2721" w:type="dxa"/>
          </w:tcPr>
          <w:p w14:paraId="7398BA08"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CVE-2023-6378</w:t>
            </w:r>
          </w:p>
          <w:p w14:paraId="0CE7D405" w14:textId="5A37363B"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lastRenderedPageBreak/>
              <w:t>CVE-2021-42550</w:t>
            </w:r>
          </w:p>
        </w:tc>
        <w:tc>
          <w:tcPr>
            <w:tcW w:w="755" w:type="dxa"/>
          </w:tcPr>
          <w:p w14:paraId="45303D58" w14:textId="382F62A3" w:rsidR="00230352" w:rsidRDefault="00230352" w:rsidP="00916B53">
            <w:pPr>
              <w:pStyle w:val="ListParagraph"/>
              <w:suppressAutoHyphens/>
              <w:ind w:left="0"/>
              <w:rPr>
                <w:rFonts w:ascii="Calibri" w:hAnsi="Calibri" w:cs="Calibri"/>
                <w:sz w:val="22"/>
              </w:rPr>
            </w:pPr>
            <w:r>
              <w:rPr>
                <w:rFonts w:ascii="Calibri" w:hAnsi="Calibri" w:cs="Calibri"/>
                <w:sz w:val="22"/>
              </w:rPr>
              <w:lastRenderedPageBreak/>
              <w:t>2</w:t>
            </w:r>
          </w:p>
        </w:tc>
        <w:tc>
          <w:tcPr>
            <w:tcW w:w="1024" w:type="dxa"/>
          </w:tcPr>
          <w:p w14:paraId="66AE3547" w14:textId="107D7B2A" w:rsidR="00230352" w:rsidRDefault="00230352" w:rsidP="00916B53">
            <w:pPr>
              <w:pStyle w:val="ListParagraph"/>
              <w:suppressAutoHyphens/>
              <w:ind w:left="0"/>
              <w:rPr>
                <w:rFonts w:ascii="Calibri" w:hAnsi="Calibri" w:cs="Calibri"/>
                <w:sz w:val="22"/>
              </w:rPr>
            </w:pPr>
            <w:r>
              <w:rPr>
                <w:rFonts w:ascii="Calibri" w:hAnsi="Calibri" w:cs="Calibri"/>
                <w:sz w:val="22"/>
              </w:rPr>
              <w:t>31</w:t>
            </w:r>
          </w:p>
        </w:tc>
      </w:tr>
      <w:tr w:rsidR="00230352" w14:paraId="7355F38E" w14:textId="77777777" w:rsidTr="00230352">
        <w:tc>
          <w:tcPr>
            <w:tcW w:w="2880" w:type="dxa"/>
          </w:tcPr>
          <w:p w14:paraId="3AA1EACB" w14:textId="35CABC1E" w:rsidR="00230352" w:rsidRDefault="00230352" w:rsidP="00916B53">
            <w:pPr>
              <w:pStyle w:val="ListParagraph"/>
              <w:suppressAutoHyphens/>
              <w:ind w:left="0"/>
              <w:rPr>
                <w:rFonts w:ascii="Calibri" w:hAnsi="Calibri" w:cs="Calibri"/>
                <w:sz w:val="22"/>
              </w:rPr>
            </w:pPr>
            <w:r w:rsidRPr="00FF1EC0">
              <w:rPr>
                <w:rFonts w:ascii="Calibri" w:hAnsi="Calibri" w:cs="Calibri"/>
                <w:sz w:val="22"/>
              </w:rPr>
              <w:t>snakeyaml-1.25.jar</w:t>
            </w:r>
          </w:p>
        </w:tc>
        <w:tc>
          <w:tcPr>
            <w:tcW w:w="3870" w:type="dxa"/>
          </w:tcPr>
          <w:p w14:paraId="70B94855" w14:textId="4F7986CE" w:rsidR="00230352" w:rsidRDefault="00230352" w:rsidP="00916B53">
            <w:pPr>
              <w:pStyle w:val="ListParagraph"/>
              <w:suppressAutoHyphens/>
              <w:ind w:left="0"/>
              <w:rPr>
                <w:rFonts w:ascii="Calibri" w:hAnsi="Calibri" w:cs="Calibri"/>
                <w:sz w:val="22"/>
              </w:rPr>
            </w:pPr>
            <w:r w:rsidRPr="00FF1EC0">
              <w:rPr>
                <w:rFonts w:ascii="Calibri" w:hAnsi="Calibri" w:cs="Calibri"/>
                <w:sz w:val="22"/>
              </w:rPr>
              <w:t>YAML 1.1 parser and emitter for Java</w:t>
            </w:r>
          </w:p>
        </w:tc>
        <w:tc>
          <w:tcPr>
            <w:tcW w:w="2721" w:type="dxa"/>
          </w:tcPr>
          <w:p w14:paraId="6453744F"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CVE-2022-1471</w:t>
            </w:r>
          </w:p>
          <w:p w14:paraId="62B9FA25"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CVE-2017-18640</w:t>
            </w:r>
          </w:p>
          <w:p w14:paraId="245743A6"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CVE-2022-25857</w:t>
            </w:r>
          </w:p>
          <w:p w14:paraId="4755B667"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CVE-2022-38749</w:t>
            </w:r>
          </w:p>
          <w:p w14:paraId="2AB3AF92"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CVE-2022-38751</w:t>
            </w:r>
          </w:p>
          <w:p w14:paraId="74D756D1"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CVE-2022-38752</w:t>
            </w:r>
          </w:p>
          <w:p w14:paraId="4A151253"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CVE-2022-41854</w:t>
            </w:r>
          </w:p>
          <w:p w14:paraId="64A19DE4" w14:textId="4321CE68"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CVE-2022-38750</w:t>
            </w:r>
          </w:p>
        </w:tc>
        <w:tc>
          <w:tcPr>
            <w:tcW w:w="755" w:type="dxa"/>
          </w:tcPr>
          <w:p w14:paraId="0F18D5E0" w14:textId="34BD7E43" w:rsidR="00230352" w:rsidRDefault="00230352" w:rsidP="00916B53">
            <w:pPr>
              <w:pStyle w:val="ListParagraph"/>
              <w:suppressAutoHyphens/>
              <w:ind w:left="0"/>
              <w:rPr>
                <w:rFonts w:ascii="Calibri" w:hAnsi="Calibri" w:cs="Calibri"/>
                <w:sz w:val="22"/>
              </w:rPr>
            </w:pPr>
            <w:r>
              <w:rPr>
                <w:rFonts w:ascii="Calibri" w:hAnsi="Calibri" w:cs="Calibri"/>
                <w:sz w:val="22"/>
              </w:rPr>
              <w:t>8</w:t>
            </w:r>
          </w:p>
        </w:tc>
        <w:tc>
          <w:tcPr>
            <w:tcW w:w="1024" w:type="dxa"/>
          </w:tcPr>
          <w:p w14:paraId="46D1A28E" w14:textId="48EAA0EB" w:rsidR="00230352" w:rsidRDefault="00230352" w:rsidP="00916B53">
            <w:pPr>
              <w:pStyle w:val="ListParagraph"/>
              <w:suppressAutoHyphens/>
              <w:ind w:left="0"/>
              <w:rPr>
                <w:rFonts w:ascii="Calibri" w:hAnsi="Calibri" w:cs="Calibri"/>
                <w:sz w:val="22"/>
              </w:rPr>
            </w:pPr>
            <w:r>
              <w:rPr>
                <w:rFonts w:ascii="Calibri" w:hAnsi="Calibri" w:cs="Calibri"/>
                <w:sz w:val="22"/>
              </w:rPr>
              <w:t>44</w:t>
            </w:r>
          </w:p>
        </w:tc>
      </w:tr>
      <w:tr w:rsidR="00230352" w14:paraId="2B0AA3F1" w14:textId="77777777" w:rsidTr="00230352">
        <w:tc>
          <w:tcPr>
            <w:tcW w:w="2880" w:type="dxa"/>
          </w:tcPr>
          <w:p w14:paraId="436D83D9" w14:textId="2B20C340" w:rsidR="00230352" w:rsidRDefault="00230352" w:rsidP="00916B53">
            <w:pPr>
              <w:pStyle w:val="ListParagraph"/>
              <w:suppressAutoHyphens/>
              <w:ind w:left="0"/>
              <w:rPr>
                <w:rFonts w:ascii="Calibri" w:hAnsi="Calibri" w:cs="Calibri"/>
                <w:sz w:val="22"/>
              </w:rPr>
            </w:pPr>
            <w:r w:rsidRPr="00FF1EC0">
              <w:rPr>
                <w:rFonts w:ascii="Calibri" w:hAnsi="Calibri" w:cs="Calibri"/>
                <w:sz w:val="22"/>
              </w:rPr>
              <w:t xml:space="preserve">spring-boot-2.2.4.RELEASE.jar </w:t>
            </w:r>
          </w:p>
        </w:tc>
        <w:tc>
          <w:tcPr>
            <w:tcW w:w="3870" w:type="dxa"/>
          </w:tcPr>
          <w:p w14:paraId="5B680003" w14:textId="5DDE75CB" w:rsidR="00230352" w:rsidRDefault="00230352" w:rsidP="00916B53">
            <w:pPr>
              <w:pStyle w:val="ListParagraph"/>
              <w:suppressAutoHyphens/>
              <w:ind w:left="0"/>
              <w:rPr>
                <w:rFonts w:ascii="Calibri" w:hAnsi="Calibri" w:cs="Calibri"/>
                <w:sz w:val="22"/>
              </w:rPr>
            </w:pPr>
            <w:r w:rsidRPr="00FF1EC0">
              <w:rPr>
                <w:rFonts w:ascii="Calibri" w:hAnsi="Calibri" w:cs="Calibri"/>
                <w:sz w:val="22"/>
              </w:rPr>
              <w:t>Spring Boot</w:t>
            </w:r>
          </w:p>
        </w:tc>
        <w:tc>
          <w:tcPr>
            <w:tcW w:w="2721" w:type="dxa"/>
          </w:tcPr>
          <w:p w14:paraId="67FCB316"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CVE-2023-20873</w:t>
            </w:r>
          </w:p>
          <w:p w14:paraId="41A7B14E"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CVE-2022-27772</w:t>
            </w:r>
          </w:p>
          <w:p w14:paraId="6C9D4AEB" w14:textId="5F350888"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CVE-2023-20883</w:t>
            </w:r>
          </w:p>
        </w:tc>
        <w:tc>
          <w:tcPr>
            <w:tcW w:w="755" w:type="dxa"/>
          </w:tcPr>
          <w:p w14:paraId="3FD5474F" w14:textId="27330D98" w:rsidR="00230352" w:rsidRDefault="00230352" w:rsidP="00916B53">
            <w:pPr>
              <w:pStyle w:val="ListParagraph"/>
              <w:suppressAutoHyphens/>
              <w:ind w:left="0"/>
              <w:rPr>
                <w:rFonts w:ascii="Calibri" w:hAnsi="Calibri" w:cs="Calibri"/>
                <w:sz w:val="22"/>
              </w:rPr>
            </w:pPr>
            <w:r>
              <w:rPr>
                <w:rFonts w:ascii="Calibri" w:hAnsi="Calibri" w:cs="Calibri"/>
                <w:sz w:val="22"/>
              </w:rPr>
              <w:t>3</w:t>
            </w:r>
          </w:p>
        </w:tc>
        <w:tc>
          <w:tcPr>
            <w:tcW w:w="1024" w:type="dxa"/>
          </w:tcPr>
          <w:p w14:paraId="741D81D4" w14:textId="7CD3167C" w:rsidR="00230352" w:rsidRDefault="00230352" w:rsidP="00916B53">
            <w:pPr>
              <w:pStyle w:val="ListParagraph"/>
              <w:suppressAutoHyphens/>
              <w:ind w:left="0"/>
              <w:rPr>
                <w:rFonts w:ascii="Calibri" w:hAnsi="Calibri" w:cs="Calibri"/>
                <w:sz w:val="22"/>
              </w:rPr>
            </w:pPr>
            <w:r>
              <w:rPr>
                <w:rFonts w:ascii="Calibri" w:hAnsi="Calibri" w:cs="Calibri"/>
                <w:sz w:val="22"/>
              </w:rPr>
              <w:t>39</w:t>
            </w:r>
          </w:p>
        </w:tc>
      </w:tr>
      <w:tr w:rsidR="00230352" w14:paraId="4A631B74" w14:textId="77777777" w:rsidTr="00230352">
        <w:tc>
          <w:tcPr>
            <w:tcW w:w="2880" w:type="dxa"/>
          </w:tcPr>
          <w:p w14:paraId="5016F1C0" w14:textId="6D5320B3" w:rsidR="00230352" w:rsidRDefault="00230352" w:rsidP="00916B53">
            <w:pPr>
              <w:pStyle w:val="ListParagraph"/>
              <w:suppressAutoHyphens/>
              <w:ind w:left="0"/>
              <w:rPr>
                <w:rFonts w:ascii="Calibri" w:hAnsi="Calibri" w:cs="Calibri"/>
                <w:sz w:val="22"/>
              </w:rPr>
            </w:pPr>
            <w:r w:rsidRPr="00FF1EC0">
              <w:rPr>
                <w:rFonts w:ascii="Calibri" w:hAnsi="Calibri" w:cs="Calibri"/>
                <w:sz w:val="22"/>
              </w:rPr>
              <w:t xml:space="preserve">spring-boot-starter-web-2.2.4.RELEASE.jar </w:t>
            </w:r>
          </w:p>
        </w:tc>
        <w:tc>
          <w:tcPr>
            <w:tcW w:w="3870" w:type="dxa"/>
          </w:tcPr>
          <w:p w14:paraId="1B4529F8" w14:textId="15208FD5" w:rsidR="00230352" w:rsidRDefault="00230352" w:rsidP="00916B53">
            <w:pPr>
              <w:pStyle w:val="ListParagraph"/>
              <w:suppressAutoHyphens/>
              <w:ind w:left="0"/>
              <w:rPr>
                <w:rFonts w:ascii="Calibri" w:hAnsi="Calibri" w:cs="Calibri"/>
                <w:sz w:val="22"/>
              </w:rPr>
            </w:pPr>
            <w:r w:rsidRPr="00FF1EC0">
              <w:rPr>
                <w:rFonts w:ascii="Calibri" w:hAnsi="Calibri" w:cs="Calibri"/>
                <w:sz w:val="22"/>
              </w:rPr>
              <w:t>Starter for building web, including RESTful, applications using Spring MVC. Uses Tomcat as the default embedded container</w:t>
            </w:r>
          </w:p>
        </w:tc>
        <w:tc>
          <w:tcPr>
            <w:tcW w:w="2721" w:type="dxa"/>
          </w:tcPr>
          <w:p w14:paraId="6FB9B7F5"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CVE-2023-20873</w:t>
            </w:r>
          </w:p>
          <w:p w14:paraId="05DF66C6"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CVE-2022-27772</w:t>
            </w:r>
          </w:p>
          <w:p w14:paraId="417EC7BD" w14:textId="65746A4B"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CVE-2023-20883</w:t>
            </w:r>
          </w:p>
        </w:tc>
        <w:tc>
          <w:tcPr>
            <w:tcW w:w="755" w:type="dxa"/>
          </w:tcPr>
          <w:p w14:paraId="4767D30E" w14:textId="69501D3E" w:rsidR="00230352" w:rsidRDefault="00230352" w:rsidP="00916B53">
            <w:pPr>
              <w:pStyle w:val="ListParagraph"/>
              <w:suppressAutoHyphens/>
              <w:ind w:left="0"/>
              <w:rPr>
                <w:rFonts w:ascii="Calibri" w:hAnsi="Calibri" w:cs="Calibri"/>
                <w:sz w:val="22"/>
              </w:rPr>
            </w:pPr>
            <w:r>
              <w:rPr>
                <w:rFonts w:ascii="Calibri" w:hAnsi="Calibri" w:cs="Calibri"/>
                <w:sz w:val="22"/>
              </w:rPr>
              <w:t>3</w:t>
            </w:r>
          </w:p>
        </w:tc>
        <w:tc>
          <w:tcPr>
            <w:tcW w:w="1024" w:type="dxa"/>
          </w:tcPr>
          <w:p w14:paraId="75189042" w14:textId="5F7D375E" w:rsidR="00230352" w:rsidRDefault="00230352" w:rsidP="00916B53">
            <w:pPr>
              <w:pStyle w:val="ListParagraph"/>
              <w:suppressAutoHyphens/>
              <w:ind w:left="0"/>
              <w:rPr>
                <w:rFonts w:ascii="Calibri" w:hAnsi="Calibri" w:cs="Calibri"/>
                <w:sz w:val="22"/>
              </w:rPr>
            </w:pPr>
            <w:r>
              <w:rPr>
                <w:rFonts w:ascii="Calibri" w:hAnsi="Calibri" w:cs="Calibri"/>
                <w:sz w:val="22"/>
              </w:rPr>
              <w:t>35</w:t>
            </w:r>
          </w:p>
        </w:tc>
      </w:tr>
      <w:tr w:rsidR="00230352" w14:paraId="650E4FEB" w14:textId="77777777" w:rsidTr="00230352">
        <w:tc>
          <w:tcPr>
            <w:tcW w:w="2880" w:type="dxa"/>
          </w:tcPr>
          <w:p w14:paraId="6D97A3D5" w14:textId="47DB5DA0" w:rsidR="00230352" w:rsidRDefault="00230352" w:rsidP="00916B53">
            <w:pPr>
              <w:pStyle w:val="ListParagraph"/>
              <w:suppressAutoHyphens/>
              <w:ind w:left="0"/>
              <w:rPr>
                <w:rFonts w:ascii="Calibri" w:hAnsi="Calibri" w:cs="Calibri"/>
                <w:sz w:val="22"/>
              </w:rPr>
            </w:pPr>
            <w:r w:rsidRPr="00FF1EC0">
              <w:rPr>
                <w:rFonts w:ascii="Calibri" w:hAnsi="Calibri" w:cs="Calibri"/>
                <w:sz w:val="22"/>
              </w:rPr>
              <w:t xml:space="preserve">spring-core-5.2.3.RELEASE.jar </w:t>
            </w:r>
          </w:p>
        </w:tc>
        <w:tc>
          <w:tcPr>
            <w:tcW w:w="3870" w:type="dxa"/>
          </w:tcPr>
          <w:p w14:paraId="6D7510AC" w14:textId="799CC86E" w:rsidR="00230352" w:rsidRDefault="00230352" w:rsidP="00916B53">
            <w:pPr>
              <w:pStyle w:val="ListParagraph"/>
              <w:suppressAutoHyphens/>
              <w:ind w:left="0"/>
              <w:rPr>
                <w:rFonts w:ascii="Calibri" w:hAnsi="Calibri" w:cs="Calibri"/>
                <w:sz w:val="22"/>
              </w:rPr>
            </w:pPr>
            <w:r w:rsidRPr="00FF1EC0">
              <w:rPr>
                <w:rFonts w:ascii="Calibri" w:hAnsi="Calibri" w:cs="Calibri"/>
                <w:sz w:val="22"/>
              </w:rPr>
              <w:t>Spring Core</w:t>
            </w:r>
          </w:p>
        </w:tc>
        <w:tc>
          <w:tcPr>
            <w:tcW w:w="2721" w:type="dxa"/>
          </w:tcPr>
          <w:p w14:paraId="5AD72998"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CVE-2022-22965</w:t>
            </w:r>
          </w:p>
          <w:p w14:paraId="0BC4AEF8"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CVE-2024-22259</w:t>
            </w:r>
          </w:p>
          <w:p w14:paraId="5CAD5EB1"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CVE-2021-22118</w:t>
            </w:r>
          </w:p>
          <w:p w14:paraId="3DCC1409"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CVE-2020-5421</w:t>
            </w:r>
          </w:p>
          <w:p w14:paraId="0F3962B2"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CVE-2022-22950</w:t>
            </w:r>
          </w:p>
          <w:p w14:paraId="01DA3C37"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CVE-2022-22971</w:t>
            </w:r>
          </w:p>
          <w:p w14:paraId="31F0B968"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CVE-2023-20861</w:t>
            </w:r>
          </w:p>
          <w:p w14:paraId="0A6F27C7"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CVE-2023-20863</w:t>
            </w:r>
          </w:p>
          <w:p w14:paraId="711B4E7F"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CVE-2022-22968</w:t>
            </w:r>
          </w:p>
          <w:p w14:paraId="04DC54C0"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CVE-2022-22970</w:t>
            </w:r>
          </w:p>
          <w:p w14:paraId="7B2FED26"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CVE-2021-22060</w:t>
            </w:r>
          </w:p>
          <w:p w14:paraId="127CED69" w14:textId="72E3CFE2"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CVE-2021-22096</w:t>
            </w:r>
          </w:p>
        </w:tc>
        <w:tc>
          <w:tcPr>
            <w:tcW w:w="755" w:type="dxa"/>
          </w:tcPr>
          <w:p w14:paraId="3F0D7EB6" w14:textId="37C16CEF" w:rsidR="00230352" w:rsidRDefault="00230352" w:rsidP="00916B53">
            <w:pPr>
              <w:pStyle w:val="ListParagraph"/>
              <w:suppressAutoHyphens/>
              <w:ind w:left="0"/>
              <w:rPr>
                <w:rFonts w:ascii="Calibri" w:hAnsi="Calibri" w:cs="Calibri"/>
                <w:sz w:val="22"/>
              </w:rPr>
            </w:pPr>
            <w:r>
              <w:rPr>
                <w:rFonts w:ascii="Calibri" w:hAnsi="Calibri" w:cs="Calibri"/>
                <w:sz w:val="22"/>
              </w:rPr>
              <w:t>12</w:t>
            </w:r>
          </w:p>
        </w:tc>
        <w:tc>
          <w:tcPr>
            <w:tcW w:w="1024" w:type="dxa"/>
          </w:tcPr>
          <w:p w14:paraId="03C2D913" w14:textId="38DFB02F" w:rsidR="00230352" w:rsidRDefault="00230352" w:rsidP="00916B53">
            <w:pPr>
              <w:pStyle w:val="ListParagraph"/>
              <w:suppressAutoHyphens/>
              <w:ind w:left="0"/>
              <w:rPr>
                <w:rFonts w:ascii="Calibri" w:hAnsi="Calibri" w:cs="Calibri"/>
                <w:sz w:val="22"/>
              </w:rPr>
            </w:pPr>
            <w:r>
              <w:rPr>
                <w:rFonts w:ascii="Calibri" w:hAnsi="Calibri" w:cs="Calibri"/>
                <w:sz w:val="22"/>
              </w:rPr>
              <w:t>36</w:t>
            </w:r>
          </w:p>
        </w:tc>
      </w:tr>
      <w:tr w:rsidR="00230352" w14:paraId="0639A141" w14:textId="77777777" w:rsidTr="00230352">
        <w:tc>
          <w:tcPr>
            <w:tcW w:w="2880" w:type="dxa"/>
          </w:tcPr>
          <w:p w14:paraId="670D5279" w14:textId="09EC672E" w:rsidR="00230352" w:rsidRDefault="00230352" w:rsidP="00916B53">
            <w:pPr>
              <w:pStyle w:val="ListParagraph"/>
              <w:suppressAutoHyphens/>
              <w:ind w:left="0"/>
              <w:rPr>
                <w:rFonts w:ascii="Calibri" w:hAnsi="Calibri" w:cs="Calibri"/>
                <w:sz w:val="22"/>
              </w:rPr>
            </w:pPr>
            <w:r w:rsidRPr="00FF1EC0">
              <w:rPr>
                <w:rFonts w:ascii="Calibri" w:hAnsi="Calibri" w:cs="Calibri"/>
                <w:sz w:val="22"/>
              </w:rPr>
              <w:t xml:space="preserve">spring-web-5.2.3.RELEASE.jar </w:t>
            </w:r>
          </w:p>
        </w:tc>
        <w:tc>
          <w:tcPr>
            <w:tcW w:w="3870" w:type="dxa"/>
          </w:tcPr>
          <w:p w14:paraId="0521E0A0" w14:textId="4D3F15C5" w:rsidR="00230352" w:rsidRDefault="00230352" w:rsidP="00916B53">
            <w:pPr>
              <w:pStyle w:val="ListParagraph"/>
              <w:suppressAutoHyphens/>
              <w:ind w:left="0"/>
              <w:rPr>
                <w:rFonts w:ascii="Calibri" w:hAnsi="Calibri" w:cs="Calibri"/>
                <w:sz w:val="22"/>
              </w:rPr>
            </w:pPr>
            <w:r w:rsidRPr="00FF1EC0">
              <w:rPr>
                <w:rFonts w:ascii="Calibri" w:hAnsi="Calibri" w:cs="Calibri"/>
                <w:sz w:val="22"/>
              </w:rPr>
              <w:t>Spring Web</w:t>
            </w:r>
          </w:p>
        </w:tc>
        <w:tc>
          <w:tcPr>
            <w:tcW w:w="2721" w:type="dxa"/>
          </w:tcPr>
          <w:p w14:paraId="6B2A2258"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CVE-2016-1000027</w:t>
            </w:r>
          </w:p>
          <w:p w14:paraId="0951848A"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CVE-2022-22965</w:t>
            </w:r>
          </w:p>
          <w:p w14:paraId="3E2DD2F3"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CVE-2024-22259</w:t>
            </w:r>
          </w:p>
          <w:p w14:paraId="01788A3C"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CVE-2021-22118</w:t>
            </w:r>
          </w:p>
          <w:p w14:paraId="7406B060"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CVE-2020-5421</w:t>
            </w:r>
          </w:p>
          <w:p w14:paraId="621D6F1C"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CVE-2022-22950</w:t>
            </w:r>
          </w:p>
          <w:p w14:paraId="28E28913"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CVE-2022-22971</w:t>
            </w:r>
          </w:p>
          <w:p w14:paraId="54845149"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CVE-2023-20861</w:t>
            </w:r>
          </w:p>
          <w:p w14:paraId="33F0FA06"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CVE-2023-20863</w:t>
            </w:r>
          </w:p>
          <w:p w14:paraId="4D1A67B8"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CVE-2022-22968</w:t>
            </w:r>
          </w:p>
          <w:p w14:paraId="2B0BEFEA"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CVE-2022-22970</w:t>
            </w:r>
          </w:p>
          <w:p w14:paraId="442E9C07"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CVE-2021-22060</w:t>
            </w:r>
          </w:p>
          <w:p w14:paraId="3FC86483" w14:textId="2E8FB222"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 xml:space="preserve">CVE-2021-22096  </w:t>
            </w:r>
          </w:p>
        </w:tc>
        <w:tc>
          <w:tcPr>
            <w:tcW w:w="755" w:type="dxa"/>
          </w:tcPr>
          <w:p w14:paraId="7FB3067B" w14:textId="5DAC8DCA" w:rsidR="00230352" w:rsidRDefault="00230352" w:rsidP="00916B53">
            <w:pPr>
              <w:pStyle w:val="ListParagraph"/>
              <w:suppressAutoHyphens/>
              <w:ind w:left="0"/>
              <w:rPr>
                <w:rFonts w:ascii="Calibri" w:hAnsi="Calibri" w:cs="Calibri"/>
                <w:sz w:val="22"/>
              </w:rPr>
            </w:pPr>
            <w:r>
              <w:rPr>
                <w:rFonts w:ascii="Calibri" w:hAnsi="Calibri" w:cs="Calibri"/>
                <w:sz w:val="22"/>
              </w:rPr>
              <w:t>13</w:t>
            </w:r>
          </w:p>
        </w:tc>
        <w:tc>
          <w:tcPr>
            <w:tcW w:w="1024" w:type="dxa"/>
          </w:tcPr>
          <w:p w14:paraId="120C8AE8" w14:textId="7C574BF3" w:rsidR="00230352" w:rsidRDefault="00230352" w:rsidP="00916B53">
            <w:pPr>
              <w:pStyle w:val="ListParagraph"/>
              <w:suppressAutoHyphens/>
              <w:ind w:left="0"/>
              <w:rPr>
                <w:rFonts w:ascii="Calibri" w:hAnsi="Calibri" w:cs="Calibri"/>
                <w:sz w:val="22"/>
              </w:rPr>
            </w:pPr>
            <w:r>
              <w:rPr>
                <w:rFonts w:ascii="Calibri" w:hAnsi="Calibri" w:cs="Calibri"/>
                <w:sz w:val="22"/>
              </w:rPr>
              <w:t>34</w:t>
            </w:r>
          </w:p>
        </w:tc>
      </w:tr>
      <w:tr w:rsidR="00230352" w14:paraId="0750381A" w14:textId="77777777" w:rsidTr="00230352">
        <w:tc>
          <w:tcPr>
            <w:tcW w:w="2880" w:type="dxa"/>
          </w:tcPr>
          <w:p w14:paraId="67AE5224" w14:textId="1BE337DA" w:rsidR="00230352" w:rsidRDefault="00230352" w:rsidP="00916B53">
            <w:pPr>
              <w:pStyle w:val="ListParagraph"/>
              <w:suppressAutoHyphens/>
              <w:ind w:left="0"/>
              <w:rPr>
                <w:rFonts w:ascii="Calibri" w:hAnsi="Calibri" w:cs="Calibri"/>
                <w:sz w:val="22"/>
              </w:rPr>
            </w:pPr>
            <w:r w:rsidRPr="00FF1EC0">
              <w:rPr>
                <w:rFonts w:ascii="Calibri" w:hAnsi="Calibri" w:cs="Calibri"/>
                <w:sz w:val="22"/>
              </w:rPr>
              <w:t>spring-webmvc-5.2.3.RELEASE.jar</w:t>
            </w:r>
          </w:p>
        </w:tc>
        <w:tc>
          <w:tcPr>
            <w:tcW w:w="3870" w:type="dxa"/>
          </w:tcPr>
          <w:p w14:paraId="25920BD7" w14:textId="74DEDC65" w:rsidR="00230352" w:rsidRDefault="00230352" w:rsidP="00916B53">
            <w:pPr>
              <w:pStyle w:val="ListParagraph"/>
              <w:suppressAutoHyphens/>
              <w:ind w:left="0"/>
              <w:rPr>
                <w:rFonts w:ascii="Calibri" w:hAnsi="Calibri" w:cs="Calibri"/>
                <w:sz w:val="22"/>
              </w:rPr>
            </w:pPr>
            <w:r w:rsidRPr="00FF1EC0">
              <w:rPr>
                <w:rFonts w:ascii="Calibri" w:hAnsi="Calibri" w:cs="Calibri"/>
                <w:sz w:val="22"/>
              </w:rPr>
              <w:t>Spring Web MVC</w:t>
            </w:r>
          </w:p>
        </w:tc>
        <w:tc>
          <w:tcPr>
            <w:tcW w:w="2721" w:type="dxa"/>
          </w:tcPr>
          <w:p w14:paraId="6AF26B07"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CVE-2022-22965</w:t>
            </w:r>
          </w:p>
          <w:p w14:paraId="2DF6B6F9"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CVE-2024-22259</w:t>
            </w:r>
          </w:p>
          <w:p w14:paraId="0B8ADF61"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CVE-2021-22118</w:t>
            </w:r>
          </w:p>
          <w:p w14:paraId="105ADF0D"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CVE-2020-5421</w:t>
            </w:r>
          </w:p>
          <w:p w14:paraId="383A59D0"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CVE-2022-22950</w:t>
            </w:r>
          </w:p>
          <w:p w14:paraId="142B85BD"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CVE-2022-22971</w:t>
            </w:r>
          </w:p>
          <w:p w14:paraId="7497C756"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CVE-2023-20861</w:t>
            </w:r>
          </w:p>
          <w:p w14:paraId="3257B03D"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CVE-2023-20863</w:t>
            </w:r>
          </w:p>
          <w:p w14:paraId="782D73EA"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CVE-2022-22968</w:t>
            </w:r>
          </w:p>
          <w:p w14:paraId="3F313429"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CVE-2022-22970</w:t>
            </w:r>
          </w:p>
          <w:p w14:paraId="187DEA78"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CVE-2021-22060</w:t>
            </w:r>
          </w:p>
          <w:p w14:paraId="67E6BCB2" w14:textId="24024EB9"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CVE-2021-22096</w:t>
            </w:r>
          </w:p>
        </w:tc>
        <w:tc>
          <w:tcPr>
            <w:tcW w:w="755" w:type="dxa"/>
          </w:tcPr>
          <w:p w14:paraId="6EDD0BFF" w14:textId="05C4BF2C" w:rsidR="00230352" w:rsidRDefault="00230352" w:rsidP="00916B53">
            <w:pPr>
              <w:pStyle w:val="ListParagraph"/>
              <w:suppressAutoHyphens/>
              <w:ind w:left="0"/>
              <w:rPr>
                <w:rFonts w:ascii="Calibri" w:hAnsi="Calibri" w:cs="Calibri"/>
                <w:sz w:val="22"/>
              </w:rPr>
            </w:pPr>
            <w:r>
              <w:rPr>
                <w:rFonts w:ascii="Calibri" w:hAnsi="Calibri" w:cs="Calibri"/>
                <w:sz w:val="22"/>
              </w:rPr>
              <w:t>12</w:t>
            </w:r>
          </w:p>
        </w:tc>
        <w:tc>
          <w:tcPr>
            <w:tcW w:w="1024" w:type="dxa"/>
          </w:tcPr>
          <w:p w14:paraId="31222E1F" w14:textId="5F3E778A" w:rsidR="00230352" w:rsidRDefault="00230352" w:rsidP="00916B53">
            <w:pPr>
              <w:pStyle w:val="ListParagraph"/>
              <w:suppressAutoHyphens/>
              <w:ind w:left="0"/>
              <w:rPr>
                <w:rFonts w:ascii="Calibri" w:hAnsi="Calibri" w:cs="Calibri"/>
                <w:sz w:val="22"/>
              </w:rPr>
            </w:pPr>
            <w:r>
              <w:rPr>
                <w:rFonts w:ascii="Calibri" w:hAnsi="Calibri" w:cs="Calibri"/>
                <w:sz w:val="22"/>
              </w:rPr>
              <w:t>36</w:t>
            </w:r>
          </w:p>
        </w:tc>
      </w:tr>
      <w:tr w:rsidR="00230352" w14:paraId="5FC5A563" w14:textId="77777777" w:rsidTr="00230352">
        <w:tc>
          <w:tcPr>
            <w:tcW w:w="2880" w:type="dxa"/>
          </w:tcPr>
          <w:p w14:paraId="0B42AA56" w14:textId="6492F6B9" w:rsidR="00230352" w:rsidRDefault="00230352" w:rsidP="00916B53">
            <w:pPr>
              <w:pStyle w:val="ListParagraph"/>
              <w:suppressAutoHyphens/>
              <w:ind w:left="0"/>
              <w:rPr>
                <w:rFonts w:ascii="Calibri" w:hAnsi="Calibri" w:cs="Calibri"/>
                <w:sz w:val="22"/>
              </w:rPr>
            </w:pPr>
            <w:r w:rsidRPr="00FF1EC0">
              <w:rPr>
                <w:rFonts w:ascii="Calibri" w:hAnsi="Calibri" w:cs="Calibri"/>
                <w:sz w:val="22"/>
              </w:rPr>
              <w:t>tomcat-embed-core-9.0.30.jar</w:t>
            </w:r>
          </w:p>
        </w:tc>
        <w:tc>
          <w:tcPr>
            <w:tcW w:w="3870" w:type="dxa"/>
          </w:tcPr>
          <w:p w14:paraId="178D5DF7" w14:textId="0F97B742" w:rsidR="00230352" w:rsidRDefault="00230352" w:rsidP="00916B53">
            <w:pPr>
              <w:pStyle w:val="ListParagraph"/>
              <w:suppressAutoHyphens/>
              <w:ind w:left="0"/>
              <w:rPr>
                <w:rFonts w:ascii="Calibri" w:hAnsi="Calibri" w:cs="Calibri"/>
                <w:sz w:val="22"/>
              </w:rPr>
            </w:pPr>
            <w:r w:rsidRPr="00FF1EC0">
              <w:rPr>
                <w:rFonts w:ascii="Calibri" w:hAnsi="Calibri" w:cs="Calibri"/>
                <w:sz w:val="22"/>
              </w:rPr>
              <w:t>Core Tomcat implementation</w:t>
            </w:r>
          </w:p>
        </w:tc>
        <w:tc>
          <w:tcPr>
            <w:tcW w:w="2721" w:type="dxa"/>
          </w:tcPr>
          <w:p w14:paraId="3ED131F1"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CVE-2020-1938</w:t>
            </w:r>
          </w:p>
          <w:p w14:paraId="6C29B003"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CVE-2024-50379</w:t>
            </w:r>
          </w:p>
          <w:p w14:paraId="38881118"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CVE-2024-52316</w:t>
            </w:r>
          </w:p>
          <w:p w14:paraId="2E3AE82D"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lastRenderedPageBreak/>
              <w:t>CVE-2024-56337</w:t>
            </w:r>
          </w:p>
          <w:p w14:paraId="4ECA6AE3"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CVE-2025-24813</w:t>
            </w:r>
          </w:p>
          <w:p w14:paraId="7C0F1B47"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CVE-2025-31651</w:t>
            </w:r>
          </w:p>
          <w:p w14:paraId="1F5F93BB"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CVE-2025-49124</w:t>
            </w:r>
          </w:p>
          <w:p w14:paraId="5E86D46E"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CVE-2020-11996</w:t>
            </w:r>
          </w:p>
          <w:p w14:paraId="52DD7285"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CVE-2020-13934</w:t>
            </w:r>
          </w:p>
          <w:p w14:paraId="0E0A417A"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CVE-2020-13935</w:t>
            </w:r>
          </w:p>
          <w:p w14:paraId="5313E015"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CVE-2020-17527</w:t>
            </w:r>
          </w:p>
          <w:p w14:paraId="4C8E5A26"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CVE-2021-25122</w:t>
            </w:r>
          </w:p>
          <w:p w14:paraId="4AB62206"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CVE-2021-41079</w:t>
            </w:r>
          </w:p>
          <w:p w14:paraId="5F19E93E"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CVE-2022-29885</w:t>
            </w:r>
          </w:p>
          <w:p w14:paraId="4901B6EF"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CVE-2022-42252</w:t>
            </w:r>
          </w:p>
          <w:p w14:paraId="3FA295D6" w14:textId="77777777" w:rsidR="00230352" w:rsidRPr="009F3F28" w:rsidRDefault="00230352" w:rsidP="00916B53">
            <w:pPr>
              <w:pStyle w:val="ListParagraph"/>
              <w:suppressAutoHyphens/>
              <w:ind w:left="0"/>
              <w:rPr>
                <w:rFonts w:ascii="Calibri" w:hAnsi="Calibri" w:cs="Calibri"/>
                <w:sz w:val="18"/>
                <w:szCs w:val="18"/>
              </w:rPr>
            </w:pPr>
            <w:r w:rsidRPr="009F3F28">
              <w:rPr>
                <w:rFonts w:ascii="Calibri" w:hAnsi="Calibri" w:cs="Calibri"/>
                <w:sz w:val="18"/>
                <w:szCs w:val="18"/>
              </w:rPr>
              <w:t>CVE-2023-44487</w:t>
            </w:r>
          </w:p>
          <w:p w14:paraId="3AE58A87" w14:textId="77777777" w:rsidR="00230352" w:rsidRPr="009F3F28" w:rsidRDefault="00C14460" w:rsidP="00916B53">
            <w:pPr>
              <w:pStyle w:val="ListParagraph"/>
              <w:suppressAutoHyphens/>
              <w:ind w:left="0"/>
              <w:rPr>
                <w:rFonts w:ascii="Calibri" w:hAnsi="Calibri" w:cs="Calibri"/>
                <w:sz w:val="18"/>
                <w:szCs w:val="18"/>
              </w:rPr>
            </w:pPr>
            <w:r w:rsidRPr="009F3F28">
              <w:rPr>
                <w:rFonts w:ascii="Calibri" w:hAnsi="Calibri" w:cs="Calibri"/>
                <w:sz w:val="18"/>
                <w:szCs w:val="18"/>
              </w:rPr>
              <w:t>CVE-2023-46589</w:t>
            </w:r>
          </w:p>
          <w:p w14:paraId="5045C440" w14:textId="77777777" w:rsidR="00C14460" w:rsidRPr="009F3F28" w:rsidRDefault="00C14460" w:rsidP="00916B53">
            <w:pPr>
              <w:pStyle w:val="ListParagraph"/>
              <w:suppressAutoHyphens/>
              <w:ind w:left="0"/>
              <w:rPr>
                <w:rFonts w:ascii="Calibri" w:hAnsi="Calibri" w:cs="Calibri"/>
                <w:sz w:val="18"/>
                <w:szCs w:val="18"/>
              </w:rPr>
            </w:pPr>
            <w:r w:rsidRPr="009F3F28">
              <w:rPr>
                <w:rFonts w:ascii="Calibri" w:hAnsi="Calibri" w:cs="Calibri"/>
                <w:sz w:val="18"/>
                <w:szCs w:val="18"/>
              </w:rPr>
              <w:t>CVE-2024-24549</w:t>
            </w:r>
          </w:p>
          <w:p w14:paraId="72B85959" w14:textId="77777777" w:rsidR="00C14460" w:rsidRPr="009F3F28" w:rsidRDefault="00C14460" w:rsidP="00916B53">
            <w:pPr>
              <w:pStyle w:val="ListParagraph"/>
              <w:suppressAutoHyphens/>
              <w:ind w:left="0"/>
              <w:rPr>
                <w:rFonts w:ascii="Calibri" w:hAnsi="Calibri" w:cs="Calibri"/>
                <w:sz w:val="18"/>
                <w:szCs w:val="18"/>
              </w:rPr>
            </w:pPr>
            <w:r w:rsidRPr="009F3F28">
              <w:rPr>
                <w:rFonts w:ascii="Calibri" w:hAnsi="Calibri" w:cs="Calibri"/>
                <w:sz w:val="18"/>
                <w:szCs w:val="18"/>
              </w:rPr>
              <w:t>CVE-2024-34750</w:t>
            </w:r>
          </w:p>
          <w:p w14:paraId="08591AE6" w14:textId="77777777" w:rsidR="00C14460" w:rsidRPr="009F3F28" w:rsidRDefault="00C14460" w:rsidP="00916B53">
            <w:pPr>
              <w:pStyle w:val="ListParagraph"/>
              <w:suppressAutoHyphens/>
              <w:ind w:left="0"/>
              <w:rPr>
                <w:rFonts w:ascii="Calibri" w:hAnsi="Calibri" w:cs="Calibri"/>
                <w:sz w:val="18"/>
                <w:szCs w:val="18"/>
              </w:rPr>
            </w:pPr>
            <w:r w:rsidRPr="009F3F28">
              <w:rPr>
                <w:rFonts w:ascii="Calibri" w:hAnsi="Calibri" w:cs="Calibri"/>
                <w:sz w:val="18"/>
                <w:szCs w:val="18"/>
              </w:rPr>
              <w:t>CVE-2024-38286</w:t>
            </w:r>
          </w:p>
          <w:p w14:paraId="75E7EDDD" w14:textId="77777777" w:rsidR="00C14460" w:rsidRPr="009F3F28" w:rsidRDefault="00C14460" w:rsidP="00916B53">
            <w:pPr>
              <w:pStyle w:val="ListParagraph"/>
              <w:suppressAutoHyphens/>
              <w:ind w:left="0"/>
              <w:rPr>
                <w:rFonts w:ascii="Calibri" w:hAnsi="Calibri" w:cs="Calibri"/>
                <w:sz w:val="18"/>
                <w:szCs w:val="18"/>
              </w:rPr>
            </w:pPr>
            <w:r w:rsidRPr="009F3F28">
              <w:rPr>
                <w:rFonts w:ascii="Calibri" w:hAnsi="Calibri" w:cs="Calibri"/>
                <w:sz w:val="18"/>
                <w:szCs w:val="18"/>
              </w:rPr>
              <w:t>CVE-2025-48988</w:t>
            </w:r>
          </w:p>
          <w:p w14:paraId="4A281B43" w14:textId="77777777" w:rsidR="00C14460" w:rsidRPr="009F3F28" w:rsidRDefault="00C14460" w:rsidP="00916B53">
            <w:pPr>
              <w:pStyle w:val="ListParagraph"/>
              <w:suppressAutoHyphens/>
              <w:ind w:left="0"/>
              <w:rPr>
                <w:rFonts w:ascii="Calibri" w:hAnsi="Calibri" w:cs="Calibri"/>
                <w:sz w:val="18"/>
                <w:szCs w:val="18"/>
              </w:rPr>
            </w:pPr>
            <w:r w:rsidRPr="009F3F28">
              <w:rPr>
                <w:rFonts w:ascii="Calibri" w:hAnsi="Calibri" w:cs="Calibri"/>
                <w:sz w:val="18"/>
                <w:szCs w:val="18"/>
              </w:rPr>
              <w:t>CVE-2025-48989</w:t>
            </w:r>
          </w:p>
          <w:p w14:paraId="154C5B54" w14:textId="77777777" w:rsidR="00C14460" w:rsidRPr="009F3F28" w:rsidRDefault="00C14460" w:rsidP="00916B53">
            <w:pPr>
              <w:pStyle w:val="ListParagraph"/>
              <w:suppressAutoHyphens/>
              <w:ind w:left="0"/>
              <w:rPr>
                <w:rFonts w:ascii="Calibri" w:hAnsi="Calibri" w:cs="Calibri"/>
                <w:sz w:val="18"/>
                <w:szCs w:val="18"/>
              </w:rPr>
            </w:pPr>
            <w:r w:rsidRPr="009F3F28">
              <w:rPr>
                <w:rFonts w:ascii="Calibri" w:hAnsi="Calibri" w:cs="Calibri"/>
                <w:sz w:val="18"/>
                <w:szCs w:val="18"/>
              </w:rPr>
              <w:t>CVE-2025-49125</w:t>
            </w:r>
          </w:p>
          <w:p w14:paraId="10CF686A" w14:textId="77777777" w:rsidR="00C14460" w:rsidRPr="009F3F28" w:rsidRDefault="00C14460" w:rsidP="00916B53">
            <w:pPr>
              <w:pStyle w:val="ListParagraph"/>
              <w:suppressAutoHyphens/>
              <w:ind w:left="0"/>
              <w:rPr>
                <w:rFonts w:ascii="Calibri" w:hAnsi="Calibri" w:cs="Calibri"/>
                <w:sz w:val="18"/>
                <w:szCs w:val="18"/>
              </w:rPr>
            </w:pPr>
            <w:r w:rsidRPr="009F3F28">
              <w:rPr>
                <w:rFonts w:ascii="Calibri" w:hAnsi="Calibri" w:cs="Calibri"/>
                <w:sz w:val="18"/>
                <w:szCs w:val="18"/>
              </w:rPr>
              <w:t>CVE-2025-52434</w:t>
            </w:r>
          </w:p>
          <w:p w14:paraId="4B5F3180" w14:textId="77777777" w:rsidR="00C14460" w:rsidRPr="009F3F28" w:rsidRDefault="00C14460" w:rsidP="00916B53">
            <w:pPr>
              <w:pStyle w:val="ListParagraph"/>
              <w:suppressAutoHyphens/>
              <w:ind w:left="0"/>
              <w:rPr>
                <w:rFonts w:ascii="Calibri" w:hAnsi="Calibri" w:cs="Calibri"/>
                <w:sz w:val="18"/>
                <w:szCs w:val="18"/>
              </w:rPr>
            </w:pPr>
            <w:r w:rsidRPr="009F3F28">
              <w:rPr>
                <w:rFonts w:ascii="Calibri" w:hAnsi="Calibri" w:cs="Calibri"/>
                <w:sz w:val="18"/>
                <w:szCs w:val="18"/>
              </w:rPr>
              <w:t>CVE-2025-52520</w:t>
            </w:r>
          </w:p>
          <w:p w14:paraId="56FC6E89" w14:textId="77777777" w:rsidR="00C14460" w:rsidRPr="009F3F28" w:rsidRDefault="00C14460" w:rsidP="00916B53">
            <w:pPr>
              <w:pStyle w:val="ListParagraph"/>
              <w:suppressAutoHyphens/>
              <w:ind w:left="0"/>
              <w:rPr>
                <w:rFonts w:ascii="Calibri" w:hAnsi="Calibri" w:cs="Calibri"/>
                <w:sz w:val="18"/>
                <w:szCs w:val="18"/>
              </w:rPr>
            </w:pPr>
            <w:r w:rsidRPr="009F3F28">
              <w:rPr>
                <w:rFonts w:ascii="Calibri" w:hAnsi="Calibri" w:cs="Calibri"/>
                <w:sz w:val="18"/>
                <w:szCs w:val="18"/>
              </w:rPr>
              <w:t>CVE-2025-53506</w:t>
            </w:r>
          </w:p>
          <w:p w14:paraId="0D68CDA4" w14:textId="77777777" w:rsidR="00C14460" w:rsidRPr="009F3F28" w:rsidRDefault="00C14460" w:rsidP="00916B53">
            <w:pPr>
              <w:pStyle w:val="ListParagraph"/>
              <w:suppressAutoHyphens/>
              <w:ind w:left="0"/>
              <w:rPr>
                <w:rFonts w:ascii="Calibri" w:hAnsi="Calibri" w:cs="Calibri"/>
                <w:sz w:val="18"/>
                <w:szCs w:val="18"/>
              </w:rPr>
            </w:pPr>
            <w:r w:rsidRPr="009F3F28">
              <w:rPr>
                <w:rFonts w:ascii="Calibri" w:hAnsi="Calibri" w:cs="Calibri"/>
                <w:sz w:val="18"/>
                <w:szCs w:val="18"/>
              </w:rPr>
              <w:t>CVE-2025-46701</w:t>
            </w:r>
          </w:p>
          <w:p w14:paraId="0FBB0B21" w14:textId="77777777" w:rsidR="00C14460" w:rsidRPr="009F3F28" w:rsidRDefault="00C14460" w:rsidP="00916B53">
            <w:pPr>
              <w:pStyle w:val="ListParagraph"/>
              <w:suppressAutoHyphens/>
              <w:ind w:left="0"/>
              <w:rPr>
                <w:rFonts w:ascii="Calibri" w:hAnsi="Calibri" w:cs="Calibri"/>
                <w:sz w:val="18"/>
                <w:szCs w:val="18"/>
              </w:rPr>
            </w:pPr>
            <w:r w:rsidRPr="009F3F28">
              <w:rPr>
                <w:rFonts w:ascii="Calibri" w:hAnsi="Calibri" w:cs="Calibri"/>
                <w:sz w:val="18"/>
                <w:szCs w:val="18"/>
              </w:rPr>
              <w:t>CVE-2020-9484</w:t>
            </w:r>
          </w:p>
          <w:p w14:paraId="04E7C6DB" w14:textId="77777777" w:rsidR="00C14460" w:rsidRPr="009F3F28" w:rsidRDefault="00C14460" w:rsidP="00916B53">
            <w:pPr>
              <w:pStyle w:val="ListParagraph"/>
              <w:suppressAutoHyphens/>
              <w:ind w:left="0"/>
              <w:rPr>
                <w:rFonts w:ascii="Calibri" w:hAnsi="Calibri" w:cs="Calibri"/>
                <w:sz w:val="18"/>
                <w:szCs w:val="18"/>
              </w:rPr>
            </w:pPr>
            <w:r w:rsidRPr="009F3F28">
              <w:rPr>
                <w:rFonts w:ascii="Calibri" w:hAnsi="Calibri" w:cs="Calibri"/>
                <w:sz w:val="18"/>
                <w:szCs w:val="18"/>
              </w:rPr>
              <w:t xml:space="preserve">CVE-2021-25329  </w:t>
            </w:r>
          </w:p>
          <w:p w14:paraId="10C31BA5" w14:textId="77777777" w:rsidR="00C14460" w:rsidRPr="009F3F28" w:rsidRDefault="00C14460" w:rsidP="00916B53">
            <w:pPr>
              <w:pStyle w:val="ListParagraph"/>
              <w:suppressAutoHyphens/>
              <w:ind w:left="0"/>
              <w:rPr>
                <w:rFonts w:ascii="Calibri" w:hAnsi="Calibri" w:cs="Calibri"/>
                <w:sz w:val="18"/>
                <w:szCs w:val="18"/>
              </w:rPr>
            </w:pPr>
            <w:r w:rsidRPr="009F3F28">
              <w:rPr>
                <w:rFonts w:ascii="Calibri" w:hAnsi="Calibri" w:cs="Calibri"/>
                <w:sz w:val="18"/>
                <w:szCs w:val="18"/>
              </w:rPr>
              <w:t>CVE-2021-30640</w:t>
            </w:r>
          </w:p>
          <w:p w14:paraId="694958DC" w14:textId="77777777" w:rsidR="00C14460" w:rsidRP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 xml:space="preserve">CVE-2025-55668  </w:t>
            </w:r>
          </w:p>
          <w:p w14:paraId="57A47F58" w14:textId="77777777" w:rsidR="009F3F28" w:rsidRP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CVE-2024-23672</w:t>
            </w:r>
          </w:p>
          <w:p w14:paraId="6A21CEEC" w14:textId="77777777" w:rsidR="009F3F28" w:rsidRP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CVE-2022-34305</w:t>
            </w:r>
          </w:p>
          <w:p w14:paraId="55B1F559" w14:textId="77777777" w:rsidR="009F3F28" w:rsidRP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CVE-2023-41080</w:t>
            </w:r>
          </w:p>
          <w:p w14:paraId="60A09EE7" w14:textId="77777777" w:rsidR="009F3F28" w:rsidRP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CVE-2021-24122</w:t>
            </w:r>
          </w:p>
          <w:p w14:paraId="4B5F69F6" w14:textId="77777777" w:rsidR="009F3F28" w:rsidRP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CVE-2021-33037</w:t>
            </w:r>
          </w:p>
          <w:p w14:paraId="547BDE96" w14:textId="77777777" w:rsidR="009F3F28" w:rsidRP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CVE-2023-42795</w:t>
            </w:r>
          </w:p>
          <w:p w14:paraId="187C9DBE" w14:textId="77777777" w:rsidR="009F3F28" w:rsidRP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CVE-2023-45648</w:t>
            </w:r>
          </w:p>
          <w:p w14:paraId="1316E7C0" w14:textId="77777777" w:rsidR="009F3F28" w:rsidRP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CVE-2024-21733</w:t>
            </w:r>
          </w:p>
          <w:p w14:paraId="76AFD512" w14:textId="77777777" w:rsidR="009F3F28" w:rsidRP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CVE-2024-54677</w:t>
            </w:r>
          </w:p>
          <w:p w14:paraId="03B172EB" w14:textId="77777777" w:rsidR="009F3F28" w:rsidRP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CVE-2019-17569</w:t>
            </w:r>
          </w:p>
          <w:p w14:paraId="5A5C0C8E" w14:textId="77777777" w:rsidR="009F3F28" w:rsidRP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CVE-2020-1935</w:t>
            </w:r>
          </w:p>
          <w:p w14:paraId="7DACD22E" w14:textId="77777777" w:rsidR="009F3F28" w:rsidRP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CVE-2020-13943</w:t>
            </w:r>
          </w:p>
          <w:p w14:paraId="2C6A472C" w14:textId="77777777" w:rsidR="009F3F28" w:rsidRP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CVE-2023-28708</w:t>
            </w:r>
          </w:p>
          <w:p w14:paraId="090D3CC0" w14:textId="7FEC88B8" w:rsidR="009F3F28" w:rsidRP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CVE-2021-43980</w:t>
            </w:r>
          </w:p>
        </w:tc>
        <w:tc>
          <w:tcPr>
            <w:tcW w:w="755" w:type="dxa"/>
          </w:tcPr>
          <w:p w14:paraId="255A9377" w14:textId="19E1DDF8" w:rsidR="00230352" w:rsidRDefault="00230352" w:rsidP="00916B53">
            <w:pPr>
              <w:pStyle w:val="ListParagraph"/>
              <w:suppressAutoHyphens/>
              <w:ind w:left="0"/>
              <w:rPr>
                <w:rFonts w:ascii="Calibri" w:hAnsi="Calibri" w:cs="Calibri"/>
                <w:sz w:val="22"/>
              </w:rPr>
            </w:pPr>
            <w:r>
              <w:rPr>
                <w:rFonts w:ascii="Calibri" w:hAnsi="Calibri" w:cs="Calibri"/>
                <w:sz w:val="22"/>
              </w:rPr>
              <w:lastRenderedPageBreak/>
              <w:t>45</w:t>
            </w:r>
          </w:p>
        </w:tc>
        <w:tc>
          <w:tcPr>
            <w:tcW w:w="1024" w:type="dxa"/>
          </w:tcPr>
          <w:p w14:paraId="1ED801B1" w14:textId="57700697" w:rsidR="00230352" w:rsidRDefault="00230352" w:rsidP="00916B53">
            <w:pPr>
              <w:pStyle w:val="ListParagraph"/>
              <w:suppressAutoHyphens/>
              <w:ind w:left="0"/>
              <w:rPr>
                <w:rFonts w:ascii="Calibri" w:hAnsi="Calibri" w:cs="Calibri"/>
                <w:sz w:val="22"/>
              </w:rPr>
            </w:pPr>
            <w:r>
              <w:rPr>
                <w:rFonts w:ascii="Calibri" w:hAnsi="Calibri" w:cs="Calibri"/>
                <w:sz w:val="22"/>
              </w:rPr>
              <w:t>30</w:t>
            </w:r>
          </w:p>
        </w:tc>
      </w:tr>
      <w:tr w:rsidR="00230352" w14:paraId="7258DC8C" w14:textId="77777777" w:rsidTr="00230352">
        <w:tc>
          <w:tcPr>
            <w:tcW w:w="2880" w:type="dxa"/>
          </w:tcPr>
          <w:p w14:paraId="4A29A5FE" w14:textId="17FE88B2" w:rsidR="00230352" w:rsidRDefault="00230352" w:rsidP="00916B53">
            <w:pPr>
              <w:pStyle w:val="ListParagraph"/>
              <w:suppressAutoHyphens/>
              <w:ind w:left="0"/>
              <w:rPr>
                <w:rFonts w:ascii="Calibri" w:hAnsi="Calibri" w:cs="Calibri"/>
                <w:sz w:val="22"/>
              </w:rPr>
            </w:pPr>
            <w:r w:rsidRPr="00FF1EC0">
              <w:rPr>
                <w:rFonts w:ascii="Calibri" w:hAnsi="Calibri" w:cs="Calibri"/>
                <w:sz w:val="22"/>
              </w:rPr>
              <w:t xml:space="preserve">tomcat-embed-websocket-9.0.30.jar </w:t>
            </w:r>
          </w:p>
        </w:tc>
        <w:tc>
          <w:tcPr>
            <w:tcW w:w="3870" w:type="dxa"/>
          </w:tcPr>
          <w:p w14:paraId="3AD1CFCD" w14:textId="20C35ABA" w:rsidR="00230352" w:rsidRDefault="00230352" w:rsidP="00916B53">
            <w:pPr>
              <w:pStyle w:val="ListParagraph"/>
              <w:suppressAutoHyphens/>
              <w:ind w:left="0"/>
              <w:rPr>
                <w:rFonts w:ascii="Calibri" w:hAnsi="Calibri" w:cs="Calibri"/>
                <w:sz w:val="22"/>
              </w:rPr>
            </w:pPr>
            <w:r w:rsidRPr="00FF1EC0">
              <w:rPr>
                <w:rFonts w:ascii="Calibri" w:hAnsi="Calibri" w:cs="Calibri"/>
                <w:sz w:val="22"/>
              </w:rPr>
              <w:t>Core Tomcat implementation</w:t>
            </w:r>
          </w:p>
        </w:tc>
        <w:tc>
          <w:tcPr>
            <w:tcW w:w="2721" w:type="dxa"/>
          </w:tcPr>
          <w:p w14:paraId="7F70FB64" w14:textId="77777777" w:rsidR="00230352"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CVE-2020-1938</w:t>
            </w:r>
          </w:p>
          <w:p w14:paraId="60B73EDC"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CVE-2024-50379</w:t>
            </w:r>
          </w:p>
          <w:p w14:paraId="6F6A11D2"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CVE-2024-52316</w:t>
            </w:r>
          </w:p>
          <w:p w14:paraId="4A1E6ED1"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CVE-2024-56337</w:t>
            </w:r>
          </w:p>
          <w:p w14:paraId="1A0DAFB4"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 xml:space="preserve">CVE-2025-24813  </w:t>
            </w:r>
          </w:p>
          <w:p w14:paraId="0F3984BA"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CVE-2025-31651</w:t>
            </w:r>
          </w:p>
          <w:p w14:paraId="67F94509"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CVE-2025-49124</w:t>
            </w:r>
          </w:p>
          <w:p w14:paraId="7906E557"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CVE-2020-8022</w:t>
            </w:r>
          </w:p>
          <w:p w14:paraId="52154BED"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CVE-2020-11996</w:t>
            </w:r>
          </w:p>
          <w:p w14:paraId="6DA32971"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CVE-2020-13934</w:t>
            </w:r>
          </w:p>
          <w:p w14:paraId="4B5948F9"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CVE-2020-13935</w:t>
            </w:r>
          </w:p>
          <w:p w14:paraId="3BFD83B6"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CVE-2020-17527</w:t>
            </w:r>
          </w:p>
          <w:p w14:paraId="2229AE5A"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CVE-2021-25122</w:t>
            </w:r>
          </w:p>
          <w:p w14:paraId="00DD8AEF"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CVE-2021-41079</w:t>
            </w:r>
          </w:p>
          <w:p w14:paraId="73CCA834"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CVE-2022-29885</w:t>
            </w:r>
          </w:p>
          <w:p w14:paraId="1ED34CCC"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lastRenderedPageBreak/>
              <w:t>CVE-2022-42252</w:t>
            </w:r>
          </w:p>
          <w:p w14:paraId="18F34825"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CVE-2023-44487</w:t>
            </w:r>
          </w:p>
          <w:p w14:paraId="16C66B1E"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CVE-2023-46589</w:t>
            </w:r>
          </w:p>
          <w:p w14:paraId="115F9845"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CVE-2024-24549</w:t>
            </w:r>
          </w:p>
          <w:p w14:paraId="7B45D4C1"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CVE-2024-34750</w:t>
            </w:r>
          </w:p>
          <w:p w14:paraId="48FDFA7C"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CVE-2024-38286</w:t>
            </w:r>
          </w:p>
          <w:p w14:paraId="124C3B5E"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CVE-2025-48988</w:t>
            </w:r>
          </w:p>
          <w:p w14:paraId="34F67D2C"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CVE-2025-48989</w:t>
            </w:r>
          </w:p>
          <w:p w14:paraId="17D592EF"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CVE-2025-49125</w:t>
            </w:r>
          </w:p>
          <w:p w14:paraId="5F6CC19F"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CVE-2025-52434</w:t>
            </w:r>
          </w:p>
          <w:p w14:paraId="6D748363"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CVE-2025-52520</w:t>
            </w:r>
          </w:p>
          <w:p w14:paraId="478989CB"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CVE-2025-53506</w:t>
            </w:r>
          </w:p>
          <w:p w14:paraId="1932C8E8"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CVE-2025-46701</w:t>
            </w:r>
          </w:p>
          <w:p w14:paraId="41B0D326"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CVE-2020-9484</w:t>
            </w:r>
          </w:p>
          <w:p w14:paraId="2FA3CBA7"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CVE-2021-25329</w:t>
            </w:r>
          </w:p>
          <w:p w14:paraId="6AC23DFF"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CVE-2021-30640</w:t>
            </w:r>
          </w:p>
          <w:p w14:paraId="311B0DE2"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CVE-2025-55668</w:t>
            </w:r>
          </w:p>
          <w:p w14:paraId="765D402C"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CVE-2024-23672</w:t>
            </w:r>
          </w:p>
          <w:p w14:paraId="774AE3F3"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CVE-2022-34305</w:t>
            </w:r>
          </w:p>
          <w:p w14:paraId="515E910B"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CVE-2023-41080</w:t>
            </w:r>
          </w:p>
          <w:p w14:paraId="44DBCC7E"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CVE-2021-24122</w:t>
            </w:r>
          </w:p>
          <w:p w14:paraId="021E2EBC"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CVE-2021-33037</w:t>
            </w:r>
          </w:p>
          <w:p w14:paraId="174BFCF9"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CVE-2023-42795</w:t>
            </w:r>
          </w:p>
          <w:p w14:paraId="1E57BF7F"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CVE-2023-45648</w:t>
            </w:r>
          </w:p>
          <w:p w14:paraId="7935E9ED"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CVE-2024-21733</w:t>
            </w:r>
          </w:p>
          <w:p w14:paraId="74CBC687"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CVE-2024-54677</w:t>
            </w:r>
          </w:p>
          <w:p w14:paraId="0752501B"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CVE-2019-17569</w:t>
            </w:r>
          </w:p>
          <w:p w14:paraId="362E746C"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CVE-2020-1935</w:t>
            </w:r>
          </w:p>
          <w:p w14:paraId="3F1B0B2A"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CVE-2020-13943</w:t>
            </w:r>
          </w:p>
          <w:p w14:paraId="27B6E358" w14:textId="77777777" w:rsid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CVE-2023-28708</w:t>
            </w:r>
          </w:p>
          <w:p w14:paraId="48FA0F25" w14:textId="079528BB" w:rsidR="009F3F28" w:rsidRPr="009F3F28" w:rsidRDefault="009F3F28" w:rsidP="00916B53">
            <w:pPr>
              <w:pStyle w:val="ListParagraph"/>
              <w:suppressAutoHyphens/>
              <w:ind w:left="0"/>
              <w:rPr>
                <w:rFonts w:ascii="Calibri" w:hAnsi="Calibri" w:cs="Calibri"/>
                <w:sz w:val="18"/>
                <w:szCs w:val="18"/>
              </w:rPr>
            </w:pPr>
            <w:r w:rsidRPr="009F3F28">
              <w:rPr>
                <w:rFonts w:ascii="Calibri" w:hAnsi="Calibri" w:cs="Calibri"/>
                <w:sz w:val="18"/>
                <w:szCs w:val="18"/>
              </w:rPr>
              <w:t>CVE-2021-43980</w:t>
            </w:r>
          </w:p>
        </w:tc>
        <w:tc>
          <w:tcPr>
            <w:tcW w:w="755" w:type="dxa"/>
          </w:tcPr>
          <w:p w14:paraId="1E1DACBD" w14:textId="5BE05A6E" w:rsidR="00230352" w:rsidRDefault="00230352" w:rsidP="00916B53">
            <w:pPr>
              <w:pStyle w:val="ListParagraph"/>
              <w:suppressAutoHyphens/>
              <w:ind w:left="0"/>
              <w:rPr>
                <w:rFonts w:ascii="Calibri" w:hAnsi="Calibri" w:cs="Calibri"/>
                <w:sz w:val="22"/>
              </w:rPr>
            </w:pPr>
            <w:r>
              <w:rPr>
                <w:rFonts w:ascii="Calibri" w:hAnsi="Calibri" w:cs="Calibri"/>
                <w:sz w:val="22"/>
              </w:rPr>
              <w:lastRenderedPageBreak/>
              <w:t>46</w:t>
            </w:r>
          </w:p>
        </w:tc>
        <w:tc>
          <w:tcPr>
            <w:tcW w:w="1024" w:type="dxa"/>
          </w:tcPr>
          <w:p w14:paraId="73788A27" w14:textId="3B24D545" w:rsidR="00230352" w:rsidRDefault="00230352" w:rsidP="00916B53">
            <w:pPr>
              <w:pStyle w:val="ListParagraph"/>
              <w:suppressAutoHyphens/>
              <w:ind w:left="0"/>
              <w:rPr>
                <w:rFonts w:ascii="Calibri" w:hAnsi="Calibri" w:cs="Calibri"/>
                <w:sz w:val="22"/>
              </w:rPr>
            </w:pPr>
            <w:r>
              <w:rPr>
                <w:rFonts w:ascii="Calibri" w:hAnsi="Calibri" w:cs="Calibri"/>
                <w:sz w:val="22"/>
              </w:rPr>
              <w:t>30</w:t>
            </w:r>
          </w:p>
        </w:tc>
      </w:tr>
    </w:tbl>
    <w:p w14:paraId="7BC0935A" w14:textId="77777777" w:rsidR="00DF15EA" w:rsidRPr="00DF15EA" w:rsidRDefault="00DF15EA" w:rsidP="00916B53">
      <w:pPr>
        <w:pStyle w:val="ListParagraph"/>
        <w:suppressAutoHyphens/>
        <w:spacing w:after="0" w:line="240" w:lineRule="auto"/>
        <w:ind w:left="360"/>
        <w:rPr>
          <w:rFonts w:ascii="Calibri" w:hAnsi="Calibri" w:cs="Calibri"/>
          <w:sz w:val="22"/>
        </w:rPr>
      </w:pPr>
    </w:p>
    <w:p w14:paraId="713646DB" w14:textId="2B1A1D9A" w:rsidR="00951BF8" w:rsidRPr="0035521D" w:rsidRDefault="00BA438F" w:rsidP="0035521D">
      <w:pPr>
        <w:pStyle w:val="Heading2"/>
        <w:numPr>
          <w:ilvl w:val="0"/>
          <w:numId w:val="6"/>
        </w:numPr>
      </w:pPr>
      <w:r>
        <w:t>Analyze</w:t>
      </w:r>
      <w:r w:rsidR="00951BF8" w:rsidRPr="0035521D">
        <w:t xml:space="preserve"> Results</w:t>
      </w:r>
    </w:p>
    <w:p w14:paraId="6496E502" w14:textId="77777777" w:rsidR="00DF29F3" w:rsidRPr="0035521D" w:rsidRDefault="00DF29F3" w:rsidP="00F30CF2">
      <w:pPr>
        <w:suppressAutoHyphens/>
        <w:spacing w:after="0" w:line="240" w:lineRule="auto"/>
        <w:contextualSpacing/>
        <w:rPr>
          <w:rFonts w:ascii="Calibri" w:hAnsi="Calibri" w:cs="Calibri"/>
          <w:sz w:val="22"/>
        </w:rPr>
      </w:pPr>
    </w:p>
    <w:p w14:paraId="5CA9023D" w14:textId="5DACF679" w:rsidR="005F2DEA" w:rsidRPr="0035521D" w:rsidRDefault="00260DFC" w:rsidP="00260DFC">
      <w:pPr>
        <w:suppressAutoHyphens/>
        <w:spacing w:after="0" w:line="240" w:lineRule="auto"/>
        <w:ind w:firstLine="360"/>
        <w:contextualSpacing/>
        <w:rPr>
          <w:rFonts w:ascii="Calibri" w:hAnsi="Calibri" w:cs="Calibri"/>
          <w:sz w:val="22"/>
        </w:rPr>
      </w:pPr>
      <w:r w:rsidRPr="00260DFC">
        <w:rPr>
          <w:rFonts w:ascii="Calibri" w:hAnsi="Calibri" w:cs="Calibri"/>
          <w:sz w:val="22"/>
        </w:rPr>
        <w:t xml:space="preserve">Given the total number of vulnerabilities found in the application, these vulnerable dependencies need to be addressed to prevent hackers from exploiting and accessing the application. These vulnerabilities range from allowing hackers to hijack the user's session and run malicious code to pushing malicious data to the application. For instance, the hibernate-validator-6.0.18.Final.jar allows hackers to override filters on user input, thereby pushing malicious data to the server. The jackson-databind-2.10.2.jar dependency can cause a Java </w:t>
      </w:r>
      <w:proofErr w:type="spellStart"/>
      <w:r w:rsidRPr="00260DFC">
        <w:rPr>
          <w:rFonts w:ascii="Calibri" w:hAnsi="Calibri" w:cs="Calibri"/>
          <w:sz w:val="22"/>
        </w:rPr>
        <w:t>StackOverflowException</w:t>
      </w:r>
      <w:proofErr w:type="spellEnd"/>
      <w:r w:rsidRPr="00260DFC">
        <w:rPr>
          <w:rFonts w:ascii="Calibri" w:hAnsi="Calibri" w:cs="Calibri"/>
          <w:sz w:val="22"/>
        </w:rPr>
        <w:t xml:space="preserve">, leading to a denial-of-service attack. Finally, the logback-core-1.2.3.jar dependency enabled hackers with the required permissions to alter configuration files in a way that allowed them to load and execute malicious code. The primary takeaway from these examples is that vulnerabilities in the dependencies provided hackers with the potential means to attack the application, potentially compromising the sensitive user data stored within it. To address the various vulnerability issues, updating these dependencies to their latest versions will resolve the vulnerabilities identified by the dependency checker. Performing this action is crucial to ensuring the application is developed properly and uses the latest versions of software that no longer contain these vulnerabilities. Updating these dependencies helps ensure that users of the application are not exposed to the risk of having their data compromised due to developer neglect. However, one of the main issues with updating these dependencies is the potential for the current code to fail due to changes in the dependencies, or for these dependencies to have been abandoned with no updates to address their known vulnerabilities. Even with these risks, it is in the best interest to work </w:t>
      </w:r>
      <w:r w:rsidRPr="00260DFC">
        <w:rPr>
          <w:rFonts w:ascii="Calibri" w:hAnsi="Calibri" w:cs="Calibri"/>
          <w:sz w:val="22"/>
        </w:rPr>
        <w:lastRenderedPageBreak/>
        <w:t xml:space="preserve">through them, such as fixing bugs caused by dependency updates or finding similar, actively developed dependencies. While this course of action will cost additional time and funds, it is worth the investment to ensure that user data is secure and that the application is coded to reduce the potential for attacks as much as possible. Another beneficial change to make going forward is to implement checks for the latest updates of the dependencies used within the application to </w:t>
      </w:r>
      <w:proofErr w:type="gramStart"/>
      <w:r w:rsidRPr="00260DFC">
        <w:rPr>
          <w:rFonts w:ascii="Calibri" w:hAnsi="Calibri" w:cs="Calibri"/>
          <w:sz w:val="22"/>
        </w:rPr>
        <w:t>avoid</w:t>
      </w:r>
      <w:proofErr w:type="gramEnd"/>
      <w:r w:rsidRPr="00260DFC">
        <w:rPr>
          <w:rFonts w:ascii="Calibri" w:hAnsi="Calibri" w:cs="Calibri"/>
          <w:sz w:val="22"/>
        </w:rPr>
        <w:t xml:space="preserve"> this issue from occurring again. In the end, the various vulnerabilities found through the dependency-check are problematic as they provide methods for hackers to attack the application and potentially steal sensitive data. However, these issues can be fixed by updating or replacing the vulnerable </w:t>
      </w:r>
      <w:proofErr w:type="gramStart"/>
      <w:r w:rsidRPr="00260DFC">
        <w:rPr>
          <w:rFonts w:ascii="Calibri" w:hAnsi="Calibri" w:cs="Calibri"/>
          <w:sz w:val="22"/>
        </w:rPr>
        <w:t>dependencies, and</w:t>
      </w:r>
      <w:proofErr w:type="gramEnd"/>
      <w:r w:rsidRPr="00260DFC">
        <w:rPr>
          <w:rFonts w:ascii="Calibri" w:hAnsi="Calibri" w:cs="Calibri"/>
          <w:sz w:val="22"/>
        </w:rPr>
        <w:t xml:space="preserve"> continuing to check for the latest versions of dependencies going forward to avoid this issue from occurring again.</w:t>
      </w:r>
    </w:p>
    <w:sectPr w:rsidR="005F2DEA" w:rsidRPr="0035521D">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57A58" w14:textId="77777777" w:rsidR="008A571A" w:rsidRDefault="008A571A" w:rsidP="0035598A">
      <w:pPr>
        <w:spacing w:after="0" w:line="240" w:lineRule="auto"/>
      </w:pPr>
      <w:r>
        <w:separator/>
      </w:r>
    </w:p>
  </w:endnote>
  <w:endnote w:type="continuationSeparator" w:id="0">
    <w:p w14:paraId="485D6B9E" w14:textId="77777777" w:rsidR="008A571A" w:rsidRDefault="008A571A" w:rsidP="00355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5595632"/>
      <w:docPartObj>
        <w:docPartGallery w:val="Page Numbers (Bottom of Page)"/>
        <w:docPartUnique/>
      </w:docPartObj>
    </w:sdtPr>
    <w:sdtEndPr>
      <w:rPr>
        <w:noProof/>
        <w:sz w:val="22"/>
        <w:szCs w:val="20"/>
      </w:rPr>
    </w:sdtEndPr>
    <w:sdtContent>
      <w:p w14:paraId="5B4E49A9" w14:textId="1A11EA87" w:rsidR="00514B4A" w:rsidRPr="00514B4A" w:rsidRDefault="00514B4A">
        <w:pPr>
          <w:pStyle w:val="Footer"/>
          <w:jc w:val="center"/>
          <w:rPr>
            <w:sz w:val="22"/>
            <w:szCs w:val="20"/>
          </w:rPr>
        </w:pPr>
        <w:r w:rsidRPr="00514B4A">
          <w:rPr>
            <w:sz w:val="22"/>
            <w:szCs w:val="20"/>
          </w:rPr>
          <w:fldChar w:fldCharType="begin"/>
        </w:r>
        <w:r w:rsidRPr="00514B4A">
          <w:rPr>
            <w:sz w:val="22"/>
            <w:szCs w:val="20"/>
          </w:rPr>
          <w:instrText xml:space="preserve"> PAGE   \* MERGEFORMAT </w:instrText>
        </w:r>
        <w:r w:rsidRPr="00514B4A">
          <w:rPr>
            <w:sz w:val="22"/>
            <w:szCs w:val="20"/>
          </w:rPr>
          <w:fldChar w:fldCharType="separate"/>
        </w:r>
        <w:r w:rsidRPr="00514B4A">
          <w:rPr>
            <w:noProof/>
            <w:sz w:val="22"/>
            <w:szCs w:val="20"/>
          </w:rPr>
          <w:t>2</w:t>
        </w:r>
        <w:r w:rsidRPr="00514B4A">
          <w:rPr>
            <w:noProof/>
            <w:sz w:val="22"/>
            <w:szCs w:val="20"/>
          </w:rPr>
          <w:fldChar w:fldCharType="end"/>
        </w:r>
      </w:p>
    </w:sdtContent>
  </w:sdt>
  <w:p w14:paraId="423BE198" w14:textId="77777777" w:rsidR="00514B4A" w:rsidRDefault="00514B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C131C" w14:textId="77777777" w:rsidR="008A571A" w:rsidRDefault="008A571A" w:rsidP="0035598A">
      <w:pPr>
        <w:spacing w:after="0" w:line="240" w:lineRule="auto"/>
      </w:pPr>
      <w:r>
        <w:separator/>
      </w:r>
    </w:p>
  </w:footnote>
  <w:footnote w:type="continuationSeparator" w:id="0">
    <w:p w14:paraId="2132B111" w14:textId="77777777" w:rsidR="008A571A" w:rsidRDefault="008A571A" w:rsidP="00355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E9CCA" w14:textId="558637B3" w:rsidR="0035598A" w:rsidRDefault="00165ABC" w:rsidP="00165ABC">
    <w:pPr>
      <w:pStyle w:val="Header"/>
      <w:spacing w:after="200"/>
      <w:jc w:val="center"/>
    </w:pPr>
    <w:r w:rsidRPr="00085B81">
      <w:rPr>
        <w:noProof/>
      </w:rPr>
      <w:drawing>
        <wp:inline distT="0" distB="0" distL="0" distR="0" wp14:anchorId="584D231B" wp14:editId="2248A8F0">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B15"/>
    <w:multiLevelType w:val="hybridMultilevel"/>
    <w:tmpl w:val="014CF9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EE3B46"/>
    <w:multiLevelType w:val="hybridMultilevel"/>
    <w:tmpl w:val="C3E265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C51332E"/>
    <w:multiLevelType w:val="hybridMultilevel"/>
    <w:tmpl w:val="F384D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120CE"/>
    <w:multiLevelType w:val="hybridMultilevel"/>
    <w:tmpl w:val="B2CA8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804A63"/>
    <w:multiLevelType w:val="hybridMultilevel"/>
    <w:tmpl w:val="FE92D6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EA25B35"/>
    <w:multiLevelType w:val="hybridMultilevel"/>
    <w:tmpl w:val="8A460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02719D"/>
    <w:multiLevelType w:val="hybridMultilevel"/>
    <w:tmpl w:val="E1924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8024662">
    <w:abstractNumId w:val="3"/>
  </w:num>
  <w:num w:numId="2" w16cid:durableId="241838105">
    <w:abstractNumId w:val="5"/>
  </w:num>
  <w:num w:numId="3" w16cid:durableId="1435320198">
    <w:abstractNumId w:val="2"/>
  </w:num>
  <w:num w:numId="4" w16cid:durableId="436756968">
    <w:abstractNumId w:val="6"/>
  </w:num>
  <w:num w:numId="5" w16cid:durableId="686565652">
    <w:abstractNumId w:val="0"/>
  </w:num>
  <w:num w:numId="6" w16cid:durableId="1412308817">
    <w:abstractNumId w:val="1"/>
  </w:num>
  <w:num w:numId="7" w16cid:durableId="8111014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tLQ0MTIzMDA1NzFX0lEKTi0uzszPAykwrAUA67iOFCwAAAA="/>
  </w:docVars>
  <w:rsids>
    <w:rsidRoot w:val="00951BF8"/>
    <w:rsid w:val="0003467D"/>
    <w:rsid w:val="000B7919"/>
    <w:rsid w:val="0012770D"/>
    <w:rsid w:val="00165ABC"/>
    <w:rsid w:val="001B35E4"/>
    <w:rsid w:val="00230352"/>
    <w:rsid w:val="0025474C"/>
    <w:rsid w:val="00260DFC"/>
    <w:rsid w:val="0035521D"/>
    <w:rsid w:val="0035598A"/>
    <w:rsid w:val="003867F6"/>
    <w:rsid w:val="003B2287"/>
    <w:rsid w:val="004113A7"/>
    <w:rsid w:val="00425D60"/>
    <w:rsid w:val="004B49A4"/>
    <w:rsid w:val="00510C3F"/>
    <w:rsid w:val="00514B4A"/>
    <w:rsid w:val="005C0980"/>
    <w:rsid w:val="005F2DEA"/>
    <w:rsid w:val="00610A71"/>
    <w:rsid w:val="006A51DF"/>
    <w:rsid w:val="00896EA0"/>
    <w:rsid w:val="008A571A"/>
    <w:rsid w:val="008B6BAE"/>
    <w:rsid w:val="008D7FAC"/>
    <w:rsid w:val="008E6D1F"/>
    <w:rsid w:val="008F4D41"/>
    <w:rsid w:val="00916B53"/>
    <w:rsid w:val="00927028"/>
    <w:rsid w:val="00951BF8"/>
    <w:rsid w:val="00973CB0"/>
    <w:rsid w:val="009876BF"/>
    <w:rsid w:val="009A01C2"/>
    <w:rsid w:val="009F3F28"/>
    <w:rsid w:val="00A11B04"/>
    <w:rsid w:val="00A306E7"/>
    <w:rsid w:val="00A31C45"/>
    <w:rsid w:val="00A83ADF"/>
    <w:rsid w:val="00B019B2"/>
    <w:rsid w:val="00B12257"/>
    <w:rsid w:val="00B30973"/>
    <w:rsid w:val="00BA438F"/>
    <w:rsid w:val="00C13F24"/>
    <w:rsid w:val="00C14460"/>
    <w:rsid w:val="00C212E5"/>
    <w:rsid w:val="00CA00A0"/>
    <w:rsid w:val="00D722EE"/>
    <w:rsid w:val="00D82EC1"/>
    <w:rsid w:val="00DB0788"/>
    <w:rsid w:val="00DF15EA"/>
    <w:rsid w:val="00DF29F3"/>
    <w:rsid w:val="00E61DA4"/>
    <w:rsid w:val="00F30CF2"/>
    <w:rsid w:val="00F773E6"/>
    <w:rsid w:val="196C6E00"/>
    <w:rsid w:val="24982EE4"/>
    <w:rsid w:val="359FDF07"/>
    <w:rsid w:val="37EBAA5C"/>
    <w:rsid w:val="3846C632"/>
    <w:rsid w:val="46EC7C58"/>
    <w:rsid w:val="5C679C53"/>
    <w:rsid w:val="61F1615E"/>
    <w:rsid w:val="770595ED"/>
    <w:rsid w:val="7B558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A89FF"/>
  <w15:chartTrackingRefBased/>
  <w15:docId w15:val="{ABFC185B-D722-466E-9713-6F681CB69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C3F"/>
    <w:rPr>
      <w:sz w:val="24"/>
    </w:rPr>
  </w:style>
  <w:style w:type="paragraph" w:styleId="Heading1">
    <w:name w:val="heading 1"/>
    <w:basedOn w:val="Normal"/>
    <w:next w:val="Normal"/>
    <w:link w:val="Heading1Char"/>
    <w:uiPriority w:val="9"/>
    <w:qFormat/>
    <w:rsid w:val="0035521D"/>
    <w:pPr>
      <w:suppressAutoHyphens/>
      <w:spacing w:after="0" w:line="240" w:lineRule="auto"/>
      <w:contextualSpacing/>
      <w:jc w:val="center"/>
      <w:outlineLvl w:val="0"/>
    </w:pPr>
    <w:rPr>
      <w:rFonts w:ascii="Calibri" w:eastAsiaTheme="majorEastAsia" w:hAnsi="Calibri" w:cs="Calibri"/>
      <w:b/>
      <w:szCs w:val="32"/>
    </w:rPr>
  </w:style>
  <w:style w:type="paragraph" w:styleId="Heading2">
    <w:name w:val="heading 2"/>
    <w:basedOn w:val="Normal"/>
    <w:next w:val="Normal"/>
    <w:link w:val="Heading2Char"/>
    <w:uiPriority w:val="9"/>
    <w:unhideWhenUsed/>
    <w:qFormat/>
    <w:rsid w:val="0035521D"/>
    <w:pPr>
      <w:suppressAutoHyphens/>
      <w:spacing w:after="0" w:line="240" w:lineRule="auto"/>
      <w:contextualSpacing/>
      <w:outlineLvl w:val="1"/>
    </w:pPr>
    <w:rPr>
      <w:rFonts w:ascii="Calibri" w:eastAsiaTheme="majorEastAsia" w:hAnsi="Calibri" w:cs="Calibri"/>
      <w:b/>
      <w:sz w:val="22"/>
    </w:rPr>
  </w:style>
  <w:style w:type="paragraph" w:styleId="Heading3">
    <w:name w:val="heading 3"/>
    <w:basedOn w:val="Normal"/>
    <w:link w:val="Heading3Char"/>
    <w:uiPriority w:val="9"/>
    <w:qFormat/>
    <w:rsid w:val="006A51DF"/>
    <w:pPr>
      <w:spacing w:before="100" w:beforeAutospacing="1" w:after="100" w:afterAutospacing="1" w:line="240" w:lineRule="auto"/>
      <w:outlineLvl w:val="2"/>
    </w:pPr>
    <w:rPr>
      <w:rFonts w:eastAsia="Times New Roman" w:cs="Times New Roman"/>
      <w:b/>
      <w:bCs/>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21D"/>
    <w:rPr>
      <w:rFonts w:ascii="Calibri" w:eastAsiaTheme="majorEastAsia" w:hAnsi="Calibri" w:cs="Calibri"/>
      <w:b/>
      <w:sz w:val="24"/>
      <w:szCs w:val="32"/>
    </w:rPr>
  </w:style>
  <w:style w:type="character" w:customStyle="1" w:styleId="Heading2Char">
    <w:name w:val="Heading 2 Char"/>
    <w:basedOn w:val="DefaultParagraphFont"/>
    <w:link w:val="Heading2"/>
    <w:uiPriority w:val="9"/>
    <w:rsid w:val="0035521D"/>
    <w:rPr>
      <w:rFonts w:ascii="Calibri" w:eastAsiaTheme="majorEastAsia" w:hAnsi="Calibri" w:cs="Calibri"/>
      <w:b/>
    </w:rPr>
  </w:style>
  <w:style w:type="paragraph" w:styleId="Title">
    <w:name w:val="Title"/>
    <w:basedOn w:val="Normal"/>
    <w:next w:val="Normal"/>
    <w:link w:val="TitleChar"/>
    <w:uiPriority w:val="10"/>
    <w:qFormat/>
    <w:rsid w:val="00E61DA4"/>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61DA4"/>
    <w:rPr>
      <w:rFonts w:eastAsiaTheme="majorEastAsia" w:cstheme="majorBidi"/>
      <w:spacing w:val="-10"/>
      <w:kern w:val="28"/>
      <w:sz w:val="56"/>
      <w:szCs w:val="56"/>
    </w:rPr>
  </w:style>
  <w:style w:type="character" w:customStyle="1" w:styleId="Heading3Char">
    <w:name w:val="Heading 3 Char"/>
    <w:basedOn w:val="DefaultParagraphFont"/>
    <w:link w:val="Heading3"/>
    <w:uiPriority w:val="9"/>
    <w:rsid w:val="006A51DF"/>
    <w:rPr>
      <w:rFonts w:eastAsia="Times New Roman" w:cs="Times New Roman"/>
      <w:b/>
      <w:bCs/>
      <w:sz w:val="24"/>
      <w:szCs w:val="27"/>
    </w:rPr>
  </w:style>
  <w:style w:type="paragraph" w:styleId="Header">
    <w:name w:val="header"/>
    <w:basedOn w:val="Normal"/>
    <w:link w:val="HeaderChar"/>
    <w:uiPriority w:val="99"/>
    <w:unhideWhenUsed/>
    <w:rsid w:val="0035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8A"/>
    <w:rPr>
      <w:sz w:val="24"/>
    </w:rPr>
  </w:style>
  <w:style w:type="paragraph" w:styleId="Footer">
    <w:name w:val="footer"/>
    <w:basedOn w:val="Normal"/>
    <w:link w:val="FooterChar"/>
    <w:uiPriority w:val="99"/>
    <w:unhideWhenUsed/>
    <w:rsid w:val="0035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8A"/>
    <w:rPr>
      <w:sz w:val="24"/>
    </w:rPr>
  </w:style>
  <w:style w:type="paragraph" w:styleId="ListParagraph">
    <w:name w:val="List Paragraph"/>
    <w:basedOn w:val="Normal"/>
    <w:uiPriority w:val="34"/>
    <w:qFormat/>
    <w:rsid w:val="00951BF8"/>
    <w:pPr>
      <w:ind w:left="720"/>
      <w:contextualSpacing/>
    </w:pPr>
  </w:style>
  <w:style w:type="paragraph" w:styleId="Revision">
    <w:name w:val="Revision"/>
    <w:hidden/>
    <w:uiPriority w:val="99"/>
    <w:semiHidden/>
    <w:rsid w:val="005F2DEA"/>
    <w:pPr>
      <w:spacing w:after="0" w:line="240" w:lineRule="auto"/>
    </w:pPr>
    <w:rPr>
      <w:sz w:val="24"/>
    </w:rPr>
  </w:style>
  <w:style w:type="character" w:styleId="Hyperlink">
    <w:name w:val="Hyperlink"/>
    <w:basedOn w:val="DefaultParagraphFont"/>
    <w:uiPriority w:val="99"/>
    <w:unhideWhenUsed/>
    <w:rsid w:val="00DF15EA"/>
    <w:rPr>
      <w:color w:val="0563C1" w:themeColor="hyperlink"/>
      <w:u w:val="single"/>
    </w:rPr>
  </w:style>
  <w:style w:type="character" w:styleId="UnresolvedMention">
    <w:name w:val="Unresolved Mention"/>
    <w:basedOn w:val="DefaultParagraphFont"/>
    <w:uiPriority w:val="99"/>
    <w:semiHidden/>
    <w:unhideWhenUsed/>
    <w:rsid w:val="00DF15EA"/>
    <w:rPr>
      <w:color w:val="605E5C"/>
      <w:shd w:val="clear" w:color="auto" w:fill="E1DFDD"/>
    </w:rPr>
  </w:style>
  <w:style w:type="paragraph" w:styleId="HTMLPreformatted">
    <w:name w:val="HTML Preformatted"/>
    <w:basedOn w:val="Normal"/>
    <w:link w:val="HTMLPreformattedChar"/>
    <w:uiPriority w:val="99"/>
    <w:semiHidden/>
    <w:unhideWhenUsed/>
    <w:rsid w:val="00DF15E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F15EA"/>
    <w:rPr>
      <w:rFonts w:ascii="Consolas" w:hAnsi="Consolas"/>
      <w:sz w:val="20"/>
      <w:szCs w:val="20"/>
    </w:rPr>
  </w:style>
  <w:style w:type="table" w:styleId="TableGrid">
    <w:name w:val="Table Grid"/>
    <w:basedOn w:val="TableNormal"/>
    <w:uiPriority w:val="39"/>
    <w:rsid w:val="00916B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994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rown9\Documents\Custom%20Office%20Templates\SNHU%20Created%20Material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E2393C-8C09-4647-B6BA-5F14A2A6AA3D}">
  <ds:schemaRefs>
    <ds:schemaRef ds:uri="http://schemas.microsoft.com/sharepoint/v3/contenttype/forms"/>
  </ds:schemaRefs>
</ds:datastoreItem>
</file>

<file path=customXml/itemProps2.xml><?xml version="1.0" encoding="utf-8"?>
<ds:datastoreItem xmlns:ds="http://schemas.openxmlformats.org/officeDocument/2006/customXml" ds:itemID="{D6026008-D23A-4347-ACC5-96CBF6B117A6}">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E3C74099-854A-43BD-A18D-E76B4D7671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SNHU Created Materials Template.dotx</Template>
  <TotalTime>64</TotalTime>
  <Pages>5</Pages>
  <Words>968</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CS 305 Module Two Static Testing Summary Template</vt:lpstr>
    </vt:vector>
  </TitlesOfParts>
  <Company>SNHU</Company>
  <LinksUpToDate>false</LinksUpToDate>
  <CharactersWithSpaces>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Module Two Static Testing Summary Template</dc:title>
  <dc:subject/>
  <dc:creator>Brown, Tyra</dc:creator>
  <cp:keywords/>
  <dc:description/>
  <cp:lastModifiedBy>Miranda, Cristiano</cp:lastModifiedBy>
  <cp:revision>7</cp:revision>
  <dcterms:created xsi:type="dcterms:W3CDTF">2025-11-07T22:41:00Z</dcterms:created>
  <dcterms:modified xsi:type="dcterms:W3CDTF">2025-11-08T00:11:00Z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5163600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