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94B99">
            <w:fldChar w:fldCharType="begin"/>
          </w:r>
          <w:r w:rsidR="00AB74A5">
            <w:instrText xml:space="preserve"> TOC \o "1-3" \h \z \u </w:instrText>
          </w:r>
          <w:r w:rsidRPr="00D94B99"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4A5" w:rsidRDefault="00D94B99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0" w:name="_Toc401005313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1" w:name="_Toc401005314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5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6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7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8"/>
      <w:r w:rsidRPr="00F056C3">
        <w:rPr>
          <w:rFonts w:ascii="ArialMT" w:hAnsi="ArialMT"/>
          <w:b/>
          <w:color w:val="auto"/>
        </w:rPr>
        <w:t>1.5 Visão Geral</w:t>
      </w:r>
      <w:bookmarkEnd w:id="5"/>
    </w:p>
    <w:p w:rsidR="00D774CE" w:rsidRDefault="00D774CE"/>
    <w:tbl>
      <w:tblPr>
        <w:tblStyle w:val="Tabelacomgrade"/>
        <w:tblW w:w="8789" w:type="dxa"/>
        <w:jc w:val="center"/>
        <w:tblLook w:val="04A0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6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7" w:name="_Toc401005320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1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8"/>
    </w:p>
    <w:p w:rsidR="006042F4" w:rsidRDefault="006042F4"/>
    <w:tbl>
      <w:tblPr>
        <w:tblStyle w:val="Tabelacomgrade"/>
        <w:tblW w:w="8789" w:type="dxa"/>
        <w:jc w:val="center"/>
        <w:tblLook w:val="04A0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>e de desenvolvimento que irem</w:t>
            </w:r>
            <w:bookmarkStart w:id="9" w:name="_GoBack"/>
            <w:bookmarkEnd w:id="9"/>
            <w:r w:rsidR="00F13737">
              <w:rPr>
                <w:rFonts w:ascii="ArialMT" w:hAnsi="ArialMT"/>
                <w:color w:val="000000" w:themeColor="text1"/>
              </w:rPr>
              <w:t xml:space="preserve">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r w:rsidRPr="00D05B96">
        <w:rPr>
          <w:rFonts w:ascii="ArialMT" w:hAnsi="ArialMT"/>
          <w:b/>
          <w:color w:val="000000" w:themeColor="text1"/>
        </w:rPr>
        <w:t>3.1 Identificação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&lt;GB&gt;_&lt;AAA&gt;_&lt;TextoLivre&gt;.&lt;EXT&gt;</w:t>
      </w:r>
    </w:p>
    <w:tbl>
      <w:tblPr>
        <w:tblStyle w:val="Tabelacomgrade"/>
        <w:tblW w:w="8789" w:type="dxa"/>
        <w:jc w:val="center"/>
        <w:tblLook w:val="04A0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993122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</w:t>
            </w:r>
            <w:r w:rsidR="000118CC">
              <w:rPr>
                <w:rFonts w:ascii="ArialMT" w:hAnsi="ArialMT"/>
                <w:color w:val="000000" w:themeColor="text1"/>
                <w:sz w:val="24"/>
                <w:szCs w:val="24"/>
              </w:rPr>
              <w:t>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gestao-de-configuracao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</w:t>
            </w: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testes implementados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código</w:t>
            </w:r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993122" w:rsidP="00993122">
            <w:pPr>
              <w:spacing w:after="160" w:line="259" w:lineRule="auto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</w:t>
            </w:r>
          </w:p>
        </w:tc>
        <w:tc>
          <w:tcPr>
            <w:tcW w:w="2606" w:type="dxa"/>
          </w:tcPr>
          <w:p w:rsid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736312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6B0091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física do sistema; como deve estar configurado o ambiente o qual ele será implementado.</w:t>
            </w:r>
          </w:p>
        </w:tc>
        <w:tc>
          <w:tcPr>
            <w:tcW w:w="2606" w:type="dxa"/>
          </w:tcPr>
          <w:p w:rsidR="00AB38D7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Serão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129C4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36312"/>
    <w:rsid w:val="007509B4"/>
    <w:rsid w:val="008C6AE7"/>
    <w:rsid w:val="00937D85"/>
    <w:rsid w:val="00961308"/>
    <w:rsid w:val="00993122"/>
    <w:rsid w:val="00A83D53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D94B99"/>
    <w:rsid w:val="00E95945"/>
    <w:rsid w:val="00F056C3"/>
    <w:rsid w:val="00F111B1"/>
    <w:rsid w:val="00F13737"/>
    <w:rsid w:val="00F7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36C1-B93C-40BA-BE8D-CF8919F4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Bruno Gouvêa</cp:lastModifiedBy>
  <cp:revision>35</cp:revision>
  <cp:lastPrinted>2014-10-14T02:16:00Z</cp:lastPrinted>
  <dcterms:created xsi:type="dcterms:W3CDTF">2014-10-13T21:59:00Z</dcterms:created>
  <dcterms:modified xsi:type="dcterms:W3CDTF">2014-10-15T23:09:00Z</dcterms:modified>
</cp:coreProperties>
</file>