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proofErr w:type="spellStart"/>
      <w:r>
        <w:rPr>
          <w:rFonts w:ascii="ArialMT" w:hAnsi="ArialMT" w:cs="ArialMT"/>
          <w:b/>
          <w:bCs/>
          <w:sz w:val="48"/>
          <w:szCs w:val="48"/>
        </w:rPr>
        <w:t>Generator</w:t>
      </w:r>
      <w:proofErr w:type="spellEnd"/>
      <w:r>
        <w:rPr>
          <w:rFonts w:ascii="ArialMT" w:hAnsi="ArialMT" w:cs="ArialMT"/>
          <w:b/>
          <w:bCs/>
          <w:sz w:val="48"/>
          <w:szCs w:val="48"/>
        </w:rPr>
        <w:t xml:space="preserve">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 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427B6B" w:rsidRDefault="00427B6B" w:rsidP="00427B6B">
      <w:pPr>
        <w:pStyle w:val="NoSpacing"/>
        <w:rPr>
          <w:rFonts w:ascii="ArialMT" w:hAnsi="ArialMT"/>
          <w:b/>
          <w:sz w:val="24"/>
          <w:szCs w:val="24"/>
        </w:rPr>
      </w:pPr>
    </w:p>
    <w:p w:rsidR="00427B6B" w:rsidRPr="00427B6B" w:rsidRDefault="00427B6B" w:rsidP="00427B6B">
      <w:pPr>
        <w:pStyle w:val="NoSpacing"/>
        <w:rPr>
          <w:rFonts w:ascii="ArialMT" w:hAnsi="ArialMT"/>
          <w:b/>
          <w:sz w:val="24"/>
          <w:szCs w:val="24"/>
        </w:rPr>
      </w:pPr>
      <w:r w:rsidRPr="00427B6B">
        <w:rPr>
          <w:rFonts w:ascii="ArialMT" w:hAnsi="ArialMT"/>
          <w:b/>
          <w:sz w:val="24"/>
          <w:szCs w:val="24"/>
        </w:rPr>
        <w:t>Equipe:</w:t>
      </w:r>
    </w:p>
    <w:p w:rsidR="00427B6B" w:rsidRPr="00427B6B" w:rsidRDefault="00427B6B" w:rsidP="00427B6B">
      <w:pPr>
        <w:pStyle w:val="NoSpacing"/>
        <w:rPr>
          <w:rFonts w:ascii="ArialMT" w:hAnsi="ArialMT"/>
          <w:sz w:val="24"/>
          <w:szCs w:val="24"/>
        </w:rPr>
      </w:pPr>
    </w:p>
    <w:p w:rsidR="00427B6B" w:rsidRPr="00427B6B" w:rsidRDefault="00427B6B" w:rsidP="00427B6B">
      <w:pPr>
        <w:pStyle w:val="NoSpacing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Bruno Gouvêa Roldão</w:t>
      </w:r>
    </w:p>
    <w:p w:rsidR="00427B6B" w:rsidRPr="00427B6B" w:rsidRDefault="00427B6B" w:rsidP="00427B6B">
      <w:pPr>
        <w:pStyle w:val="NoSpacing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Cristiano Resende Barbosa</w:t>
      </w:r>
    </w:p>
    <w:p w:rsidR="00427B6B" w:rsidRPr="00427B6B" w:rsidRDefault="00427B6B" w:rsidP="00427B6B">
      <w:pPr>
        <w:pStyle w:val="NoSpacing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 xml:space="preserve">Daniel Felipe Martinez </w:t>
      </w:r>
      <w:r w:rsidR="00961308">
        <w:rPr>
          <w:rFonts w:ascii="ArialMT" w:hAnsi="ArialMT"/>
          <w:sz w:val="24"/>
          <w:szCs w:val="24"/>
        </w:rPr>
        <w:t>do Nascimento</w:t>
      </w:r>
    </w:p>
    <w:p w:rsidR="00427B6B" w:rsidRPr="00427B6B" w:rsidRDefault="00427B6B" w:rsidP="00427B6B">
      <w:pPr>
        <w:pStyle w:val="NoSpacing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Jader Gomes de Rezende</w:t>
      </w:r>
    </w:p>
    <w:p w:rsidR="00427B6B" w:rsidRDefault="00427B6B" w:rsidP="00427B6B">
      <w:pPr>
        <w:pStyle w:val="NoSpacing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Renato Rufino Magalhães</w:t>
      </w:r>
    </w:p>
    <w:p w:rsidR="00427B6B" w:rsidRDefault="00427B6B" w:rsidP="00427B6B">
      <w:pPr>
        <w:pStyle w:val="NoSpacing"/>
        <w:rPr>
          <w:rFonts w:ascii="ArialMT" w:hAnsi="ArialMT"/>
          <w:sz w:val="24"/>
          <w:szCs w:val="24"/>
        </w:rPr>
      </w:pPr>
    </w:p>
    <w:p w:rsidR="00427B6B" w:rsidRDefault="00427B6B" w:rsidP="00427B6B">
      <w:pPr>
        <w:pStyle w:val="NoSpacing"/>
        <w:rPr>
          <w:rFonts w:ascii="ArialMT" w:hAnsi="ArialMT"/>
          <w:sz w:val="24"/>
          <w:szCs w:val="24"/>
        </w:rPr>
      </w:pPr>
    </w:p>
    <w:p w:rsidR="00D774CE" w:rsidRPr="00285C9E" w:rsidRDefault="00937D85" w:rsidP="00937D85">
      <w:pPr>
        <w:jc w:val="center"/>
        <w:rPr>
          <w:sz w:val="14"/>
        </w:rPr>
      </w:pPr>
      <w:r w:rsidRPr="00285C9E">
        <w:rPr>
          <w:rFonts w:ascii="ArialMT" w:hAnsi="ArialMT"/>
          <w:b/>
          <w:sz w:val="32"/>
          <w:szCs w:val="40"/>
        </w:rPr>
        <w:lastRenderedPageBreak/>
        <w:t>Histórico da Revisão</w:t>
      </w:r>
    </w:p>
    <w:p w:rsidR="00D774CE" w:rsidRDefault="00D774CE"/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1726"/>
        <w:gridCol w:w="1165"/>
        <w:gridCol w:w="3591"/>
        <w:gridCol w:w="2307"/>
      </w:tblGrid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Data</w:t>
            </w:r>
          </w:p>
        </w:tc>
        <w:tc>
          <w:tcPr>
            <w:tcW w:w="1146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Versão</w:t>
            </w:r>
          </w:p>
        </w:tc>
        <w:tc>
          <w:tcPr>
            <w:tcW w:w="3531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Descrição</w:t>
            </w:r>
          </w:p>
        </w:tc>
        <w:tc>
          <w:tcPr>
            <w:tcW w:w="2268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Autor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13/10/2014</w:t>
            </w: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1.0</w:t>
            </w: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Criação inicial do documento</w:t>
            </w: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Cristiano Resende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</w:tbl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427B6B" w:rsidRDefault="00427B6B"/>
    <w:p w:rsidR="00427B6B" w:rsidRDefault="00427B6B"/>
    <w:p w:rsidR="00427B6B" w:rsidRDefault="00427B6B"/>
    <w:p w:rsidR="00D774CE" w:rsidRDefault="00D774CE">
      <w:pPr>
        <w:rPr>
          <w:b/>
        </w:rPr>
      </w:pPr>
    </w:p>
    <w:p w:rsidR="00427B6B" w:rsidRPr="00427B6B" w:rsidRDefault="00427B6B">
      <w:pPr>
        <w:rPr>
          <w:b/>
        </w:rPr>
      </w:pPr>
    </w:p>
    <w:p w:rsidR="00D774CE" w:rsidRDefault="00D774CE"/>
    <w:p w:rsidR="00427B6B" w:rsidRDefault="00427B6B"/>
    <w:p w:rsidR="003C28AD" w:rsidRDefault="003C28AD"/>
    <w:p w:rsidR="00427B6B" w:rsidRDefault="00427B6B"/>
    <w:p w:rsidR="00427B6B" w:rsidRDefault="00427B6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902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74A5" w:rsidRPr="00285C9E" w:rsidRDefault="00AB74A5" w:rsidP="00AB74A5">
          <w:pPr>
            <w:pStyle w:val="TOCHeading"/>
            <w:jc w:val="center"/>
            <w:rPr>
              <w:rFonts w:ascii="ArialMT" w:hAnsi="ArialMT"/>
              <w:b/>
              <w:color w:val="auto"/>
              <w:szCs w:val="48"/>
            </w:rPr>
          </w:pPr>
          <w:r w:rsidRPr="00285C9E">
            <w:rPr>
              <w:rFonts w:ascii="ArialMT" w:hAnsi="ArialMT"/>
              <w:b/>
              <w:color w:val="auto"/>
              <w:szCs w:val="48"/>
            </w:rPr>
            <w:t>Índice Analítico</w:t>
          </w:r>
        </w:p>
        <w:p w:rsidR="00285C9E" w:rsidRDefault="00D94B9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B74A5">
            <w:instrText xml:space="preserve"> TOC \o "1-3" \h \z \u </w:instrText>
          </w:r>
          <w:r>
            <w:fldChar w:fldCharType="separate"/>
          </w:r>
          <w:hyperlink w:anchor="_Toc401005313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 Introdução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AA553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4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1.1 Finalidade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_Toc401005314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AA553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5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1.2 Escopo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_Toc401005315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AA553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6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1.3 Definições, Acrônimos e Abreviações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_Toc401005316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AA553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7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1.4 Referências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_Toc401005317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AA553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8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1.5 Visão Geral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_Toc401005318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AA553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9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 Gerenciamento de Configuração de Software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_Toc401005319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AA553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0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2.1 Organização, Responsabilidades e Interfaces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_Toc401005320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AA553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1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2.2 Ferramentas, Ambiente e Infraestrutura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_Toc401005321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AA553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2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3. O Programa de Gerenciamento de Configuração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_Toc401005322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AA553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3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3.1 Identificação da Configuração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_Toc401005323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AA553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4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3.1.1 Métodos de Identificação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_Toc401005324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AA553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5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3.1.2 Estrutura de Diretórios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_Toc401005325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AA553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6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3.1.3 Baselines do Projeto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_Toc401005326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AA553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7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4. Marcos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_Toc401005327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AA553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8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5. Controle de Software de Subcontratados e Fornecedores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_Toc401005328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AB74A5" w:rsidRDefault="00D94B99">
          <w:r>
            <w:rPr>
              <w:b/>
              <w:bCs/>
            </w:rPr>
            <w:fldChar w:fldCharType="end"/>
          </w:r>
        </w:p>
      </w:sdtContent>
    </w:sdt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Pr="00F056C3" w:rsidRDefault="00D774CE" w:rsidP="00F056C3">
      <w:pPr>
        <w:jc w:val="center"/>
        <w:rPr>
          <w:rFonts w:ascii="ArialMT" w:hAnsi="ArialMT"/>
          <w:b/>
          <w:sz w:val="40"/>
          <w:szCs w:val="40"/>
        </w:rPr>
      </w:pPr>
      <w:r w:rsidRPr="00F056C3">
        <w:rPr>
          <w:rFonts w:ascii="ArialMT" w:hAnsi="ArialMT"/>
          <w:b/>
          <w:sz w:val="40"/>
          <w:szCs w:val="40"/>
        </w:rPr>
        <w:lastRenderedPageBreak/>
        <w:t>Plano de Gerenciamento de Configuração</w:t>
      </w:r>
    </w:p>
    <w:p w:rsidR="00D774CE" w:rsidRDefault="00D774CE"/>
    <w:p w:rsidR="00D774CE" w:rsidRDefault="00D774CE" w:rsidP="00D774CE">
      <w:pPr>
        <w:pStyle w:val="Heading1"/>
        <w:rPr>
          <w:rFonts w:ascii="ArialMT" w:hAnsi="ArialMT"/>
          <w:b/>
          <w:color w:val="auto"/>
        </w:rPr>
      </w:pPr>
      <w:bookmarkStart w:id="0" w:name="_Toc401005313"/>
      <w:r w:rsidRPr="00D774CE">
        <w:rPr>
          <w:rFonts w:ascii="ArialMT" w:hAnsi="ArialMT"/>
          <w:b/>
          <w:color w:val="auto"/>
        </w:rPr>
        <w:t>1. Introdução</w:t>
      </w:r>
      <w:bookmarkEnd w:id="0"/>
    </w:p>
    <w:p w:rsidR="00D774CE" w:rsidRPr="00D774CE" w:rsidRDefault="00D774CE" w:rsidP="00D774CE"/>
    <w:p w:rsidR="00D774CE" w:rsidRPr="00F056C3" w:rsidRDefault="00D774CE" w:rsidP="00F056C3">
      <w:pPr>
        <w:jc w:val="both"/>
        <w:rPr>
          <w:rFonts w:ascii="ArialMT" w:hAnsi="ArialMT"/>
        </w:rPr>
      </w:pPr>
      <w:r>
        <w:tab/>
      </w:r>
      <w:r w:rsidRPr="00F056C3">
        <w:rPr>
          <w:rFonts w:ascii="ArialMT" w:hAnsi="ArialMT"/>
          <w:sz w:val="24"/>
        </w:rPr>
        <w:t xml:space="preserve">Por meio do plano de gerenciamento de configuração é estabelecido e mantido a integridade dos artefatos do projeto, possibilitando o acompanhamento das atividades de todo o ciclo de vida do projeto.  O plano de gerência de configuração também auxilia a gerenciar o estado e configuração dos artefatos, além de controlar e rastrear as modificações realizadas durante todo o processo. </w:t>
      </w:r>
    </w:p>
    <w:p w:rsidR="00D774CE" w:rsidRDefault="00D774CE"/>
    <w:p w:rsidR="00D774CE" w:rsidRPr="00F056C3" w:rsidRDefault="00D774CE" w:rsidP="00F056C3">
      <w:pPr>
        <w:pStyle w:val="Heading2"/>
        <w:rPr>
          <w:rFonts w:ascii="ArialMT" w:hAnsi="ArialMT"/>
          <w:b/>
          <w:color w:val="auto"/>
        </w:rPr>
      </w:pPr>
      <w:bookmarkStart w:id="1" w:name="_Toc401005314"/>
      <w:r w:rsidRPr="00F056C3">
        <w:rPr>
          <w:rFonts w:ascii="ArialMT" w:hAnsi="ArialMT"/>
          <w:b/>
          <w:color w:val="auto"/>
        </w:rPr>
        <w:t>1.1 Finalidade</w:t>
      </w:r>
      <w:bookmarkEnd w:id="1"/>
    </w:p>
    <w:p w:rsidR="00D774CE" w:rsidRDefault="00D774CE">
      <w:pPr>
        <w:rPr>
          <w:rFonts w:ascii="ArialMT" w:hAnsi="ArialMT"/>
          <w:b/>
        </w:rPr>
      </w:pPr>
    </w:p>
    <w:p w:rsidR="00704028" w:rsidRPr="00704028" w:rsidRDefault="00704028" w:rsidP="004A4DFF">
      <w:pPr>
        <w:jc w:val="both"/>
        <w:rPr>
          <w:rFonts w:ascii="ArialMT" w:hAnsi="ArialMT"/>
        </w:rPr>
      </w:pPr>
      <w:r>
        <w:rPr>
          <w:rFonts w:ascii="ArialMT" w:hAnsi="ArialMT"/>
          <w:b/>
        </w:rPr>
        <w:tab/>
      </w:r>
      <w:r w:rsidRPr="004A4DFF">
        <w:rPr>
          <w:rFonts w:ascii="ArialMT" w:hAnsi="ArialMT"/>
          <w:sz w:val="24"/>
        </w:rPr>
        <w:t xml:space="preserve">Este documento </w:t>
      </w:r>
      <w:r w:rsidR="004A4DFF" w:rsidRPr="004A4DFF">
        <w:rPr>
          <w:rFonts w:ascii="ArialMT" w:hAnsi="ArialMT"/>
          <w:sz w:val="24"/>
        </w:rPr>
        <w:t>tem como propósito criar um padrão de forma a organizar a evolução do projeto, de forma que todos os membros da equipe tenham maior controle dos a</w:t>
      </w:r>
      <w:r w:rsidR="00495ACF">
        <w:rPr>
          <w:rFonts w:ascii="ArialMT" w:hAnsi="ArialMT"/>
          <w:sz w:val="24"/>
        </w:rPr>
        <w:t>rtefatos que estão sendo gerados</w:t>
      </w:r>
      <w:r w:rsidR="004A4DFF" w:rsidRPr="004A4DFF">
        <w:rPr>
          <w:rFonts w:ascii="ArialMT" w:hAnsi="ArialMT"/>
          <w:sz w:val="24"/>
        </w:rPr>
        <w:t xml:space="preserve">. </w:t>
      </w:r>
      <w:r w:rsidR="004129C4">
        <w:rPr>
          <w:rFonts w:ascii="ArialMT" w:hAnsi="ArialMT"/>
          <w:sz w:val="24"/>
        </w:rPr>
        <w:t>Além de esclarecer eventuais dúvidas a respeito da utilização do controle de versionamento.</w:t>
      </w:r>
    </w:p>
    <w:p w:rsidR="00704028" w:rsidRPr="00F056C3" w:rsidRDefault="00704028">
      <w:pPr>
        <w:rPr>
          <w:rFonts w:ascii="ArialMT" w:hAnsi="ArialMT"/>
          <w:b/>
        </w:rPr>
      </w:pPr>
    </w:p>
    <w:p w:rsidR="00D774CE" w:rsidRPr="00F056C3" w:rsidRDefault="00D774CE" w:rsidP="00F056C3">
      <w:pPr>
        <w:pStyle w:val="Heading2"/>
        <w:rPr>
          <w:rFonts w:ascii="ArialMT" w:hAnsi="ArialMT"/>
          <w:b/>
          <w:color w:val="auto"/>
        </w:rPr>
      </w:pPr>
      <w:bookmarkStart w:id="2" w:name="_Toc401005315"/>
      <w:r w:rsidRPr="00F056C3">
        <w:rPr>
          <w:rFonts w:ascii="ArialMT" w:hAnsi="ArialMT"/>
          <w:b/>
          <w:color w:val="auto"/>
        </w:rPr>
        <w:t>1.2 Escopo</w:t>
      </w:r>
      <w:bookmarkEnd w:id="2"/>
    </w:p>
    <w:p w:rsidR="00D774CE" w:rsidRDefault="00D774CE">
      <w:pPr>
        <w:rPr>
          <w:rFonts w:ascii="ArialMT" w:hAnsi="ArialMT"/>
          <w:b/>
          <w:sz w:val="24"/>
        </w:rPr>
      </w:pPr>
    </w:p>
    <w:p w:rsidR="00495ACF" w:rsidRPr="00240813" w:rsidRDefault="00240813" w:rsidP="00240813">
      <w:pPr>
        <w:jc w:val="both"/>
        <w:rPr>
          <w:rFonts w:ascii="ArialMT" w:hAnsi="ArialMT"/>
          <w:sz w:val="24"/>
        </w:rPr>
      </w:pPr>
      <w:r>
        <w:rPr>
          <w:rFonts w:ascii="ArialMT" w:hAnsi="ArialMT"/>
          <w:sz w:val="24"/>
        </w:rPr>
        <w:tab/>
        <w:t xml:space="preserve">Neste documento é detalhado toda a infraestrutura utilizada durante o processo de desenvolvimento do projeto </w:t>
      </w:r>
      <w:proofErr w:type="spellStart"/>
      <w:r>
        <w:rPr>
          <w:rFonts w:ascii="ArialMT" w:hAnsi="ArialMT"/>
          <w:sz w:val="24"/>
        </w:rPr>
        <w:t>Generator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Burndown</w:t>
      </w:r>
      <w:proofErr w:type="spellEnd"/>
      <w:r>
        <w:rPr>
          <w:rFonts w:ascii="ArialMT" w:hAnsi="ArialMT"/>
          <w:sz w:val="24"/>
        </w:rPr>
        <w:t xml:space="preserve">. </w:t>
      </w:r>
    </w:p>
    <w:p w:rsidR="00495ACF" w:rsidRPr="00F056C3" w:rsidRDefault="00495ACF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Heading2"/>
        <w:rPr>
          <w:rFonts w:ascii="ArialMT" w:hAnsi="ArialMT"/>
          <w:b/>
          <w:color w:val="auto"/>
        </w:rPr>
      </w:pPr>
      <w:bookmarkStart w:id="3" w:name="_Toc401005316"/>
      <w:r w:rsidRPr="00F056C3">
        <w:rPr>
          <w:rFonts w:ascii="ArialMT" w:hAnsi="ArialMT"/>
          <w:b/>
          <w:color w:val="auto"/>
        </w:rPr>
        <w:t>1.3 Definições, Acrônimos e Abreviações</w:t>
      </w:r>
      <w:bookmarkEnd w:id="3"/>
    </w:p>
    <w:p w:rsidR="00D774CE" w:rsidRDefault="00D774CE">
      <w:pPr>
        <w:rPr>
          <w:rFonts w:ascii="ArialMT" w:hAnsi="ArialMT"/>
          <w:b/>
          <w:sz w:val="24"/>
        </w:rPr>
      </w:pP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1298"/>
        <w:gridCol w:w="7491"/>
      </w:tblGrid>
      <w:tr w:rsidR="00557BB5" w:rsidTr="004E2D9B">
        <w:trPr>
          <w:jc w:val="center"/>
        </w:trPr>
        <w:tc>
          <w:tcPr>
            <w:tcW w:w="1271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336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57BB5">
            <w:pPr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336" w:type="dxa"/>
          </w:tcPr>
          <w:p w:rsidR="00557BB5" w:rsidRPr="005B5F0F" w:rsidRDefault="00557BB5" w:rsidP="005B5F0F">
            <w:pPr>
              <w:jc w:val="both"/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Gerência de Configuração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B5F0F">
            <w:pPr>
              <w:rPr>
                <w:rFonts w:ascii="ArialMT" w:hAnsi="ArialMT"/>
                <w:sz w:val="24"/>
              </w:rPr>
            </w:pPr>
            <w:proofErr w:type="spellStart"/>
            <w:r>
              <w:rPr>
                <w:rFonts w:ascii="ArialMT" w:hAnsi="ArialMT"/>
                <w:sz w:val="24"/>
              </w:rPr>
              <w:t>Baseline</w:t>
            </w:r>
            <w:proofErr w:type="spellEnd"/>
          </w:p>
        </w:tc>
        <w:tc>
          <w:tcPr>
            <w:tcW w:w="7336" w:type="dxa"/>
          </w:tcPr>
          <w:p w:rsidR="00557BB5" w:rsidRPr="005B5F0F" w:rsidRDefault="005B5F0F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estabilidade.</w:t>
            </w:r>
          </w:p>
        </w:tc>
      </w:tr>
      <w:tr w:rsidR="00F76844" w:rsidTr="004E2D9B">
        <w:trPr>
          <w:jc w:val="center"/>
        </w:trPr>
        <w:tc>
          <w:tcPr>
            <w:tcW w:w="1271" w:type="dxa"/>
          </w:tcPr>
          <w:p w:rsidR="00F76844" w:rsidRDefault="00F76844">
            <w:pPr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336" w:type="dxa"/>
          </w:tcPr>
          <w:p w:rsidR="00F76844" w:rsidRDefault="00F76844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Comitê para o controle de mudanças</w:t>
            </w:r>
          </w:p>
        </w:tc>
      </w:tr>
    </w:tbl>
    <w:p w:rsidR="000153CA" w:rsidRPr="00F056C3" w:rsidRDefault="000153CA">
      <w:pPr>
        <w:rPr>
          <w:rFonts w:ascii="ArialMT" w:hAnsi="ArialMT"/>
          <w:b/>
          <w:sz w:val="24"/>
        </w:rPr>
      </w:pPr>
    </w:p>
    <w:p w:rsidR="00D774CE" w:rsidRDefault="00D774CE" w:rsidP="00F056C3">
      <w:pPr>
        <w:pStyle w:val="Heading2"/>
        <w:rPr>
          <w:rFonts w:ascii="ArialMT" w:hAnsi="ArialMT"/>
          <w:b/>
          <w:color w:val="auto"/>
        </w:rPr>
      </w:pPr>
      <w:bookmarkStart w:id="4" w:name="_Toc401005317"/>
      <w:r w:rsidRPr="00F056C3">
        <w:rPr>
          <w:rFonts w:ascii="ArialMT" w:hAnsi="ArialMT"/>
          <w:b/>
          <w:color w:val="auto"/>
        </w:rPr>
        <w:t>1.4 Referências</w:t>
      </w:r>
      <w:bookmarkEnd w:id="4"/>
    </w:p>
    <w:p w:rsidR="00C77C64" w:rsidRDefault="00C77C64" w:rsidP="00C77C64"/>
    <w:p w:rsidR="00C77C64" w:rsidRPr="00C77C64" w:rsidRDefault="006644F2" w:rsidP="006644F2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rFonts w:ascii="ArialMT" w:hAnsi="ArialMT"/>
          <w:sz w:val="24"/>
        </w:rPr>
        <w:t>Try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Git</w:t>
      </w:r>
      <w:proofErr w:type="spellEnd"/>
      <w:r>
        <w:rPr>
          <w:rFonts w:ascii="ArialMT" w:hAnsi="ArialMT"/>
          <w:sz w:val="24"/>
        </w:rPr>
        <w:t xml:space="preserve"> – </w:t>
      </w:r>
      <w:proofErr w:type="spellStart"/>
      <w:r>
        <w:rPr>
          <w:rFonts w:ascii="ArialMT" w:hAnsi="ArialMT"/>
          <w:sz w:val="24"/>
        </w:rPr>
        <w:t>GitHub</w:t>
      </w:r>
      <w:proofErr w:type="spellEnd"/>
      <w:r>
        <w:rPr>
          <w:rFonts w:ascii="ArialMT" w:hAnsi="ArialMT"/>
          <w:sz w:val="24"/>
        </w:rPr>
        <w:t>. Disponível em: try.github.com. Acesso em out. 2014.</w:t>
      </w:r>
    </w:p>
    <w:p w:rsidR="00D774CE" w:rsidRDefault="00D774CE">
      <w:pPr>
        <w:rPr>
          <w:rFonts w:ascii="ArialMT" w:hAnsi="ArialMT"/>
          <w:b/>
          <w:sz w:val="24"/>
        </w:rPr>
      </w:pPr>
    </w:p>
    <w:p w:rsidR="006042F4" w:rsidRDefault="006042F4">
      <w:pPr>
        <w:rPr>
          <w:rFonts w:ascii="ArialMT" w:hAnsi="ArialMT"/>
          <w:b/>
          <w:sz w:val="24"/>
        </w:rPr>
      </w:pPr>
    </w:p>
    <w:p w:rsidR="006042F4" w:rsidRPr="00F056C3" w:rsidRDefault="006042F4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Heading2"/>
        <w:rPr>
          <w:rFonts w:ascii="ArialMT" w:hAnsi="ArialMT"/>
          <w:b/>
          <w:color w:val="auto"/>
        </w:rPr>
      </w:pPr>
      <w:bookmarkStart w:id="5" w:name="_Toc401005318"/>
      <w:r w:rsidRPr="00F056C3">
        <w:rPr>
          <w:rFonts w:ascii="ArialMT" w:hAnsi="ArialMT"/>
          <w:b/>
          <w:color w:val="auto"/>
        </w:rPr>
        <w:t>1.5 Visão Geral</w:t>
      </w:r>
      <w:bookmarkEnd w:id="5"/>
    </w:p>
    <w:p w:rsidR="00D774CE" w:rsidRDefault="00D774CE"/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1079"/>
        <w:gridCol w:w="7710"/>
      </w:tblGrid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Seção</w:t>
            </w:r>
          </w:p>
        </w:tc>
        <w:tc>
          <w:tcPr>
            <w:tcW w:w="7550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2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São descritas as responsabilidades, as atividades envolvidas e as ferramentas no GC. 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3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Será demonstrado como as Baselines serão criadas e controladas.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4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Descreve os marcos internos e de clientes relacionados ao esforço de CM.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5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Apresenta de que forma será incorporado o software desenvolvido fora do ambiente do projeto. </w:t>
            </w:r>
          </w:p>
        </w:tc>
      </w:tr>
    </w:tbl>
    <w:p w:rsidR="006042F4" w:rsidRDefault="006042F4"/>
    <w:p w:rsidR="006042F4" w:rsidRPr="00D05B96" w:rsidRDefault="006042F4" w:rsidP="00D05B96">
      <w:pPr>
        <w:pStyle w:val="Heading1"/>
        <w:rPr>
          <w:rFonts w:ascii="ArialMT" w:hAnsi="ArialMT"/>
          <w:b/>
          <w:color w:val="000000" w:themeColor="text1"/>
        </w:rPr>
      </w:pPr>
      <w:bookmarkStart w:id="6" w:name="_Toc401005319"/>
      <w:r w:rsidRPr="00D05B96">
        <w:rPr>
          <w:rFonts w:ascii="ArialMT" w:hAnsi="ArialMT"/>
          <w:b/>
          <w:color w:val="000000" w:themeColor="text1"/>
        </w:rPr>
        <w:t>2. Gerenciamento de Configuração de Software</w:t>
      </w:r>
      <w:bookmarkEnd w:id="6"/>
    </w:p>
    <w:p w:rsidR="006042F4" w:rsidRDefault="006042F4"/>
    <w:p w:rsidR="006042F4" w:rsidRPr="00D05B96" w:rsidRDefault="006042F4" w:rsidP="00D05B96">
      <w:pPr>
        <w:pStyle w:val="Heading2"/>
        <w:rPr>
          <w:rFonts w:ascii="ArialMT" w:hAnsi="ArialMT"/>
          <w:b/>
          <w:color w:val="000000" w:themeColor="text1"/>
        </w:rPr>
      </w:pPr>
      <w:bookmarkStart w:id="7" w:name="_Toc401005320"/>
      <w:r w:rsidRPr="00D05B96">
        <w:rPr>
          <w:rFonts w:ascii="ArialMT" w:hAnsi="ArialMT"/>
          <w:b/>
          <w:color w:val="000000" w:themeColor="text1"/>
        </w:rPr>
        <w:t>2.1 Organização, Responsabilidades e Interfaces</w:t>
      </w:r>
      <w:bookmarkEnd w:id="7"/>
    </w:p>
    <w:p w:rsidR="006042F4" w:rsidRDefault="006042F4">
      <w:pPr>
        <w:rPr>
          <w:rFonts w:ascii="ArialMT" w:hAnsi="ArialMT"/>
          <w:b/>
          <w:color w:val="000000" w:themeColor="text1"/>
        </w:rPr>
      </w:pP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2236"/>
        <w:gridCol w:w="2363"/>
        <w:gridCol w:w="4190"/>
      </w:tblGrid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324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4121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324" w:type="dxa"/>
          </w:tcPr>
          <w:p w:rsidR="00B2630E" w:rsidRPr="00F111B1" w:rsidRDefault="00B2630E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Definir políticas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Configurar ambiente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Criar Baselines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Promover Baselines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324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Estabelecer o controle de mudanças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324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4129C4">
            <w:pPr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Cria o software através da codificação, também a ele esta a responsabilidade do primeiro teste para garantir que a funcionalidade foi atendida e desenvolvida.</w:t>
            </w:r>
          </w:p>
        </w:tc>
      </w:tr>
    </w:tbl>
    <w:p w:rsidR="00F76844" w:rsidRPr="00D05B96" w:rsidRDefault="00F76844">
      <w:pPr>
        <w:rPr>
          <w:rFonts w:ascii="ArialMT" w:hAnsi="ArialMT"/>
          <w:b/>
          <w:color w:val="000000" w:themeColor="text1"/>
        </w:rPr>
      </w:pPr>
    </w:p>
    <w:p w:rsidR="006042F4" w:rsidRPr="00D05B96" w:rsidRDefault="006042F4" w:rsidP="00D05B96">
      <w:pPr>
        <w:pStyle w:val="Heading2"/>
        <w:rPr>
          <w:rFonts w:ascii="ArialMT" w:hAnsi="ArialMT"/>
          <w:b/>
          <w:color w:val="000000" w:themeColor="text1"/>
        </w:rPr>
      </w:pPr>
      <w:bookmarkStart w:id="8" w:name="_Toc401005321"/>
      <w:r w:rsidRPr="00D05B96">
        <w:rPr>
          <w:rFonts w:ascii="ArialMT" w:hAnsi="ArialMT"/>
          <w:b/>
          <w:color w:val="000000" w:themeColor="text1"/>
        </w:rPr>
        <w:t>2.2 Ferramentas, Ambiente e Infraestrutura</w:t>
      </w:r>
      <w:bookmarkEnd w:id="8"/>
    </w:p>
    <w:p w:rsidR="006042F4" w:rsidRDefault="006042F4"/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2177"/>
        <w:gridCol w:w="2096"/>
        <w:gridCol w:w="3089"/>
        <w:gridCol w:w="1427"/>
      </w:tblGrid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23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262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17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proofErr w:type="spell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</w:p>
        </w:tc>
        <w:tc>
          <w:tcPr>
            <w:tcW w:w="2123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262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</w:t>
            </w:r>
          </w:p>
        </w:tc>
        <w:tc>
          <w:tcPr>
            <w:tcW w:w="1017" w:type="dxa"/>
          </w:tcPr>
          <w:p w:rsidR="00F111B1" w:rsidRPr="00F111B1" w:rsidRDefault="00C9095A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2.4.1.2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Visual Studio</w:t>
            </w:r>
          </w:p>
        </w:tc>
        <w:tc>
          <w:tcPr>
            <w:tcW w:w="2123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Desenvolvimento e integração</w:t>
            </w:r>
          </w:p>
        </w:tc>
        <w:tc>
          <w:tcPr>
            <w:tcW w:w="3262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Ambient</w:t>
            </w:r>
            <w:r w:rsidR="00F13737">
              <w:rPr>
                <w:rFonts w:ascii="ArialMT" w:hAnsi="ArialMT"/>
                <w:color w:val="000000" w:themeColor="text1"/>
              </w:rPr>
              <w:t xml:space="preserve">e de desenvolvimento que iremos </w:t>
            </w:r>
            <w:r>
              <w:rPr>
                <w:rFonts w:ascii="ArialMT" w:hAnsi="ArialMT"/>
                <w:color w:val="000000" w:themeColor="text1"/>
              </w:rPr>
              <w:t>utilizar</w:t>
            </w:r>
          </w:p>
        </w:tc>
        <w:tc>
          <w:tcPr>
            <w:tcW w:w="1017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 xml:space="preserve">2013 </w:t>
            </w:r>
            <w:r w:rsidR="00A83D53">
              <w:rPr>
                <w:rFonts w:ascii="ArialMT" w:hAnsi="ArialMT"/>
                <w:color w:val="000000" w:themeColor="text1"/>
              </w:rPr>
              <w:t>Professional</w:t>
            </w:r>
          </w:p>
        </w:tc>
      </w:tr>
    </w:tbl>
    <w:p w:rsidR="00F111B1" w:rsidRDefault="00F111B1"/>
    <w:p w:rsidR="000118CC" w:rsidRDefault="000118CC"/>
    <w:p w:rsidR="000118CC" w:rsidRDefault="000118CC"/>
    <w:p w:rsidR="000118CC" w:rsidRDefault="000118CC"/>
    <w:p w:rsidR="000118CC" w:rsidRDefault="000118CC"/>
    <w:p w:rsidR="006042F4" w:rsidRPr="00D05B96" w:rsidRDefault="006042F4" w:rsidP="00D05B96">
      <w:pPr>
        <w:pStyle w:val="Heading1"/>
        <w:rPr>
          <w:rFonts w:ascii="ArialMT" w:hAnsi="ArialMT"/>
          <w:b/>
          <w:color w:val="000000" w:themeColor="text1"/>
        </w:rPr>
      </w:pPr>
      <w:bookmarkStart w:id="9" w:name="_Toc401005322"/>
      <w:r w:rsidRPr="00D05B96">
        <w:rPr>
          <w:rFonts w:ascii="ArialMT" w:hAnsi="ArialMT"/>
          <w:b/>
          <w:color w:val="000000" w:themeColor="text1"/>
        </w:rPr>
        <w:lastRenderedPageBreak/>
        <w:t>3. O Programa de Gerenciamento de Configuração</w:t>
      </w:r>
      <w:bookmarkEnd w:id="9"/>
      <w:r w:rsidRPr="00D05B96">
        <w:rPr>
          <w:rFonts w:ascii="ArialMT" w:hAnsi="ArialMT"/>
          <w:b/>
          <w:color w:val="000000" w:themeColor="text1"/>
        </w:rPr>
        <w:t xml:space="preserve"> </w:t>
      </w:r>
    </w:p>
    <w:p w:rsidR="006042F4" w:rsidRDefault="006042F4"/>
    <w:p w:rsidR="006042F4" w:rsidRPr="00D05B96" w:rsidRDefault="006042F4" w:rsidP="00D05B96">
      <w:pPr>
        <w:pStyle w:val="Heading2"/>
        <w:rPr>
          <w:rFonts w:ascii="ArialMT" w:hAnsi="ArialMT"/>
          <w:b/>
          <w:color w:val="000000" w:themeColor="text1"/>
        </w:rPr>
      </w:pPr>
      <w:bookmarkStart w:id="10" w:name="_Toc401005323"/>
      <w:proofErr w:type="gramStart"/>
      <w:r w:rsidRPr="00D05B96">
        <w:rPr>
          <w:rFonts w:ascii="ArialMT" w:hAnsi="ArialMT"/>
          <w:b/>
          <w:color w:val="000000" w:themeColor="text1"/>
        </w:rPr>
        <w:t>3.1 Identificação</w:t>
      </w:r>
      <w:proofErr w:type="gramEnd"/>
      <w:r w:rsidRPr="00D05B96">
        <w:rPr>
          <w:rFonts w:ascii="ArialMT" w:hAnsi="ArialMT"/>
          <w:b/>
          <w:color w:val="000000" w:themeColor="text1"/>
        </w:rPr>
        <w:t xml:space="preserve"> da Configuração</w:t>
      </w:r>
      <w:bookmarkEnd w:id="10"/>
    </w:p>
    <w:p w:rsidR="006042F4" w:rsidRDefault="006042F4"/>
    <w:p w:rsidR="006042F4" w:rsidRDefault="006042F4" w:rsidP="00D05B96">
      <w:pPr>
        <w:pStyle w:val="Heading3"/>
        <w:rPr>
          <w:rFonts w:ascii="ArialMT" w:hAnsi="ArialMT"/>
          <w:i/>
          <w:color w:val="000000" w:themeColor="text1"/>
          <w:sz w:val="26"/>
          <w:szCs w:val="26"/>
        </w:rPr>
      </w:pPr>
      <w:bookmarkStart w:id="11" w:name="_Toc401005324"/>
      <w:r w:rsidRPr="00D05B96">
        <w:rPr>
          <w:rFonts w:ascii="ArialMT" w:hAnsi="ArialMT"/>
          <w:i/>
          <w:color w:val="000000" w:themeColor="text1"/>
          <w:sz w:val="26"/>
          <w:szCs w:val="26"/>
        </w:rPr>
        <w:t>3.1.1 Métodos de Identificação</w:t>
      </w:r>
      <w:bookmarkEnd w:id="11"/>
    </w:p>
    <w:p w:rsidR="000118CC" w:rsidRDefault="000118CC" w:rsidP="000118CC"/>
    <w:p w:rsidR="000118CC" w:rsidRPr="00AF016F" w:rsidRDefault="000118CC" w:rsidP="00AF016F">
      <w:pPr>
        <w:rPr>
          <w:rFonts w:ascii="ArialMT" w:hAnsi="ArialMT"/>
          <w:b/>
          <w:sz w:val="24"/>
        </w:rPr>
      </w:pPr>
      <w:r w:rsidRPr="00AF016F">
        <w:rPr>
          <w:rFonts w:ascii="ArialMT" w:hAnsi="ArialMT"/>
          <w:b/>
          <w:sz w:val="24"/>
        </w:rPr>
        <w:t>&lt;GB&gt;_&lt;AAA&gt;_&lt;TextoLivre</w:t>
      </w:r>
      <w:proofErr w:type="gramStart"/>
      <w:r w:rsidRPr="00AF016F">
        <w:rPr>
          <w:rFonts w:ascii="ArialMT" w:hAnsi="ArialMT"/>
          <w:b/>
          <w:sz w:val="24"/>
        </w:rPr>
        <w:t>&gt;.&lt;</w:t>
      </w:r>
      <w:proofErr w:type="gramEnd"/>
      <w:r w:rsidRPr="00AF016F">
        <w:rPr>
          <w:rFonts w:ascii="ArialMT" w:hAnsi="ArialMT"/>
          <w:b/>
          <w:sz w:val="24"/>
        </w:rPr>
        <w:t>EXT&gt;</w:t>
      </w: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2405"/>
        <w:gridCol w:w="6384"/>
      </w:tblGrid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&lt;GB&gt;</w:t>
            </w:r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Identifica o</w:t>
            </w:r>
            <w:r w:rsidR="006A7862" w:rsidRPr="006A7862">
              <w:rPr>
                <w:rFonts w:ascii="ArialMT" w:hAnsi="ArialMT"/>
                <w:sz w:val="24"/>
              </w:rPr>
              <w:t xml:space="preserve"> sistema. “Gerador </w:t>
            </w:r>
            <w:proofErr w:type="spellStart"/>
            <w:r w:rsidR="006A7862"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="006A7862" w:rsidRPr="006A7862">
              <w:rPr>
                <w:rFonts w:ascii="ArialMT" w:hAnsi="ArialMT"/>
                <w:sz w:val="24"/>
              </w:rPr>
              <w:t>”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AAA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Acrônimo de três letras dos artefatos utilizados no desenvolvimento do sistema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TextoLivre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EXT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</w:p>
        </w:tc>
      </w:tr>
    </w:tbl>
    <w:p w:rsidR="000118CC" w:rsidRDefault="000118CC" w:rsidP="000118CC"/>
    <w:p w:rsidR="00AF016F" w:rsidRPr="006A7862" w:rsidRDefault="006A7862" w:rsidP="00AF016F">
      <w:pPr>
        <w:jc w:val="both"/>
        <w:rPr>
          <w:rFonts w:ascii="ArialMT" w:hAnsi="ArialMT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</w:t>
      </w:r>
      <w:r w:rsidR="00AF016F">
        <w:rPr>
          <w:rFonts w:ascii="ArialMT" w:hAnsi="ArialMT"/>
          <w:sz w:val="24"/>
        </w:rPr>
        <w:t>(</w:t>
      </w:r>
      <w:r w:rsidR="00AF016F" w:rsidRPr="006A7862">
        <w:rPr>
          <w:rFonts w:ascii="ArialMT" w:hAnsi="ArialMT"/>
          <w:sz w:val="24"/>
        </w:rPr>
        <w:t>Plano de gerência de configuração</w:t>
      </w:r>
      <w:r w:rsidR="00AF016F">
        <w:rPr>
          <w:rFonts w:ascii="ArialMT" w:hAnsi="ArialMT"/>
          <w:sz w:val="24"/>
        </w:rPr>
        <w:t>)</w:t>
      </w:r>
    </w:p>
    <w:p w:rsidR="006A7862" w:rsidRDefault="006A7862" w:rsidP="006A7862">
      <w:pPr>
        <w:jc w:val="both"/>
        <w:rPr>
          <w:rFonts w:ascii="ArialMT" w:hAnsi="ArialMT"/>
          <w:sz w:val="24"/>
        </w:rPr>
      </w:pPr>
    </w:p>
    <w:p w:rsidR="000118CC" w:rsidRPr="006A7862" w:rsidRDefault="006A7862" w:rsidP="006A7862">
      <w:pPr>
        <w:jc w:val="both"/>
        <w:rPr>
          <w:rFonts w:ascii="ArialMT" w:hAnsi="ArialMT"/>
          <w:sz w:val="24"/>
        </w:rPr>
      </w:pPr>
      <w:r w:rsidRPr="006A7862">
        <w:rPr>
          <w:rFonts w:ascii="ArialMT" w:hAnsi="ArialMT"/>
          <w:sz w:val="24"/>
        </w:rPr>
        <w:t xml:space="preserve">GB_PGC_PlanodeGerenciadeConfiguracao.docx </w:t>
      </w:r>
    </w:p>
    <w:p w:rsidR="006042F4" w:rsidRPr="00AF016F" w:rsidRDefault="006042F4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4394"/>
        <w:gridCol w:w="4395"/>
      </w:tblGrid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6A7862" w:rsidP="000118CC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247" w:type="dxa"/>
          </w:tcPr>
          <w:p w:rsidR="000118CC" w:rsidRPr="000118CC" w:rsidRDefault="006A7862" w:rsidP="006A7862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PLT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BLD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RLS</w:t>
            </w:r>
          </w:p>
        </w:tc>
        <w:tc>
          <w:tcPr>
            <w:tcW w:w="4247" w:type="dxa"/>
          </w:tcPr>
          <w:p w:rsidR="000118CC" w:rsidRPr="000118CC" w:rsidRDefault="00993122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Rele</w:t>
            </w:r>
            <w:r w:rsidR="000118CC">
              <w:rPr>
                <w:rFonts w:ascii="ArialMT" w:hAnsi="ArialMT"/>
                <w:color w:val="000000" w:themeColor="text1"/>
                <w:sz w:val="24"/>
                <w:szCs w:val="24"/>
              </w:rPr>
              <w:t>ases do Sistema</w:t>
            </w:r>
          </w:p>
        </w:tc>
      </w:tr>
    </w:tbl>
    <w:p w:rsidR="006B0091" w:rsidRPr="00285C9E" w:rsidRDefault="006B0091">
      <w:pPr>
        <w:rPr>
          <w:rFonts w:ascii="ArialMT" w:hAnsi="ArialMT"/>
          <w:color w:val="000000" w:themeColor="text1"/>
          <w:sz w:val="24"/>
          <w:szCs w:val="26"/>
        </w:rPr>
      </w:pPr>
    </w:p>
    <w:p w:rsidR="006B0091" w:rsidRPr="00D93DF4" w:rsidRDefault="004D2048" w:rsidP="00D93DF4">
      <w:pPr>
        <w:pStyle w:val="Heading3"/>
        <w:rPr>
          <w:rFonts w:ascii="ArialMT" w:hAnsi="ArialMT"/>
          <w:i/>
          <w:color w:val="000000" w:themeColor="text1"/>
          <w:sz w:val="26"/>
          <w:szCs w:val="26"/>
        </w:rPr>
      </w:pPr>
      <w:bookmarkStart w:id="12" w:name="_Toc401005325"/>
      <w:proofErr w:type="gramStart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</w:t>
      </w:r>
      <w:proofErr w:type="gramEnd"/>
      <w:r w:rsidRPr="00D93DF4">
        <w:rPr>
          <w:rFonts w:ascii="ArialMT" w:hAnsi="ArialMT"/>
          <w:i/>
          <w:color w:val="000000" w:themeColor="text1"/>
          <w:sz w:val="26"/>
          <w:szCs w:val="26"/>
        </w:rPr>
        <w:t xml:space="preserve"> de Diretórios</w:t>
      </w:r>
      <w:bookmarkEnd w:id="12"/>
    </w:p>
    <w:p w:rsidR="004D2048" w:rsidRPr="00285C9E" w:rsidRDefault="004D2048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leGrid"/>
        <w:tblW w:w="8789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4D2048" w:rsidTr="00D93DF4"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parte documental do projeto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especificação de requisitos e os modelos elaborados para o projeto, caso existam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</w:t>
            </w:r>
            <w:proofErr w:type="spellEnd"/>
            <w:proofErr w:type="gramEnd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-de-</w:t>
            </w: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configuracao</w:t>
            </w:r>
            <w:proofErr w:type="spell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as descrições relacionadas com a gestão de configuração 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testes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os artefatos de testes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produto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código fonte do projeto e testes implementados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código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 código fonte do projeto</w:t>
            </w:r>
          </w:p>
        </w:tc>
      </w:tr>
    </w:tbl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4D2048" w:rsidRPr="00D05B96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6042F4" w:rsidRDefault="00D93DF4" w:rsidP="00D05B96">
      <w:pPr>
        <w:pStyle w:val="Heading3"/>
        <w:rPr>
          <w:rFonts w:ascii="ArialMT" w:hAnsi="ArialMT"/>
          <w:i/>
          <w:color w:val="000000" w:themeColor="text1"/>
          <w:sz w:val="26"/>
          <w:szCs w:val="26"/>
        </w:rPr>
      </w:pPr>
      <w:bookmarkStart w:id="13" w:name="_Toc401005326"/>
      <w:r>
        <w:rPr>
          <w:rFonts w:ascii="ArialMT" w:hAnsi="ArialMT"/>
          <w:i/>
          <w:color w:val="000000" w:themeColor="text1"/>
          <w:sz w:val="26"/>
          <w:szCs w:val="26"/>
        </w:rPr>
        <w:lastRenderedPageBreak/>
        <w:t>3.1.3</w:t>
      </w:r>
      <w:r w:rsidR="006042F4" w:rsidRPr="00D05B96">
        <w:rPr>
          <w:rFonts w:ascii="ArialMT" w:hAnsi="ArialMT"/>
          <w:i/>
          <w:color w:val="000000" w:themeColor="text1"/>
          <w:sz w:val="26"/>
          <w:szCs w:val="26"/>
        </w:rPr>
        <w:t xml:space="preserve"> Baselines do Projeto</w:t>
      </w:r>
      <w:bookmarkEnd w:id="13"/>
    </w:p>
    <w:p w:rsidR="006B0091" w:rsidRDefault="006B0091" w:rsidP="006B0091"/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2899"/>
        <w:gridCol w:w="3193"/>
        <w:gridCol w:w="2697"/>
      </w:tblGrid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proofErr w:type="spellStart"/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308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Especificação de Requisitos</w:t>
            </w:r>
          </w:p>
        </w:tc>
        <w:tc>
          <w:tcPr>
            <w:tcW w:w="3086" w:type="dxa"/>
          </w:tcPr>
          <w:p w:rsidR="006B0091" w:rsidRPr="006B0091" w:rsidRDefault="00993122" w:rsidP="00993122">
            <w:pPr>
              <w:spacing w:after="160" w:line="259" w:lineRule="auto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Descrição de todos os requisitos que compõem o sistema para o desenvolvimento do mesmo</w:t>
            </w:r>
          </w:p>
        </w:tc>
        <w:tc>
          <w:tcPr>
            <w:tcW w:w="2606" w:type="dxa"/>
          </w:tcPr>
          <w:p w:rsid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Especificação de Requisitos</w:t>
            </w:r>
          </w:p>
          <w:p w:rsidR="00736312" w:rsidRP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</w:t>
            </w:r>
          </w:p>
        </w:tc>
        <w:tc>
          <w:tcPr>
            <w:tcW w:w="3086" w:type="dxa"/>
          </w:tcPr>
          <w:p w:rsidR="006B0091" w:rsidRPr="006B0091" w:rsidRDefault="00993122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 do sistema para aprovação de como deverá ser feita a versão final.</w:t>
            </w:r>
          </w:p>
        </w:tc>
        <w:tc>
          <w:tcPr>
            <w:tcW w:w="260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Roteiro de Teste</w:t>
            </w:r>
          </w:p>
        </w:tc>
        <w:tc>
          <w:tcPr>
            <w:tcW w:w="3086" w:type="dxa"/>
          </w:tcPr>
          <w:p w:rsidR="006B0091" w:rsidRPr="006B0091" w:rsidRDefault="00993122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Definição dos testes que deverão ser feitos no sistema.</w:t>
            </w:r>
          </w:p>
        </w:tc>
        <w:tc>
          <w:tcPr>
            <w:tcW w:w="2606" w:type="dxa"/>
          </w:tcPr>
          <w:p w:rsidR="006B0091" w:rsidRP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Roteiro de Testes</w:t>
            </w:r>
          </w:p>
        </w:tc>
      </w:tr>
      <w:tr w:rsidR="00AB38D7" w:rsidTr="004E2D9B">
        <w:trPr>
          <w:jc w:val="center"/>
        </w:trPr>
        <w:tc>
          <w:tcPr>
            <w:tcW w:w="2802" w:type="dxa"/>
          </w:tcPr>
          <w:p w:rsid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</w:t>
            </w:r>
          </w:p>
        </w:tc>
        <w:tc>
          <w:tcPr>
            <w:tcW w:w="3086" w:type="dxa"/>
          </w:tcPr>
          <w:p w:rsidR="00AB38D7" w:rsidRPr="006B0091" w:rsidRDefault="00993122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 física do sistema; como deve estar configurado o ambiente o qual ele será implementado.</w:t>
            </w:r>
          </w:p>
        </w:tc>
        <w:tc>
          <w:tcPr>
            <w:tcW w:w="2606" w:type="dxa"/>
          </w:tcPr>
          <w:p w:rsidR="00AB38D7" w:rsidRP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  <w:tr w:rsidR="00AB38D7" w:rsidTr="004E2D9B">
        <w:trPr>
          <w:jc w:val="center"/>
        </w:trPr>
        <w:tc>
          <w:tcPr>
            <w:tcW w:w="2802" w:type="dxa"/>
          </w:tcPr>
          <w:p w:rsid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DER</w:t>
            </w:r>
          </w:p>
        </w:tc>
        <w:tc>
          <w:tcPr>
            <w:tcW w:w="3086" w:type="dxa"/>
          </w:tcPr>
          <w:p w:rsidR="00AB38D7" w:rsidRPr="006B0091" w:rsidRDefault="00AA553D" w:rsidP="00AA553D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 xml:space="preserve">Modelagem das entidades e seus relacionamentos. </w:t>
            </w:r>
          </w:p>
        </w:tc>
        <w:tc>
          <w:tcPr>
            <w:tcW w:w="2606" w:type="dxa"/>
          </w:tcPr>
          <w:p w:rsidR="00AB38D7" w:rsidRPr="00AB38D7" w:rsidRDefault="00AA553D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  <w:bookmarkStart w:id="14" w:name="_GoBack"/>
            <w:bookmarkEnd w:id="14"/>
          </w:p>
        </w:tc>
      </w:tr>
    </w:tbl>
    <w:p w:rsidR="006042F4" w:rsidRDefault="006042F4"/>
    <w:p w:rsidR="006042F4" w:rsidRPr="00D05B96" w:rsidRDefault="006042F4" w:rsidP="00D05B96">
      <w:pPr>
        <w:pStyle w:val="Heading1"/>
        <w:rPr>
          <w:rFonts w:ascii="ArialMT" w:hAnsi="ArialMT"/>
          <w:b/>
          <w:color w:val="000000" w:themeColor="text1"/>
        </w:rPr>
      </w:pPr>
      <w:bookmarkStart w:id="15" w:name="_Toc401005327"/>
      <w:r w:rsidRPr="00D05B96">
        <w:rPr>
          <w:rFonts w:ascii="ArialMT" w:hAnsi="ArialMT"/>
          <w:b/>
          <w:color w:val="000000" w:themeColor="text1"/>
        </w:rPr>
        <w:t>4. Marcos</w:t>
      </w:r>
      <w:bookmarkEnd w:id="15"/>
    </w:p>
    <w:p w:rsidR="006042F4" w:rsidRDefault="006042F4"/>
    <w:p w:rsid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Serão realizados três marcos principais:</w:t>
      </w:r>
    </w:p>
    <w:p w:rsidR="006F7466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</w:p>
    <w:p w:rsidR="006F7466" w:rsidRPr="006F7466" w:rsidRDefault="006F7466" w:rsidP="006F7466">
      <w:pPr>
        <w:pStyle w:val="ListParagraph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Pr="006F7466" w:rsidRDefault="006F7466" w:rsidP="006F7466">
      <w:pPr>
        <w:pStyle w:val="ListParagraph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Capacidade Operacional Inicial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Pr="006F7466" w:rsidRDefault="006F7466" w:rsidP="006F7466">
      <w:pPr>
        <w:pStyle w:val="ListParagraph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Release do Produto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Default="006F7466" w:rsidP="006F7466">
      <w:pPr>
        <w:ind w:left="360"/>
      </w:pPr>
    </w:p>
    <w:p w:rsidR="006042F4" w:rsidRPr="00D05B96" w:rsidRDefault="006042F4" w:rsidP="00D05B96">
      <w:pPr>
        <w:pStyle w:val="Heading1"/>
        <w:rPr>
          <w:rFonts w:ascii="ArialMT" w:hAnsi="ArialMT"/>
          <w:b/>
          <w:color w:val="000000" w:themeColor="text1"/>
          <w:sz w:val="30"/>
          <w:szCs w:val="30"/>
        </w:rPr>
      </w:pPr>
      <w:bookmarkStart w:id="16" w:name="_Toc401005328"/>
      <w:r w:rsidRPr="00D05B96">
        <w:rPr>
          <w:rFonts w:ascii="ArialMT" w:hAnsi="ArialMT"/>
          <w:b/>
          <w:color w:val="000000" w:themeColor="text1"/>
          <w:sz w:val="30"/>
          <w:szCs w:val="30"/>
        </w:rPr>
        <w:t>5. Controle de Software de Subcontratados e Fornecedores</w:t>
      </w:r>
      <w:bookmarkEnd w:id="16"/>
    </w:p>
    <w:p w:rsidR="006042F4" w:rsidRDefault="006042F4"/>
    <w:p w:rsidR="00D774CE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 xml:space="preserve">Não aplicável. </w:t>
      </w:r>
    </w:p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sectPr w:rsidR="00D774CE" w:rsidSect="00E95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0933"/>
    <w:multiLevelType w:val="hybridMultilevel"/>
    <w:tmpl w:val="3E1C3C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4848"/>
    <w:rsid w:val="000118CC"/>
    <w:rsid w:val="000153CA"/>
    <w:rsid w:val="000C7A5C"/>
    <w:rsid w:val="001224FA"/>
    <w:rsid w:val="00240813"/>
    <w:rsid w:val="002776E7"/>
    <w:rsid w:val="00285C9E"/>
    <w:rsid w:val="00311238"/>
    <w:rsid w:val="003C28AD"/>
    <w:rsid w:val="004129C4"/>
    <w:rsid w:val="00427B6B"/>
    <w:rsid w:val="00495ACF"/>
    <w:rsid w:val="004A4DFF"/>
    <w:rsid w:val="004D2048"/>
    <w:rsid w:val="004E2D9B"/>
    <w:rsid w:val="005021AF"/>
    <w:rsid w:val="00511B1D"/>
    <w:rsid w:val="00557BB5"/>
    <w:rsid w:val="005A718C"/>
    <w:rsid w:val="005B5F0F"/>
    <w:rsid w:val="006042F4"/>
    <w:rsid w:val="006644F2"/>
    <w:rsid w:val="00694C18"/>
    <w:rsid w:val="006A7862"/>
    <w:rsid w:val="006B0091"/>
    <w:rsid w:val="006F42BA"/>
    <w:rsid w:val="006F7466"/>
    <w:rsid w:val="00704028"/>
    <w:rsid w:val="00736312"/>
    <w:rsid w:val="007509B4"/>
    <w:rsid w:val="008C6AE7"/>
    <w:rsid w:val="00937D85"/>
    <w:rsid w:val="00961308"/>
    <w:rsid w:val="00993122"/>
    <w:rsid w:val="00A83D53"/>
    <w:rsid w:val="00AA553D"/>
    <w:rsid w:val="00AB38D7"/>
    <w:rsid w:val="00AB74A5"/>
    <w:rsid w:val="00AC478D"/>
    <w:rsid w:val="00AF016F"/>
    <w:rsid w:val="00B2630E"/>
    <w:rsid w:val="00BD4848"/>
    <w:rsid w:val="00C77C64"/>
    <w:rsid w:val="00C9095A"/>
    <w:rsid w:val="00D05B96"/>
    <w:rsid w:val="00D774CE"/>
    <w:rsid w:val="00D93DF4"/>
    <w:rsid w:val="00D94B99"/>
    <w:rsid w:val="00E95945"/>
    <w:rsid w:val="00F056C3"/>
    <w:rsid w:val="00F111B1"/>
    <w:rsid w:val="00F13737"/>
    <w:rsid w:val="00F7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CD4F1B-F4D1-421E-8C23-64001CD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945"/>
  </w:style>
  <w:style w:type="paragraph" w:styleId="Heading1">
    <w:name w:val="heading 1"/>
    <w:basedOn w:val="Normal"/>
    <w:next w:val="Normal"/>
    <w:link w:val="Heading1Char"/>
    <w:uiPriority w:val="9"/>
    <w:qFormat/>
    <w:rsid w:val="00D77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B74A5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B74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4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74A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05B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05B9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F7466"/>
    <w:pPr>
      <w:ind w:left="720"/>
      <w:contextualSpacing/>
    </w:pPr>
  </w:style>
  <w:style w:type="paragraph" w:styleId="NoSpacing">
    <w:name w:val="No Spacing"/>
    <w:uiPriority w:val="1"/>
    <w:qFormat/>
    <w:rsid w:val="00427B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B5AB6-E92A-4D87-B43C-D4B1F7310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956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Jader Pimentão</cp:lastModifiedBy>
  <cp:revision>37</cp:revision>
  <cp:lastPrinted>2014-10-14T02:16:00Z</cp:lastPrinted>
  <dcterms:created xsi:type="dcterms:W3CDTF">2014-10-13T21:59:00Z</dcterms:created>
  <dcterms:modified xsi:type="dcterms:W3CDTF">2014-10-16T01:05:00Z</dcterms:modified>
</cp:coreProperties>
</file>