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color w:val="1f1f1f"/>
          <w:sz w:val="50"/>
          <w:szCs w:val="50"/>
        </w:rPr>
      </w:pPr>
      <w:bookmarkStart w:colFirst="0" w:colLast="0" w:name="_gjdgxs" w:id="0"/>
      <w:bookmarkEnd w:id="0"/>
      <w:r w:rsidDel="00000000" w:rsidR="00000000" w:rsidRPr="00000000">
        <w:rPr>
          <w:rFonts w:ascii="Arial" w:cs="Arial" w:eastAsia="Arial" w:hAnsi="Arial"/>
          <w:color w:val="1f1f1f"/>
          <w:sz w:val="33"/>
          <w:szCs w:val="33"/>
          <w:rtl w:val="0"/>
        </w:rPr>
        <w:t xml:space="preserve">ADC Resolution vs Sensor Less Motor Control Performance</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33"/>
          <w:szCs w:val="33"/>
        </w:rPr>
      </w:pPr>
      <w:r w:rsidDel="00000000" w:rsidR="00000000" w:rsidRPr="00000000">
        <w:rPr>
          <w:rFonts w:ascii="Arial" w:cs="Arial" w:eastAsia="Arial" w:hAnsi="Arial"/>
          <w:sz w:val="33"/>
          <w:szCs w:val="33"/>
          <w:rtl w:val="0"/>
        </w:rPr>
        <w:t xml:space="preserve">Cristian Ornelas </w:t>
      </w:r>
    </w:p>
    <w:p w:rsidR="00000000" w:rsidDel="00000000" w:rsidP="00000000" w:rsidRDefault="00000000" w:rsidRPr="00000000" w14:paraId="00000003">
      <w:pPr>
        <w:jc w:val="right"/>
        <w:rPr>
          <w:rFonts w:ascii="Arial" w:cs="Arial" w:eastAsia="Arial" w:hAnsi="Arial"/>
          <w:sz w:val="33"/>
          <w:szCs w:val="33"/>
        </w:rPr>
      </w:pPr>
      <w:r w:rsidDel="00000000" w:rsidR="00000000" w:rsidRPr="00000000">
        <w:rPr>
          <w:rFonts w:ascii="Arial" w:cs="Arial" w:eastAsia="Arial" w:hAnsi="Arial"/>
          <w:sz w:val="33"/>
          <w:szCs w:val="33"/>
          <w:rtl w:val="0"/>
        </w:rPr>
        <w:t xml:space="preserve">Tyler Hawkins </w:t>
      </w:r>
    </w:p>
    <w:p w:rsidR="00000000" w:rsidDel="00000000" w:rsidP="00000000" w:rsidRDefault="00000000" w:rsidRPr="00000000" w14:paraId="00000004">
      <w:pPr>
        <w:jc w:val="right"/>
        <w:rPr>
          <w:rFonts w:ascii="Arial" w:cs="Arial" w:eastAsia="Arial" w:hAnsi="Arial"/>
          <w:color w:val="222222"/>
          <w:sz w:val="33"/>
          <w:szCs w:val="33"/>
          <w:highlight w:val="white"/>
        </w:rPr>
      </w:pPr>
      <w:r w:rsidDel="00000000" w:rsidR="00000000" w:rsidRPr="00000000">
        <w:rPr>
          <w:rFonts w:ascii="Arial" w:cs="Arial" w:eastAsia="Arial" w:hAnsi="Arial"/>
          <w:color w:val="222222"/>
          <w:sz w:val="33"/>
          <w:szCs w:val="33"/>
          <w:highlight w:val="white"/>
          <w:rtl w:val="0"/>
        </w:rPr>
        <w:t xml:space="preserve">Tamara Basfar </w:t>
      </w:r>
    </w:p>
    <w:p w:rsidR="00000000" w:rsidDel="00000000" w:rsidP="00000000" w:rsidRDefault="00000000" w:rsidRPr="00000000" w14:paraId="00000005">
      <w:pPr>
        <w:jc w:val="right"/>
        <w:rPr>
          <w:rFonts w:ascii="Arial" w:cs="Arial" w:eastAsia="Arial" w:hAnsi="Arial"/>
          <w:sz w:val="50"/>
          <w:szCs w:val="50"/>
          <w:highlight w:val="yellow"/>
        </w:rPr>
      </w:pPr>
      <w:r w:rsidDel="00000000" w:rsidR="00000000" w:rsidRPr="00000000">
        <w:rPr>
          <w:rFonts w:ascii="Arial" w:cs="Arial" w:eastAsia="Arial" w:hAnsi="Arial"/>
          <w:color w:val="222222"/>
          <w:sz w:val="33"/>
          <w:szCs w:val="33"/>
          <w:highlight w:val="white"/>
          <w:rtl w:val="0"/>
        </w:rPr>
        <w:t xml:space="preserve">John Adam King</w:t>
      </w:r>
      <w:r w:rsidDel="00000000" w:rsidR="00000000" w:rsidRPr="00000000">
        <w:rPr>
          <w:rFonts w:ascii="Arial" w:cs="Arial" w:eastAsia="Arial" w:hAnsi="Arial"/>
          <w:sz w:val="33"/>
          <w:szCs w:val="33"/>
          <w:rtl w:val="0"/>
        </w:rPr>
        <w:t xml:space="preserve"> </w:t>
      </w: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Interface Control Document</w:t>
      </w:r>
    </w:p>
    <w:p w:rsidR="00000000" w:rsidDel="00000000" w:rsidP="00000000" w:rsidRDefault="00000000" w:rsidRPr="00000000" w14:paraId="0000000E">
      <w:pPr>
        <w:jc w:val="right"/>
        <w:rPr>
          <w:rFonts w:ascii="Arial" w:cs="Arial" w:eastAsia="Arial" w:hAnsi="Arial"/>
          <w:b w:val="1"/>
          <w:smallCaps w:val="1"/>
          <w:sz w:val="52"/>
          <w:szCs w:val="52"/>
        </w:rPr>
      </w:pPr>
      <w:r w:rsidDel="00000000" w:rsidR="00000000" w:rsidRPr="00000000">
        <w:rPr>
          <w:rtl w:val="0"/>
        </w:rPr>
      </w:r>
    </w:p>
    <w:p w:rsidR="00000000" w:rsidDel="00000000" w:rsidP="00000000" w:rsidRDefault="00000000" w:rsidRPr="00000000" w14:paraId="0000000F">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w:t>
      </w:r>
    </w:p>
    <w:p w:rsidR="00000000" w:rsidDel="00000000" w:rsidP="00000000" w:rsidRDefault="00000000" w:rsidRPr="00000000" w14:paraId="00000022">
      <w:pPr>
        <w:jc w:val="left"/>
        <w:rPr>
          <w:rFonts w:ascii="Arial" w:cs="Arial" w:eastAsia="Arial" w:hAnsi="Arial"/>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26 September 2024</w:t>
      </w:r>
      <w:r w:rsidDel="00000000" w:rsidR="00000000" w:rsidRPr="00000000">
        <w:rPr>
          <w:rtl w:val="0"/>
        </w:rPr>
      </w:r>
    </w:p>
    <w:p w:rsidR="00000000" w:rsidDel="00000000" w:rsidP="00000000" w:rsidRDefault="00000000" w:rsidRPr="00000000" w14:paraId="00000023">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024">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5">
      <w:pPr>
        <w:jc w:val="center"/>
        <w:rPr>
          <w:rFonts w:ascii="Arial" w:cs="Arial" w:eastAsia="Arial" w:hAnsi="Arial"/>
          <w:sz w:val="36"/>
          <w:szCs w:val="36"/>
        </w:rPr>
      </w:pPr>
      <w:r w:rsidDel="00000000" w:rsidR="00000000" w:rsidRPr="00000000">
        <w:rPr>
          <w:rFonts w:ascii="Arial" w:cs="Arial" w:eastAsia="Arial" w:hAnsi="Arial"/>
          <w:color w:val="1f1f1f"/>
          <w:sz w:val="33"/>
          <w:szCs w:val="33"/>
          <w:highlight w:val="white"/>
          <w:rtl w:val="0"/>
        </w:rPr>
        <w:t xml:space="preserve">ADC Resolution vs Sensor Less Motor Control Performance</w:t>
      </w: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rPr>
      </w:pPr>
      <w:r w:rsidDel="00000000" w:rsidR="00000000" w:rsidRPr="00000000">
        <w:rPr>
          <w:rtl w:val="0"/>
        </w:rPr>
      </w:r>
    </w:p>
    <w:p w:rsidR="00000000" w:rsidDel="00000000" w:rsidP="00000000" w:rsidRDefault="00000000" w:rsidRPr="00000000" w14:paraId="0000002E">
      <w:pPr>
        <w:jc w:val="center"/>
        <w:rPr>
          <w:rFonts w:ascii="Arial" w:cs="Arial" w:eastAsia="Arial" w:hAnsi="Arial"/>
        </w:rPr>
      </w:pPr>
      <w:r w:rsidDel="00000000" w:rsidR="00000000" w:rsidRPr="00000000">
        <w:rPr>
          <w:rtl w:val="0"/>
        </w:rPr>
      </w:r>
    </w:p>
    <w:p w:rsidR="00000000" w:rsidDel="00000000" w:rsidP="00000000" w:rsidRDefault="00000000" w:rsidRPr="00000000" w14:paraId="0000002F">
      <w:pPr>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B">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7">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C">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525.0" w:type="dxa"/>
        <w:jc w:val="left"/>
        <w:tblInd w:w="-20.99999999999999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
        <w:gridCol w:w="1635"/>
        <w:gridCol w:w="1920"/>
        <w:gridCol w:w="1920"/>
        <w:gridCol w:w="3300"/>
        <w:tblGridChange w:id="0">
          <w:tblGrid>
            <w:gridCol w:w="750"/>
            <w:gridCol w:w="1635"/>
            <w:gridCol w:w="1920"/>
            <w:gridCol w:w="1920"/>
            <w:gridCol w:w="3300"/>
          </w:tblGrid>
        </w:tblGridChange>
      </w:tblGrid>
      <w:tr>
        <w:trPr>
          <w:cantSplit w:val="0"/>
          <w:tblHeader w:val="0"/>
        </w:trPr>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5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5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52">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[9/26/24]</w:t>
            </w:r>
          </w:p>
        </w:tc>
        <w:tc>
          <w:tcPr/>
          <w:p w:rsidR="00000000" w:rsidDel="00000000" w:rsidP="00000000" w:rsidRDefault="00000000" w:rsidRPr="00000000" w14:paraId="00000054">
            <w:pPr>
              <w:jc w:val="left"/>
              <w:rPr>
                <w:rFonts w:ascii="Arial" w:cs="Arial" w:eastAsia="Arial" w:hAnsi="Arial"/>
              </w:rPr>
            </w:pPr>
            <w:r w:rsidDel="00000000" w:rsidR="00000000" w:rsidRPr="00000000">
              <w:rPr>
                <w:rFonts w:ascii="Arial" w:cs="Arial" w:eastAsia="Arial" w:hAnsi="Arial"/>
                <w:rtl w:val="0"/>
              </w:rPr>
              <w:t xml:space="preserve">[ADC Resolution vs Sensor Less Motor Control Performance]</w:t>
            </w:r>
          </w:p>
        </w:tc>
        <w:tc>
          <w:tcPr/>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tc>
        <w:tc>
          <w:tcPr/>
          <w:p w:rsidR="00000000" w:rsidDel="00000000" w:rsidP="00000000" w:rsidRDefault="00000000" w:rsidRPr="00000000" w14:paraId="0000005A">
            <w:pPr>
              <w:jc w:val="left"/>
              <w:rPr>
                <w:rFonts w:ascii="Arial" w:cs="Arial" w:eastAsia="Arial" w:hAnsi="Arial"/>
              </w:rPr>
            </w:pPr>
            <w:r w:rsidDel="00000000" w:rsidR="00000000" w:rsidRPr="00000000">
              <w:rPr>
                <w:rFonts w:ascii="Arial" w:cs="Arial" w:eastAsia="Arial" w:hAnsi="Arial"/>
                <w:rtl w:val="0"/>
              </w:rPr>
              <w:t xml:space="preserve">Draft Release</w:t>
            </w:r>
          </w:p>
        </w:tc>
      </w:tr>
      <w:tr>
        <w:trPr>
          <w:cantSplit w:val="0"/>
          <w:tblHeader w:val="0"/>
        </w:trPr>
        <w:tc>
          <w:tcPr/>
          <w:p w:rsidR="00000000" w:rsidDel="00000000" w:rsidP="00000000" w:rsidRDefault="00000000" w:rsidRPr="00000000" w14:paraId="0000005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p w:rsidR="00000000" w:rsidDel="00000000" w:rsidP="00000000" w:rsidRDefault="00000000" w:rsidRPr="00000000" w14:paraId="0000005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[12/04/2024]</w:t>
            </w:r>
          </w:p>
        </w:tc>
        <w:tc>
          <w:tcPr/>
          <w:p w:rsidR="00000000" w:rsidDel="00000000" w:rsidP="00000000" w:rsidRDefault="00000000" w:rsidRPr="00000000" w14:paraId="0000005D">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[ADC Resolution vs Sensor Less Motor Control Performance]</w:t>
            </w:r>
          </w:p>
        </w:tc>
        <w:tc>
          <w:tcPr/>
          <w:p w:rsidR="00000000" w:rsidDel="00000000" w:rsidP="00000000" w:rsidRDefault="00000000" w:rsidRPr="00000000" w14:paraId="0000005E">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F">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Second Revision </w:t>
            </w:r>
          </w:p>
        </w:tc>
      </w:tr>
    </w:tbl>
    <w:p w:rsidR="00000000" w:rsidDel="00000000" w:rsidP="00000000" w:rsidRDefault="00000000" w:rsidRPr="00000000" w14:paraId="00000060">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61">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62">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tab/>
              <w:t xml:space="preserve">III</w:t>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pPr>
          <w:hyperlink w:anchor="_3znysh7">
            <w:r w:rsidDel="00000000" w:rsidR="00000000" w:rsidRPr="00000000">
              <w:rPr>
                <w:rFonts w:ascii="Arial" w:cs="Arial" w:eastAsia="Arial" w:hAnsi="Arial"/>
                <w:b w:val="1"/>
                <w:sz w:val="24"/>
                <w:szCs w:val="24"/>
                <w:rtl w:val="0"/>
              </w:rPr>
              <w:t xml:space="preserve">List of Tables</w:t>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sz w:val="24"/>
              <w:szCs w:val="24"/>
              <w:rtl w:val="0"/>
            </w:rPr>
            <w:t xml:space="preserve">I</w:t>
          </w:r>
          <w:r w:rsidDel="00000000" w:rsidR="00000000" w:rsidRPr="00000000">
            <w:fldChar w:fldCharType="end"/>
          </w:r>
          <w:hyperlink w:anchor="_3znysh7">
            <w:r w:rsidDel="00000000" w:rsidR="00000000" w:rsidRPr="00000000">
              <w:rPr>
                <w:rFonts w:ascii="Arial" w:cs="Arial" w:eastAsia="Arial" w:hAnsi="Arial"/>
                <w:b w:val="1"/>
                <w:sz w:val="24"/>
                <w:szCs w:val="24"/>
                <w:rtl w:val="0"/>
              </w:rPr>
              <w:t xml:space="preserve">V</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shd w:fill="auto" w:val="clear"/>
              <w:vertAlign w:val="baseline"/>
              <w:rtl w:val="0"/>
            </w:rPr>
            <w:t xml:space="preserve">1.</w:t>
          </w:r>
          <w:r w:rsidDel="00000000" w:rsidR="00000000" w:rsidRPr="00000000">
            <w:rPr>
              <w:rFonts w:ascii="Arial" w:cs="Arial" w:eastAsia="Arial" w:hAnsi="Arial"/>
              <w:i w:val="0"/>
              <w:smallCaps w:val="0"/>
              <w:strike w:val="0"/>
              <w:sz w:val="24"/>
              <w:szCs w:val="24"/>
              <w:shd w:fill="auto" w:val="clear"/>
              <w:vertAlign w:val="baseline"/>
              <w:rtl w:val="0"/>
            </w:rPr>
            <w:tab/>
          </w:r>
          <w:r w:rsidDel="00000000" w:rsidR="00000000" w:rsidRPr="00000000">
            <w:rPr>
              <w:rFonts w:ascii="Arial" w:cs="Arial" w:eastAsia="Arial" w:hAnsi="Arial"/>
              <w:b w:val="1"/>
              <w:sz w:val="24"/>
              <w:szCs w:val="24"/>
              <w:rtl w:val="0"/>
            </w:rPr>
            <w:t xml:space="preserve">Overview</w:t>
          </w:r>
          <w:r w:rsidDel="00000000" w:rsidR="00000000" w:rsidRPr="00000000">
            <w:rPr>
              <w:rFonts w:ascii="Arial" w:cs="Arial" w:eastAsia="Arial" w:hAnsi="Arial"/>
              <w:b w:val="1"/>
              <w:i w:val="0"/>
              <w:smallCaps w:val="0"/>
              <w:strike w:val="0"/>
              <w:sz w:val="24"/>
              <w:szCs w:val="24"/>
              <w:shd w:fill="auto" w:val="clear"/>
              <w:vertAlign w:val="baseline"/>
              <w:rtl w:val="0"/>
            </w:rPr>
            <w:tab/>
            <w:t xml:space="preserve">1</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sz w:val="24"/>
              <w:szCs w:val="24"/>
              <w:rtl w:val="0"/>
            </w:rPr>
            <w:t xml:space="preserve">References and Definitions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4"/>
              <w:szCs w:val="24"/>
              <w:rtl w:val="0"/>
            </w:rPr>
            <w:t xml:space="preserve">1</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sz w:val="24"/>
              <w:szCs w:val="24"/>
              <w:rtl w:val="0"/>
            </w:rPr>
            <w:t xml:space="preserve">References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4"/>
              <w:szCs w:val="24"/>
              <w:rtl w:val="0"/>
            </w:rPr>
            <w:t xml:space="preserve">1</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sz w:val="24"/>
              <w:szCs w:val="24"/>
              <w:rtl w:val="0"/>
            </w:rPr>
            <w:t xml:space="preserve">Definitions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sz w:val="24"/>
              <w:szCs w:val="24"/>
              <w:rtl w:val="0"/>
            </w:rPr>
            <w:t xml:space="preserve">Physical Interface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4"/>
              <w:szCs w:val="24"/>
              <w:rtl w:val="0"/>
            </w:rPr>
            <w:t xml:space="preserve">2</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w:t>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sz w:val="24"/>
              <w:szCs w:val="24"/>
              <w:rtl w:val="0"/>
            </w:rPr>
            <w:t xml:space="preserve">Weight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4"/>
              <w:szCs w:val="24"/>
              <w:rtl w:val="0"/>
            </w:rPr>
            <w:t xml:space="preserve">2</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sz w:val="24"/>
              <w:szCs w:val="24"/>
              <w:shd w:fill="auto" w:val="clear"/>
              <w:vertAlign w:val="baseline"/>
              <w:rtl w:val="0"/>
            </w:rPr>
            <w:t xml:space="preserve">3.2.</w:t>
            <w:tab/>
          </w:r>
          <w:r w:rsidDel="00000000" w:rsidR="00000000" w:rsidRPr="00000000">
            <w:rPr>
              <w:rFonts w:ascii="Arial" w:cs="Arial" w:eastAsia="Arial" w:hAnsi="Arial"/>
              <w:sz w:val="24"/>
              <w:szCs w:val="24"/>
              <w:rtl w:val="0"/>
            </w:rPr>
            <w:t xml:space="preserve">Dimensions</w:t>
          </w:r>
          <w:r w:rsidDel="00000000" w:rsidR="00000000" w:rsidRPr="00000000">
            <w:rPr>
              <w:rFonts w:ascii="Arial" w:cs="Arial" w:eastAsia="Arial" w:hAnsi="Arial"/>
              <w:i w:val="0"/>
              <w:smallCaps w:val="0"/>
              <w:strike w:val="0"/>
              <w:sz w:val="24"/>
              <w:szCs w:val="24"/>
              <w:shd w:fill="auto" w:val="clear"/>
              <w:vertAlign w:val="baseline"/>
              <w:rtl w:val="0"/>
            </w:rPr>
            <w:tab/>
          </w:r>
          <w:r w:rsidDel="00000000" w:rsidR="00000000" w:rsidRPr="00000000">
            <w:rPr>
              <w:rFonts w:ascii="Arial" w:cs="Arial" w:eastAsia="Arial" w:hAnsi="Arial"/>
              <w:sz w:val="24"/>
              <w:szCs w:val="24"/>
              <w:rtl w:val="0"/>
            </w:rPr>
            <w:t xml:space="preserve">3</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sz w:val="24"/>
              <w:szCs w:val="24"/>
              <w:rtl w:val="0"/>
            </w:rPr>
            <w:t xml:space="preserve">Mounting Locations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4"/>
              <w:szCs w:val="24"/>
              <w:rtl w:val="0"/>
            </w:rPr>
            <w:t xml:space="preserve">4</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3j2qqm3">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sz w:val="24"/>
              <w:szCs w:val="24"/>
              <w:rtl w:val="0"/>
            </w:rPr>
            <w:t xml:space="preserve">Electrical Interface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sz w:val="24"/>
              <w:szCs w:val="24"/>
            </w:rPr>
          </w:pPr>
          <w:hyperlink w:anchor="_1y810tw">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sz w:val="24"/>
              <w:szCs w:val="24"/>
              <w:rtl w:val="0"/>
            </w:rPr>
            <w:t xml:space="preserve">Primary Input Power</w:t>
          </w:r>
          <w:r w:rsidDel="00000000" w:rsidR="00000000" w:rsidRPr="00000000">
            <w:rPr>
              <w:rFonts w:ascii="Arial" w:cs="Arial" w:eastAsia="Arial" w:hAnsi="Arial"/>
              <w:i w:val="0"/>
              <w:smallCaps w:val="0"/>
              <w:strike w:val="0"/>
              <w:color w:val="000000"/>
              <w:sz w:val="24"/>
              <w:szCs w:val="24"/>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880"/>
              <w:tab w:val="right" w:leader="dot" w:pos="9350"/>
            </w:tabs>
            <w:spacing w:after="100" w:lineRule="auto"/>
            <w:ind w:left="230" w:firstLine="0"/>
            <w:rPr>
              <w:rFonts w:ascii="Arial" w:cs="Arial" w:eastAsia="Arial" w:hAnsi="Arial"/>
              <w:sz w:val="24"/>
              <w:szCs w:val="24"/>
            </w:rPr>
          </w:pPr>
          <w:hyperlink w:anchor="_1y810tw">
            <w:r w:rsidDel="00000000" w:rsidR="00000000" w:rsidRPr="00000000">
              <w:rPr>
                <w:rFonts w:ascii="Arial" w:cs="Arial" w:eastAsia="Arial" w:hAnsi="Arial"/>
                <w:sz w:val="24"/>
                <w:szCs w:val="24"/>
                <w:rtl w:val="0"/>
              </w:rPr>
              <w:t xml:space="preserve">4.2.</w:t>
              <w:tab/>
              <w:t xml:space="preserve">Voltage and Current Levels</w:t>
              <w:tab/>
              <w:t xml:space="preserve">4</w:t>
            </w:r>
          </w:hyperlink>
          <w:r w:rsidDel="00000000" w:rsidR="00000000" w:rsidRPr="00000000">
            <w:rPr>
              <w:rtl w:val="0"/>
            </w:rPr>
          </w:r>
        </w:p>
        <w:p w:rsidR="00000000" w:rsidDel="00000000" w:rsidP="00000000" w:rsidRDefault="00000000" w:rsidRPr="00000000" w14:paraId="00000072">
          <w:pPr>
            <w:tabs>
              <w:tab w:val="left" w:leader="none" w:pos="880"/>
              <w:tab w:val="right" w:leader="dot" w:pos="9350"/>
            </w:tabs>
            <w:spacing w:after="100" w:lineRule="auto"/>
            <w:ind w:left="230" w:firstLine="0"/>
            <w:rPr>
              <w:rFonts w:ascii="Arial" w:cs="Arial" w:eastAsia="Arial" w:hAnsi="Arial"/>
              <w:sz w:val="24"/>
              <w:szCs w:val="24"/>
            </w:rPr>
          </w:pPr>
          <w:hyperlink w:anchor="_1y810tw">
            <w:r w:rsidDel="00000000" w:rsidR="00000000" w:rsidRPr="00000000">
              <w:rPr>
                <w:rFonts w:ascii="Arial" w:cs="Arial" w:eastAsia="Arial" w:hAnsi="Arial"/>
                <w:sz w:val="24"/>
                <w:szCs w:val="24"/>
                <w:rtl w:val="0"/>
              </w:rPr>
              <w:t xml:space="preserve">4.3.</w:t>
              <w:tab/>
              <w:t xml:space="preserve">User Control Interface</w:t>
              <w:tab/>
              <w:t xml:space="preserve">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sz w:val="24"/>
              <w:szCs w:val="24"/>
              <w:rtl w:val="0"/>
            </w:rPr>
            <w:t xml:space="preserve">Communications / Device Interface Protocols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w:t>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sz w:val="24"/>
              <w:szCs w:val="24"/>
              <w:rtl w:val="0"/>
            </w:rPr>
            <w:t xml:space="preserve">Host Device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5.2.</w:t>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sz w:val="24"/>
              <w:szCs w:val="24"/>
              <w:rtl w:val="0"/>
            </w:rPr>
            <w:t xml:space="preserve">Device Peripheral Interface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rFonts w:ascii="Arial" w:cs="Arial" w:eastAsia="Arial" w:hAnsi="Arial"/>
        </w:rPr>
        <w:sectPr>
          <w:headerReference r:id="rId10" w:type="default"/>
          <w:footerReference r:id="rId11"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78">
      <w:pPr>
        <w:keepNext w:val="1"/>
        <w:keepLines w:val="1"/>
        <w:spacing w:before="480" w:line="276" w:lineRule="auto"/>
        <w:jc w:val="center"/>
        <w:rPr>
          <w:rFonts w:ascii="Arial" w:cs="Arial" w:eastAsia="Arial" w:hAnsi="Arial"/>
          <w:b w:val="1"/>
          <w:sz w:val="28"/>
          <w:szCs w:val="28"/>
        </w:rPr>
      </w:pPr>
      <w:bookmarkStart w:colFirst="0" w:colLast="0" w:name="_3znysh7" w:id="2"/>
      <w:bookmarkEnd w:id="2"/>
      <w:r w:rsidDel="00000000" w:rsidR="00000000" w:rsidRPr="00000000">
        <w:rPr>
          <w:rFonts w:ascii="Arial" w:cs="Arial" w:eastAsia="Arial" w:hAnsi="Arial"/>
          <w:b w:val="1"/>
          <w:sz w:val="28"/>
          <w:szCs w:val="28"/>
          <w:rtl w:val="0"/>
        </w:rPr>
        <w:t xml:space="preserve">List of Tables</w:t>
      </w:r>
    </w:p>
    <w:sdt>
      <w:sdtPr>
        <w:docPartObj>
          <w:docPartGallery w:val="Table of Contents"/>
          <w:docPartUnique w:val="1"/>
        </w:docPartObj>
      </w:sdtPr>
      <w:sdtContent>
        <w:p w:rsidR="00000000" w:rsidDel="00000000" w:rsidP="00000000" w:rsidRDefault="00000000" w:rsidRPr="00000000" w14:paraId="00000079">
          <w:pPr>
            <w:spacing w:line="276" w:lineRule="auto"/>
            <w:jc w:val="left"/>
            <w:rPr>
              <w:rFonts w:ascii="Arial" w:cs="Arial" w:eastAsia="Arial" w:hAnsi="Arial"/>
              <w:b w:val="0"/>
              <w:i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sz w:val="24"/>
              <w:szCs w:val="24"/>
              <w:rtl w:val="0"/>
            </w:rPr>
            <w:t xml:space="preserve">Table</w:t>
          </w:r>
          <w:r w:rsidDel="00000000" w:rsidR="00000000" w:rsidRPr="00000000">
            <w:rPr>
              <w:rFonts w:ascii="Arial" w:cs="Arial" w:eastAsia="Arial" w:hAnsi="Arial"/>
              <w:sz w:val="24"/>
              <w:szCs w:val="24"/>
              <w:rtl w:val="0"/>
            </w:rPr>
            <w:t xml:space="preserve"> 1. Component’s Weight……………………………………………..………..…………2</w:t>
          </w:r>
          <w:r w:rsidDel="00000000" w:rsidR="00000000" w:rsidRPr="00000000">
            <w:rPr>
              <w:rtl w:val="0"/>
            </w:rPr>
          </w:r>
        </w:p>
        <w:p w:rsidR="00000000" w:rsidDel="00000000" w:rsidP="00000000" w:rsidRDefault="00000000" w:rsidRPr="00000000" w14:paraId="0000007A">
          <w:pPr>
            <w:spacing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Table 2. Component Dimensions………………………………………..………..………..…3</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line="276" w:lineRule="auto"/>
            <w:jc w:val="left"/>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Style w:val="Heading1"/>
        <w:ind w:left="0" w:firstLine="0"/>
        <w:rPr>
          <w:rFonts w:ascii="Arial" w:cs="Arial" w:eastAsia="Arial" w:hAnsi="Arial"/>
          <w:b w:val="1"/>
          <w:sz w:val="28"/>
          <w:szCs w:val="28"/>
        </w:rPr>
      </w:pPr>
      <w:bookmarkStart w:colFirst="0" w:colLast="0" w:name="_bcqfk4t3yxzy" w:id="3"/>
      <w:bookmarkEnd w:id="3"/>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sz w:val="28"/>
          <w:szCs w:val="28"/>
        </w:rPr>
      </w:pPr>
      <w:bookmarkStart w:colFirst="0" w:colLast="0" w:name="_q7smuko6hjtc" w:id="4"/>
      <w:bookmarkEnd w:id="4"/>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sz w:val="28"/>
          <w:szCs w:val="28"/>
        </w:rPr>
      </w:pPr>
      <w:bookmarkStart w:colFirst="0" w:colLast="0" w:name="_q6oqi6mctj3i" w:id="5"/>
      <w:bookmarkEnd w:id="5"/>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sz w:val="28"/>
          <w:szCs w:val="28"/>
        </w:rPr>
      </w:pPr>
      <w:bookmarkStart w:colFirst="0" w:colLast="0" w:name="_kn75td7ocsko" w:id="6"/>
      <w:bookmarkEnd w:id="6"/>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sz w:val="28"/>
          <w:szCs w:val="28"/>
        </w:rPr>
      </w:pPr>
      <w:bookmarkStart w:colFirst="0" w:colLast="0" w:name="_oouxg2cb4hxa" w:id="7"/>
      <w:bookmarkEnd w:id="7"/>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4gn8m9rtrdby" w:id="8"/>
      <w:bookmarkEnd w:id="8"/>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d4pxj8jqidxs" w:id="9"/>
      <w:bookmarkEnd w:id="9"/>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4jd3d3ayiibl" w:id="10"/>
      <w:bookmarkEnd w:id="10"/>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5b7beawz2wqe" w:id="11"/>
      <w:bookmarkEnd w:id="11"/>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v50vfr3y25j3" w:id="12"/>
      <w:bookmarkEnd w:id="12"/>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kzw2jrv2zfm4" w:id="13"/>
      <w:bookmarkEnd w:id="13"/>
      <w:r w:rsidDel="00000000" w:rsidR="00000000" w:rsidRPr="00000000">
        <w:rPr>
          <w:rtl w:val="0"/>
        </w:rPr>
      </w:r>
    </w:p>
    <w:p w:rsidR="00000000" w:rsidDel="00000000" w:rsidP="00000000" w:rsidRDefault="00000000" w:rsidRPr="00000000" w14:paraId="00000088">
      <w:pPr>
        <w:rPr/>
        <w:sectPr>
          <w:foot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9">
      <w:pPr>
        <w:keepNext w:val="1"/>
        <w:keepLines w:val="1"/>
        <w:spacing w:before="480" w:line="276" w:lineRule="auto"/>
        <w:ind w:left="0" w:firstLine="0"/>
        <w:jc w:val="center"/>
        <w:rPr>
          <w:rFonts w:ascii="Arial" w:cs="Arial" w:eastAsia="Arial" w:hAnsi="Arial"/>
          <w:b w:val="1"/>
          <w:sz w:val="28"/>
          <w:szCs w:val="28"/>
        </w:rPr>
      </w:pPr>
      <w:bookmarkStart w:colFirst="0" w:colLast="0" w:name="_3znysh7" w:id="2"/>
      <w:bookmarkEnd w:id="2"/>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8A">
          <w:pPr>
            <w:spacing w:line="276" w:lineRule="auto"/>
            <w:jc w:val="left"/>
            <w:rPr>
              <w:rFonts w:ascii="Arial" w:cs="Arial" w:eastAsia="Arial" w:hAnsi="Arial"/>
              <w:i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sz w:val="24"/>
              <w:szCs w:val="24"/>
              <w:rtl w:val="0"/>
            </w:rPr>
            <w:t xml:space="preserve">Figure 1. Mounting Location of the DRV8300Cxxx-EVM</w:t>
          </w:r>
          <w:r w:rsidDel="00000000" w:rsidR="00000000" w:rsidRPr="00000000">
            <w:rPr>
              <w:rFonts w:ascii="Arial" w:cs="Arial" w:eastAsia="Arial" w:hAnsi="Arial"/>
              <w:sz w:val="24"/>
              <w:szCs w:val="24"/>
              <w:rtl w:val="0"/>
            </w:rPr>
            <w:t xml:space="preserve">………………………..…………4</w:t>
          </w:r>
          <w:r w:rsidDel="00000000" w:rsidR="00000000" w:rsidRPr="00000000">
            <w:rPr>
              <w:rtl w:val="0"/>
            </w:rPr>
          </w:r>
        </w:p>
        <w:p w:rsidR="00000000" w:rsidDel="00000000" w:rsidP="00000000" w:rsidRDefault="00000000" w:rsidRPr="00000000" w14:paraId="0000008B">
          <w:pPr>
            <w:jc w:val="center"/>
            <w:rPr>
              <w:rFonts w:ascii="Arial" w:cs="Arial" w:eastAsia="Arial" w:hAnsi="Arial"/>
              <w:i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pStyle w:val="Heading1"/>
        <w:ind w:left="0"/>
        <w:rPr>
          <w:rFonts w:ascii="Arial" w:cs="Arial" w:eastAsia="Arial" w:hAnsi="Arial"/>
        </w:rPr>
      </w:pPr>
      <w:bookmarkStart w:colFirst="0" w:colLast="0" w:name="_vdnp1pgeqwc8" w:id="14"/>
      <w:bookmarkEnd w:id="14"/>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rFonts w:ascii="Arial" w:cs="Arial" w:eastAsia="Arial" w:hAnsi="Arial"/>
        </w:rPr>
        <w:sectPr>
          <w:footerReference r:id="rId1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9">
      <w:pPr>
        <w:pStyle w:val="Heading1"/>
        <w:ind w:left="0"/>
        <w:rPr>
          <w:rFonts w:ascii="Arial" w:cs="Arial" w:eastAsia="Arial" w:hAnsi="Arial"/>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rtl w:val="0"/>
        </w:rPr>
        <w:t xml:space="preserve">Overview </w:t>
      </w:r>
      <w:r w:rsidDel="00000000" w:rsidR="00000000" w:rsidRPr="00000000">
        <w:rPr>
          <w:rtl w:val="0"/>
        </w:rPr>
      </w:r>
    </w:p>
    <w:p w:rsidR="00000000" w:rsidDel="00000000" w:rsidP="00000000" w:rsidRDefault="00000000" w:rsidRPr="00000000" w14:paraId="000000AA">
      <w:pPr>
        <w:ind w:left="720" w:firstLine="0"/>
        <w:rPr>
          <w:rFonts w:ascii="Arial" w:cs="Arial" w:eastAsia="Arial" w:hAnsi="Arial"/>
        </w:rPr>
      </w:pPr>
      <w:r w:rsidDel="00000000" w:rsidR="00000000" w:rsidRPr="00000000">
        <w:rPr>
          <w:rFonts w:ascii="Arial" w:cs="Arial" w:eastAsia="Arial" w:hAnsi="Arial"/>
          <w:rtl w:val="0"/>
        </w:rPr>
        <w:t xml:space="preserve">This Interface Control Document (ICD) defines the technical specifications and interface requirements for the </w:t>
      </w:r>
      <w:r w:rsidDel="00000000" w:rsidR="00000000" w:rsidRPr="00000000">
        <w:rPr>
          <w:rFonts w:ascii="Arial" w:cs="Arial" w:eastAsia="Arial" w:hAnsi="Arial"/>
          <w:color w:val="1f1f1f"/>
          <w:highlight w:val="white"/>
          <w:rtl w:val="0"/>
        </w:rPr>
        <w:t xml:space="preserve">ADC Resolution vs Sensor Less Motor Control Performance</w:t>
      </w:r>
      <w:r w:rsidDel="00000000" w:rsidR="00000000" w:rsidRPr="00000000">
        <w:rPr>
          <w:rFonts w:ascii="Arial" w:cs="Arial" w:eastAsia="Arial" w:hAnsi="Arial"/>
          <w:rtl w:val="0"/>
        </w:rPr>
        <w:t xml:space="preserve"> project. It outlines how the subsystems defined in the Concept of Operations report and the Functional System Requirements report will be implemented and integrated. The ICD includes detailed descriptions of reference documents, key definitions, and physical and electrical interfaces. The report outlines the physical interface specifications, such as weight, dimensions, and mounting locations, as well as the electrical interface, covering primary input power, polarity reversal protection, and signal interfaces. Additionally, it details the user control interface and communication protocols necessary for seamless integration between the host device and peripheral components. This ICD shows how all subsystems are going to be implemented and produced in accordance with the defined requirements, facilitating compatibility and seamless operation across the entire system.</w:t>
      </w:r>
    </w:p>
    <w:p w:rsidR="00000000" w:rsidDel="00000000" w:rsidP="00000000" w:rsidRDefault="00000000" w:rsidRPr="00000000" w14:paraId="000000AB">
      <w:pPr>
        <w:jc w:val="left"/>
        <w:rPr>
          <w:rFonts w:ascii="Arial" w:cs="Arial" w:eastAsia="Arial" w:hAnsi="Arial"/>
        </w:rPr>
      </w:pPr>
      <w:r w:rsidDel="00000000" w:rsidR="00000000" w:rsidRPr="00000000">
        <w:rPr>
          <w:rtl w:val="0"/>
        </w:rPr>
      </w:r>
    </w:p>
    <w:p w:rsidR="00000000" w:rsidDel="00000000" w:rsidP="00000000" w:rsidRDefault="00000000" w:rsidRPr="00000000" w14:paraId="000000AC">
      <w:pPr>
        <w:jc w:val="left"/>
        <w:rPr>
          <w:rFonts w:ascii="Arial" w:cs="Arial" w:eastAsia="Arial" w:hAnsi="Arial"/>
        </w:rPr>
      </w:pPr>
      <w:r w:rsidDel="00000000" w:rsidR="00000000" w:rsidRPr="00000000">
        <w:rPr>
          <w:rtl w:val="0"/>
        </w:rPr>
      </w:r>
    </w:p>
    <w:p w:rsidR="00000000" w:rsidDel="00000000" w:rsidP="00000000" w:rsidRDefault="00000000" w:rsidRPr="00000000" w14:paraId="000000AD">
      <w:pPr>
        <w:pStyle w:val="Heading1"/>
        <w:ind w:left="0"/>
        <w:rPr>
          <w:rFonts w:ascii="Arial" w:cs="Arial" w:eastAsia="Arial" w:hAnsi="Arial"/>
        </w:rPr>
      </w:pPr>
      <w:r w:rsidDel="00000000" w:rsidR="00000000" w:rsidRPr="00000000">
        <w:rPr>
          <w:rFonts w:ascii="Arial" w:cs="Arial" w:eastAsia="Arial" w:hAnsi="Arial"/>
          <w:rtl w:val="0"/>
        </w:rPr>
        <w:t xml:space="preserve">2. References and Definitions </w:t>
      </w:r>
      <w:r w:rsidDel="00000000" w:rsidR="00000000" w:rsidRPr="00000000">
        <w:rPr>
          <w:rtl w:val="0"/>
        </w:rPr>
      </w:r>
    </w:p>
    <w:p w:rsidR="00000000" w:rsidDel="00000000" w:rsidP="00000000" w:rsidRDefault="00000000" w:rsidRPr="00000000" w14:paraId="000000AE">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2.1 References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sz w:val="22"/>
          <w:szCs w:val="22"/>
          <w:rtl w:val="0"/>
        </w:rPr>
        <w:t xml:space="preserve">SBVS144C</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22"/>
          <w:szCs w:val="22"/>
          <w:rtl w:val="0"/>
        </w:rPr>
        <w:t xml:space="preserve">Integrated MCU Power Solution for C2000 Microcontrollers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2012</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4">
      <w:pPr>
        <w:spacing w:lin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IEEE-STD-1241</w:t>
      </w:r>
    </w:p>
    <w:p w:rsidR="00000000" w:rsidDel="00000000" w:rsidP="00000000" w:rsidRDefault="00000000" w:rsidRPr="00000000" w14:paraId="000000B5">
      <w:pPr>
        <w:spacing w:after="80" w:line="240" w:lineRule="auto"/>
        <w:rPr>
          <w:rFonts w:ascii="Arial" w:cs="Arial" w:eastAsia="Arial" w:hAnsi="Arial"/>
          <w:b w:val="1"/>
          <w:sz w:val="22"/>
          <w:szCs w:val="22"/>
        </w:rPr>
      </w:pP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22"/>
          <w:szCs w:val="22"/>
          <w:rtl w:val="0"/>
        </w:rPr>
        <w:t xml:space="preserve">  IEEE Standard for Terminology and Test Methods for Analog-to-Digital Converters</w:t>
      </w:r>
    </w:p>
    <w:p w:rsidR="00000000" w:rsidDel="00000000" w:rsidP="00000000" w:rsidRDefault="00000000" w:rsidRPr="00000000" w14:paraId="000000B6">
      <w:pPr>
        <w:spacing w:after="80" w:line="240" w:lineRule="auto"/>
        <w:rPr>
          <w:rFonts w:ascii="Arial" w:cs="Arial" w:eastAsia="Arial" w:hAnsi="Arial"/>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 xml:space="preserve">2001</w:t>
      </w:r>
    </w:p>
    <w:p w:rsidR="00000000" w:rsidDel="00000000" w:rsidP="00000000" w:rsidRDefault="00000000" w:rsidRPr="00000000" w14:paraId="000000B7">
      <w:pPr>
        <w:spacing w:after="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rtl w:val="0"/>
        </w:rPr>
        <w:t xml:space="preserve">v1.3</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C2000 software guide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2021</w:t>
      </w:r>
    </w:p>
    <w:p w:rsidR="00000000" w:rsidDel="00000000" w:rsidP="00000000" w:rsidRDefault="00000000" w:rsidRPr="00000000" w14:paraId="000000BB">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C">
      <w:pPr>
        <w:spacing w:line="240" w:lineRule="auto"/>
        <w:ind w:left="0" w:firstLine="0"/>
        <w:rPr>
          <w:rFonts w:ascii="Arial" w:cs="Arial" w:eastAsia="Arial" w:hAnsi="Arial"/>
          <w:b w:val="1"/>
          <w:sz w:val="22"/>
          <w:szCs w:val="22"/>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2"/>
          <w:szCs w:val="22"/>
          <w:rtl w:val="0"/>
        </w:rPr>
        <w:t xml:space="preserve"> SLVUBV6</w:t>
      </w:r>
    </w:p>
    <w:p w:rsidR="00000000" w:rsidDel="00000000" w:rsidP="00000000" w:rsidRDefault="00000000" w:rsidRPr="00000000" w14:paraId="000000BD">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DRV8300Dxxx-EVM User’s Guide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2020</w:t>
      </w:r>
    </w:p>
    <w:p w:rsidR="00000000" w:rsidDel="00000000" w:rsidP="00000000" w:rsidRDefault="00000000" w:rsidRPr="00000000" w14:paraId="000000BF">
      <w:pPr>
        <w:spacing w:after="240" w:before="240" w:line="240" w:lineRule="auto"/>
        <w:ind w:lef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22"/>
          <w:szCs w:val="22"/>
          <w:rtl w:val="0"/>
        </w:rPr>
        <w:t xml:space="preserve">Motor Control Compendium</w:t>
      </w:r>
    </w:p>
    <w:p w:rsidR="00000000" w:rsidDel="00000000" w:rsidP="00000000" w:rsidRDefault="00000000" w:rsidRPr="00000000" w14:paraId="000000C0">
      <w:pPr>
        <w:spacing w:after="240" w:before="240" w:line="240" w:lineRule="auto"/>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2011</w:t>
      </w:r>
    </w:p>
    <w:p w:rsidR="00000000" w:rsidDel="00000000" w:rsidP="00000000" w:rsidRDefault="00000000" w:rsidRPr="00000000" w14:paraId="000000C1">
      <w:pPr>
        <w:spacing w:after="240" w:before="240" w:line="240" w:lineRule="auto"/>
        <w:ind w:left="0" w:firstLine="0"/>
        <w:jc w:val="left"/>
        <w:rPr>
          <w:rFonts w:ascii="Arial" w:cs="Arial" w:eastAsia="Arial" w:hAnsi="Arial"/>
          <w:b w:val="1"/>
          <w:sz w:val="24"/>
          <w:szCs w:val="24"/>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24"/>
          <w:szCs w:val="24"/>
          <w:rtl w:val="0"/>
        </w:rPr>
        <w:t xml:space="preserve">Sensor vs Sensorless Motor Controllers: A Head-to-Head Comparison</w:t>
      </w:r>
    </w:p>
    <w:p w:rsidR="00000000" w:rsidDel="00000000" w:rsidP="00000000" w:rsidRDefault="00000000" w:rsidRPr="00000000" w14:paraId="000000C2">
      <w:pPr>
        <w:spacing w:after="240" w:before="240" w:line="240" w:lineRule="auto"/>
        <w:ind w:lef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2024</w:t>
      </w:r>
    </w:p>
    <w:p w:rsidR="00000000" w:rsidDel="00000000" w:rsidP="00000000" w:rsidRDefault="00000000" w:rsidRPr="00000000" w14:paraId="000000C3">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0C4">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2.2 </w:t>
      </w:r>
      <w:r w:rsidDel="00000000" w:rsidR="00000000" w:rsidRPr="00000000">
        <w:rPr>
          <w:rFonts w:ascii="Arial" w:cs="Arial" w:eastAsia="Arial" w:hAnsi="Arial"/>
          <w:i w:val="0"/>
          <w:rtl w:val="0"/>
        </w:rPr>
        <w:t xml:space="preserve">Definitions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CC</w:t>
      </w:r>
      <w:r w:rsidDel="00000000" w:rsidR="00000000" w:rsidRPr="00000000">
        <w:rPr>
          <w:rFonts w:ascii="Arial" w:cs="Arial" w:eastAsia="Arial" w:hAnsi="Arial"/>
          <w:rtl w:val="0"/>
        </w:rPr>
        <w:t xml:space="preserve">S</w:t>
      </w:r>
      <w:r w:rsidDel="00000000" w:rsidR="00000000" w:rsidRPr="00000000">
        <w:rPr>
          <w:rFonts w:ascii="Arial" w:cs="Arial" w:eastAsia="Arial" w:hAnsi="Arial"/>
          <w:i w:val="0"/>
          <w:smallCaps w:val="0"/>
          <w:strike w:val="0"/>
          <w:color w:val="000000"/>
          <w:sz w:val="23"/>
          <w:szCs w:val="23"/>
          <w:u w:val="none"/>
          <w:shd w:fill="auto" w:val="clear"/>
          <w:vertAlign w:val="baseline"/>
          <w:rtl w:val="0"/>
        </w:rPr>
        <w:tab/>
        <w:tab/>
        <w:tab/>
        <w:t xml:space="preserve">C</w:t>
      </w:r>
      <w:r w:rsidDel="00000000" w:rsidR="00000000" w:rsidRPr="00000000">
        <w:rPr>
          <w:rFonts w:ascii="Arial" w:cs="Arial" w:eastAsia="Arial" w:hAnsi="Arial"/>
          <w:rtl w:val="0"/>
        </w:rPr>
        <w:t xml:space="preserve">ode Compiler Studio</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mA</w:t>
        <w:tab/>
        <w:tab/>
        <w:tab/>
        <w:tab/>
        <w:t xml:space="preserve">Milliamp</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mW</w:t>
        <w:tab/>
        <w:tab/>
        <w:tab/>
        <w:tab/>
        <w:t xml:space="preserve">Milliwatt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MHz</w:t>
        <w:tab/>
        <w:tab/>
        <w:tab/>
        <w:t xml:space="preserve">Megahertz (1,000,000 Hz)</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TBD</w:t>
        <w:tab/>
        <w:tab/>
        <w:tab/>
        <w:t xml:space="preserve">To Be Determined</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TTL</w:t>
        <w:tab/>
        <w:tab/>
        <w:tab/>
        <w:tab/>
        <w:t xml:space="preserve">Transistor-Transistor Logic</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VME</w:t>
        <w:tab/>
        <w:tab/>
        <w:tab/>
        <w:t xml:space="preserve">VERSA-Module Europe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PWM </w:t>
        <w:tab/>
        <w:tab/>
        <w:tab/>
        <w:t xml:space="preserve">pulse width modulation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ADC</w:t>
        <w:tab/>
        <w:tab/>
        <w:tab/>
        <w:t xml:space="preserve">Analog to Digital converter</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INV</w:t>
        <w:tab/>
        <w:tab/>
        <w:tab/>
        <w:tab/>
        <w:t xml:space="preserve">inverter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c2000</w:t>
        <w:tab/>
        <w:tab/>
        <w:tab/>
        <w:t xml:space="preserve">real-time microcontroller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SysConfig </w:t>
        <w:tab/>
        <w:tab/>
        <w:tab/>
        <w:t xml:space="preserve">development tool for c2000</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jc w:val="left"/>
        <w:rPr>
          <w:rFonts w:ascii="Arial" w:cs="Arial" w:eastAsia="Arial" w:hAnsi="Arial"/>
          <w:b w:val="1"/>
          <w:sz w:val="32"/>
          <w:szCs w:val="32"/>
        </w:rPr>
      </w:pPr>
      <w:bookmarkStart w:colFirst="0" w:colLast="0" w:name="_2et92p0" w:id="15"/>
      <w:bookmarkEnd w:id="15"/>
      <w:r w:rsidDel="00000000" w:rsidR="00000000" w:rsidRPr="00000000">
        <w:rPr>
          <w:rtl w:val="0"/>
        </w:rPr>
      </w:r>
    </w:p>
    <w:p w:rsidR="00000000" w:rsidDel="00000000" w:rsidP="00000000" w:rsidRDefault="00000000" w:rsidRPr="00000000" w14:paraId="000000D6">
      <w:pPr>
        <w:pStyle w:val="Heading1"/>
        <w:ind w:left="0"/>
        <w:rPr>
          <w:rFonts w:ascii="Arial" w:cs="Arial" w:eastAsia="Arial" w:hAnsi="Arial"/>
          <w:i w:val="0"/>
          <w:smallCaps w:val="0"/>
          <w:strike w:val="0"/>
          <w:color w:val="000000"/>
          <w:sz w:val="23"/>
          <w:szCs w:val="23"/>
          <w:u w:val="none"/>
          <w:shd w:fill="auto" w:val="clear"/>
          <w:vertAlign w:val="baseline"/>
        </w:rPr>
      </w:pPr>
      <w:bookmarkStart w:colFirst="0" w:colLast="0" w:name="_tyjcwt" w:id="16"/>
      <w:bookmarkEnd w:id="16"/>
      <w:r w:rsidDel="00000000" w:rsidR="00000000" w:rsidRPr="00000000">
        <w:rPr>
          <w:rFonts w:ascii="Arial" w:cs="Arial" w:eastAsia="Arial" w:hAnsi="Arial"/>
          <w:rtl w:val="0"/>
        </w:rPr>
        <w:t xml:space="preserve">3. Physical Interface</w:t>
      </w:r>
      <w:r w:rsidDel="00000000" w:rsidR="00000000" w:rsidRPr="00000000">
        <w:rPr>
          <w:rtl w:val="0"/>
        </w:rPr>
      </w:r>
    </w:p>
    <w:p w:rsidR="00000000" w:rsidDel="00000000" w:rsidP="00000000" w:rsidRDefault="00000000" w:rsidRPr="00000000" w14:paraId="000000D7">
      <w:pPr>
        <w:pStyle w:val="Heading2"/>
        <w:ind w:left="0" w:firstLine="0"/>
        <w:rPr>
          <w:rFonts w:ascii="Arial" w:cs="Arial" w:eastAsia="Arial" w:hAnsi="Arial"/>
        </w:rPr>
      </w:pPr>
      <w:r w:rsidDel="00000000" w:rsidR="00000000" w:rsidRPr="00000000">
        <w:rPr>
          <w:rFonts w:ascii="Arial" w:cs="Arial" w:eastAsia="Arial" w:hAnsi="Arial"/>
          <w:i w:val="0"/>
          <w:rtl w:val="0"/>
        </w:rPr>
        <w:t xml:space="preserve">3.1 Weight</w:t>
      </w: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lso4wsdv0gi9" w:id="17"/>
            <w:bookmarkEnd w:id="17"/>
            <w:r w:rsidDel="00000000" w:rsidR="00000000" w:rsidRPr="00000000">
              <w:rPr>
                <w:rFonts w:ascii="Arial" w:cs="Arial" w:eastAsia="Arial" w:hAnsi="Arial"/>
                <w:b w:val="0"/>
                <w:i w:val="0"/>
                <w:sz w:val="24"/>
                <w:szCs w:val="24"/>
                <w:rtl w:val="0"/>
              </w:rPr>
              <w:t xml:space="preserve">C2000™ real-time MCU F28P65x LaunchPad™ development kit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 oz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tqdv6hslguaf" w:id="18"/>
            <w:bookmarkEnd w:id="18"/>
            <w:r w:rsidDel="00000000" w:rsidR="00000000" w:rsidRPr="00000000">
              <w:rPr>
                <w:rFonts w:ascii="Arial" w:cs="Arial" w:eastAsia="Arial" w:hAnsi="Arial"/>
                <w:b w:val="0"/>
                <w:i w:val="0"/>
                <w:sz w:val="24"/>
                <w:szCs w:val="24"/>
                <w:rtl w:val="0"/>
              </w:rPr>
              <w:t xml:space="preserve">DRV8300DIPW evaluation module for three-phase BLDC</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 oz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o6o9wx9tp3zl" w:id="19"/>
            <w:bookmarkEnd w:id="19"/>
            <w:r w:rsidDel="00000000" w:rsidR="00000000" w:rsidRPr="00000000">
              <w:rPr>
                <w:rFonts w:ascii="Arial" w:cs="Arial" w:eastAsia="Arial" w:hAnsi="Arial"/>
                <w:b w:val="0"/>
                <w:i w:val="0"/>
                <w:sz w:val="24"/>
                <w:szCs w:val="24"/>
                <w:rtl w:val="0"/>
              </w:rPr>
              <w:t xml:space="preserve">Low Voltage Servo Motor - Low voltage servo (encoder) motor and wiring harness</w:t>
            </w:r>
          </w:p>
          <w:p w:rsidR="00000000" w:rsidDel="00000000" w:rsidP="00000000" w:rsidRDefault="00000000" w:rsidRPr="00000000" w14:paraId="000000E2">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tqdv6hslguaf" w:id="18"/>
            <w:bookmarkEnd w:id="1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23.1 oz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i w:val="0"/>
                <w:sz w:val="24"/>
                <w:szCs w:val="24"/>
              </w:rPr>
            </w:pPr>
            <w:bookmarkStart w:colFirst="0" w:colLast="0" w:name="_o6o9wx9tp3zl" w:id="19"/>
            <w:bookmarkEnd w:id="19"/>
            <w:r w:rsidDel="00000000" w:rsidR="00000000" w:rsidRPr="00000000">
              <w:rPr>
                <w:rFonts w:ascii="Arial" w:cs="Arial" w:eastAsia="Arial" w:hAnsi="Arial"/>
                <w:i w:val="0"/>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25.1 oz</w:t>
            </w:r>
          </w:p>
        </w:tc>
      </w:tr>
    </w:tbl>
    <w:p w:rsidR="00000000" w:rsidDel="00000000" w:rsidP="00000000" w:rsidRDefault="00000000" w:rsidRPr="00000000" w14:paraId="000000E6">
      <w:pPr>
        <w:jc w:val="center"/>
        <w:rPr>
          <w:rFonts w:ascii="Arial" w:cs="Arial" w:eastAsia="Arial" w:hAnsi="Arial"/>
          <w:i w:val="1"/>
        </w:rPr>
      </w:pPr>
      <w:r w:rsidDel="00000000" w:rsidR="00000000" w:rsidRPr="00000000">
        <w:rPr>
          <w:rFonts w:ascii="Arial" w:cs="Arial" w:eastAsia="Arial" w:hAnsi="Arial"/>
          <w:i w:val="1"/>
          <w:rtl w:val="0"/>
        </w:rPr>
        <w:t xml:space="preserve">Table 1. Component’s Weight </w:t>
      </w:r>
      <w:r w:rsidDel="00000000" w:rsidR="00000000" w:rsidRPr="00000000">
        <w:rPr>
          <w:rtl w:val="0"/>
        </w:rPr>
      </w:r>
    </w:p>
    <w:p w:rsidR="00000000" w:rsidDel="00000000" w:rsidP="00000000" w:rsidRDefault="00000000" w:rsidRPr="00000000" w14:paraId="000000E7">
      <w:pPr>
        <w:pStyle w:val="Heading2"/>
        <w:ind w:left="0" w:firstLine="0"/>
        <w:rPr>
          <w:rFonts w:ascii="Arial" w:cs="Arial" w:eastAsia="Arial" w:hAnsi="Arial"/>
        </w:rPr>
      </w:pPr>
      <w:r w:rsidDel="00000000" w:rsidR="00000000" w:rsidRPr="00000000">
        <w:rPr>
          <w:rFonts w:ascii="Arial" w:cs="Arial" w:eastAsia="Arial" w:hAnsi="Arial"/>
          <w:i w:val="0"/>
          <w:rtl w:val="0"/>
        </w:rPr>
        <w:t xml:space="preserve">3.2 Dimensions</w:t>
      </w: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79.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uq99xj548d9m" w:id="20"/>
            <w:bookmarkEnd w:id="20"/>
            <w:r w:rsidDel="00000000" w:rsidR="00000000" w:rsidRPr="00000000">
              <w:rPr>
                <w:rFonts w:ascii="Arial" w:cs="Arial" w:eastAsia="Arial" w:hAnsi="Arial"/>
                <w:b w:val="0"/>
                <w:i w:val="0"/>
                <w:sz w:val="24"/>
                <w:szCs w:val="24"/>
                <w:rtl w:val="0"/>
              </w:rPr>
              <w:t xml:space="preserve">C2000™ real-time MCU F28P65x LaunchPad™ development kit</w:t>
            </w:r>
          </w:p>
          <w:p w:rsidR="00000000" w:rsidDel="00000000" w:rsidP="00000000" w:rsidRDefault="00000000" w:rsidRPr="00000000" w14:paraId="000000EE">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60" w:line="282.352941176470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6.75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2.3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0.925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uz71nr71orol" w:id="21"/>
            <w:bookmarkEnd w:id="21"/>
            <w:r w:rsidDel="00000000" w:rsidR="00000000" w:rsidRPr="00000000">
              <w:rPr>
                <w:rFonts w:ascii="Arial" w:cs="Arial" w:eastAsia="Arial" w:hAnsi="Arial"/>
                <w:b w:val="0"/>
                <w:i w:val="0"/>
                <w:sz w:val="24"/>
                <w:szCs w:val="24"/>
                <w:rtl w:val="0"/>
              </w:rPr>
              <w:t xml:space="preserve">DRV8300DIPW evaluation module for three-phase BLDC</w:t>
            </w:r>
          </w:p>
          <w:p w:rsidR="00000000" w:rsidDel="00000000" w:rsidP="00000000" w:rsidRDefault="00000000" w:rsidRPr="00000000" w14:paraId="000000F3">
            <w:pPr>
              <w:widowControl w:val="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3.5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3.125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0.75 in.</w:t>
            </w:r>
          </w:p>
        </w:tc>
      </w:tr>
      <w:tr>
        <w:trPr>
          <w:cantSplit w:val="0"/>
          <w:trHeight w:val="1498.96205357142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15dqgmjfa5f" w:id="22"/>
            <w:bookmarkEnd w:id="22"/>
            <w:r w:rsidDel="00000000" w:rsidR="00000000" w:rsidRPr="00000000">
              <w:rPr>
                <w:rFonts w:ascii="Arial" w:cs="Arial" w:eastAsia="Arial" w:hAnsi="Arial"/>
                <w:b w:val="0"/>
                <w:i w:val="0"/>
                <w:sz w:val="24"/>
                <w:szCs w:val="24"/>
                <w:rtl w:val="0"/>
              </w:rPr>
              <w:t xml:space="preserve">Low Voltage Servo Motor - Low voltage servo (encoder) motor and wiring harness</w:t>
            </w:r>
          </w:p>
          <w:p w:rsidR="00000000" w:rsidDel="00000000" w:rsidP="00000000" w:rsidRDefault="00000000" w:rsidRPr="00000000" w14:paraId="000000F8">
            <w:pPr>
              <w:pStyle w:val="Heading2"/>
              <w:keepNext w:val="0"/>
              <w:widowControl w:val="0"/>
              <w:pBdr>
                <w:top w:color="auto" w:space="0" w:sz="0" w:val="none"/>
                <w:left w:color="auto" w:space="0" w:sz="0" w:val="none"/>
                <w:bottom w:color="auto" w:space="0" w:sz="0" w:val="none"/>
                <w:right w:color="auto" w:space="0" w:sz="0" w:val="none"/>
                <w:between w:color="auto" w:space="0" w:sz="0" w:val="none"/>
              </w:pBdr>
              <w:spacing w:after="0" w:before="0" w:line="308.5714285714286" w:lineRule="auto"/>
              <w:ind w:left="0" w:firstLine="0"/>
              <w:jc w:val="center"/>
              <w:rPr>
                <w:rFonts w:ascii="Arial" w:cs="Arial" w:eastAsia="Arial" w:hAnsi="Arial"/>
                <w:b w:val="0"/>
                <w:i w:val="0"/>
                <w:sz w:val="24"/>
                <w:szCs w:val="24"/>
              </w:rPr>
            </w:pPr>
            <w:bookmarkStart w:colFirst="0" w:colLast="0" w:name="_dxoawk2em6l6" w:id="23"/>
            <w:bookmarkEnd w:id="23"/>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2.73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2.73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3.98 in. </w:t>
            </w:r>
          </w:p>
        </w:tc>
      </w:tr>
    </w:tbl>
    <w:p w:rsidR="00000000" w:rsidDel="00000000" w:rsidP="00000000" w:rsidRDefault="00000000" w:rsidRPr="00000000" w14:paraId="000000FC">
      <w:pPr>
        <w:pStyle w:val="Heading3"/>
        <w:ind w:left="0"/>
        <w:jc w:val="center"/>
        <w:rPr>
          <w:rFonts w:ascii="Arial" w:cs="Arial" w:eastAsia="Arial" w:hAnsi="Arial"/>
          <w:b w:val="0"/>
          <w:i w:val="1"/>
        </w:rPr>
      </w:pPr>
      <w:bookmarkStart w:colFirst="0" w:colLast="0" w:name="_upk2ngq8ml00" w:id="24"/>
      <w:bookmarkEnd w:id="24"/>
      <w:r w:rsidDel="00000000" w:rsidR="00000000" w:rsidRPr="00000000">
        <w:rPr>
          <w:rFonts w:ascii="Arial" w:cs="Arial" w:eastAsia="Arial" w:hAnsi="Arial"/>
          <w:b w:val="0"/>
          <w:i w:val="1"/>
          <w:rtl w:val="0"/>
        </w:rPr>
        <w:t xml:space="preserve">Table 2. Component Dimensions</w:t>
      </w: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0FF">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100">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101">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102">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103">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107">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3.3 Mounting Locations</w:t>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b w:val="1"/>
        </w:rPr>
      </w:pPr>
      <w:r w:rsidDel="00000000" w:rsidR="00000000" w:rsidRPr="00000000">
        <w:rPr>
          <w:rFonts w:ascii="Arial" w:cs="Arial" w:eastAsia="Arial" w:hAnsi="Arial"/>
          <w:b w:val="1"/>
          <w:rtl w:val="0"/>
        </w:rPr>
        <w:t xml:space="preserve">3.1.1 Mounting of the DRV8300Dxxx-EVM</w:t>
      </w:r>
    </w:p>
    <w:p w:rsidR="00000000" w:rsidDel="00000000" w:rsidP="00000000" w:rsidRDefault="00000000" w:rsidRPr="00000000" w14:paraId="0000010A">
      <w:pPr>
        <w:rPr>
          <w:rFonts w:ascii="Arial" w:cs="Arial" w:eastAsia="Arial" w:hAnsi="Arial"/>
          <w:b w:val="1"/>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The DRV8300Dxxx-EVM must plug into the lower LAUNCHXL-F280049C Launchpad headers as shown below.</w:t>
      </w:r>
    </w:p>
    <w:p w:rsidR="00000000" w:rsidDel="00000000" w:rsidP="00000000" w:rsidRDefault="00000000" w:rsidRPr="00000000" w14:paraId="0000010C">
      <w:pPr>
        <w:jc w:val="left"/>
        <w:rPr>
          <w:rFonts w:ascii="Arial" w:cs="Arial" w:eastAsia="Arial" w:hAnsi="Arial"/>
        </w:rPr>
      </w:pPr>
      <w:r w:rsidDel="00000000" w:rsidR="00000000" w:rsidRPr="00000000">
        <w:rPr>
          <w:rtl w:val="0"/>
        </w:rPr>
      </w:r>
    </w:p>
    <w:p w:rsidR="00000000" w:rsidDel="00000000" w:rsidP="00000000" w:rsidRDefault="00000000" w:rsidRPr="00000000" w14:paraId="0000010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76663" cy="2910676"/>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776663" cy="291067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left"/>
        <w:rPr>
          <w:rFonts w:ascii="Arial" w:cs="Arial" w:eastAsia="Arial" w:hAnsi="Arial"/>
        </w:rPr>
      </w:pPr>
      <w:r w:rsidDel="00000000" w:rsidR="00000000" w:rsidRPr="00000000">
        <w:rPr>
          <w:rtl w:val="0"/>
        </w:rPr>
      </w:r>
    </w:p>
    <w:p w:rsidR="00000000" w:rsidDel="00000000" w:rsidP="00000000" w:rsidRDefault="00000000" w:rsidRPr="00000000" w14:paraId="0000010F">
      <w:pPr>
        <w:jc w:val="center"/>
        <w:rPr>
          <w:rFonts w:ascii="Arial" w:cs="Arial" w:eastAsia="Arial" w:hAnsi="Arial"/>
          <w:i w:val="1"/>
        </w:rPr>
      </w:pPr>
      <w:r w:rsidDel="00000000" w:rsidR="00000000" w:rsidRPr="00000000">
        <w:rPr>
          <w:rFonts w:ascii="Arial" w:cs="Arial" w:eastAsia="Arial" w:hAnsi="Arial"/>
          <w:i w:val="1"/>
          <w:rtl w:val="0"/>
        </w:rPr>
        <w:t xml:space="preserve">Figure 1. Mounting Location of the DRV8300Cxxx-EVM</w:t>
      </w:r>
    </w:p>
    <w:p w:rsidR="00000000" w:rsidDel="00000000" w:rsidP="00000000" w:rsidRDefault="00000000" w:rsidRPr="00000000" w14:paraId="00000110">
      <w:pPr>
        <w:jc w:val="left"/>
        <w:rPr>
          <w:rFonts w:ascii="Arial" w:cs="Arial" w:eastAsia="Arial" w:hAnsi="Arial"/>
        </w:rPr>
      </w:pPr>
      <w:r w:rsidDel="00000000" w:rsidR="00000000" w:rsidRPr="00000000">
        <w:rPr>
          <w:rtl w:val="0"/>
        </w:rPr>
      </w:r>
    </w:p>
    <w:p w:rsidR="00000000" w:rsidDel="00000000" w:rsidP="00000000" w:rsidRDefault="00000000" w:rsidRPr="00000000" w14:paraId="00000111">
      <w:pPr>
        <w:jc w:val="left"/>
        <w:rPr>
          <w:rFonts w:ascii="Arial" w:cs="Arial" w:eastAsia="Arial" w:hAnsi="Arial"/>
        </w:rPr>
      </w:pPr>
      <w:r w:rsidDel="00000000" w:rsidR="00000000" w:rsidRPr="00000000">
        <w:rPr>
          <w:rtl w:val="0"/>
        </w:rPr>
      </w:r>
    </w:p>
    <w:p w:rsidR="00000000" w:rsidDel="00000000" w:rsidP="00000000" w:rsidRDefault="00000000" w:rsidRPr="00000000" w14:paraId="00000112">
      <w:pPr>
        <w:pStyle w:val="Heading1"/>
        <w:ind w:left="0"/>
        <w:rPr>
          <w:rFonts w:ascii="Arial" w:cs="Arial" w:eastAsia="Arial" w:hAnsi="Arial"/>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rtl w:val="0"/>
        </w:rPr>
        <w:t xml:space="preserve">Electrical Interface </w:t>
      </w:r>
      <w:r w:rsidDel="00000000" w:rsidR="00000000" w:rsidRPr="00000000">
        <w:rPr>
          <w:rtl w:val="0"/>
        </w:rPr>
      </w:r>
    </w:p>
    <w:p w:rsidR="00000000" w:rsidDel="00000000" w:rsidP="00000000" w:rsidRDefault="00000000" w:rsidRPr="00000000" w14:paraId="00000113">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4.1 Primary Input Power</w:t>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Primary power through the DRV8300 board shall be connected to an external power supply.</w:t>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Power to the F28P65x board shall be provided through the USB connection.</w:t>
      </w:r>
    </w:p>
    <w:p w:rsidR="00000000" w:rsidDel="00000000" w:rsidP="00000000" w:rsidRDefault="00000000" w:rsidRPr="00000000" w14:paraId="00000116">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4.2 Voltage Levels</w:t>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The F28P65x Board shall use 5 VDC</w:t>
      </w:r>
    </w:p>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The DRV8300 Board shall use 6 VDC to 100 VDC </w:t>
      </w:r>
      <w:r w:rsidDel="00000000" w:rsidR="00000000" w:rsidRPr="00000000">
        <w:rPr>
          <w:rtl w:val="0"/>
        </w:rPr>
      </w:r>
    </w:p>
    <w:p w:rsidR="00000000" w:rsidDel="00000000" w:rsidP="00000000" w:rsidRDefault="00000000" w:rsidRPr="00000000" w14:paraId="00000119">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4.3 User Control Interface</w:t>
      </w:r>
    </w:p>
    <w:p w:rsidR="00000000" w:rsidDel="00000000" w:rsidP="00000000" w:rsidRDefault="00000000" w:rsidRPr="00000000" w14:paraId="0000011A">
      <w:pPr>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user control interface will be the Sysconfig IDE on the host device.</w:t>
      </w:r>
      <w:r w:rsidDel="00000000" w:rsidR="00000000" w:rsidRPr="00000000">
        <w:rPr>
          <w:rtl w:val="0"/>
        </w:rPr>
      </w:r>
    </w:p>
    <w:p w:rsidR="00000000" w:rsidDel="00000000" w:rsidP="00000000" w:rsidRDefault="00000000" w:rsidRPr="00000000" w14:paraId="0000011B">
      <w:pPr>
        <w:pStyle w:val="Heading1"/>
        <w:ind w:left="0"/>
        <w:rPr>
          <w:rFonts w:ascii="Arial" w:cs="Arial" w:eastAsia="Arial" w:hAnsi="Arial"/>
        </w:rPr>
      </w:pPr>
      <w:r w:rsidDel="00000000" w:rsidR="00000000" w:rsidRPr="00000000">
        <w:rPr>
          <w:rtl w:val="0"/>
        </w:rPr>
      </w:r>
    </w:p>
    <w:p w:rsidR="00000000" w:rsidDel="00000000" w:rsidP="00000000" w:rsidRDefault="00000000" w:rsidRPr="00000000" w14:paraId="0000011C">
      <w:pPr>
        <w:pStyle w:val="Heading1"/>
        <w:ind w:left="0"/>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5. Communications / Device Interface Protocols</w:t>
      </w:r>
      <w:r w:rsidDel="00000000" w:rsidR="00000000" w:rsidRPr="00000000">
        <w:rPr>
          <w:rtl w:val="0"/>
        </w:rPr>
      </w:r>
    </w:p>
    <w:p w:rsidR="00000000" w:rsidDel="00000000" w:rsidP="00000000" w:rsidRDefault="00000000" w:rsidRPr="00000000" w14:paraId="0000011D">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5.1 Host Device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host device will be the computer system connected to the microcontroller. Here, there commands will be given to the motor. As the host device requires Texas Instruments Code Composer Studio, it is recommended that the host device meet the same minimum and recommended requirements. The minimum hardware requirements are 4GB memory, 2.5 GB of disk space, and a 2.0 GHz single-core processor. The recommended hardware requirements are 8GB of memory, 5.0 GB of disk space, and a multicore processor.</w:t>
      </w:r>
    </w:p>
    <w:p w:rsidR="00000000" w:rsidDel="00000000" w:rsidP="00000000" w:rsidRDefault="00000000" w:rsidRPr="00000000" w14:paraId="0000011F">
      <w:pPr>
        <w:pStyle w:val="Heading2"/>
        <w:ind w:left="0" w:firstLine="0"/>
        <w:rPr>
          <w:rFonts w:ascii="Arial" w:cs="Arial" w:eastAsia="Arial" w:hAnsi="Arial"/>
          <w:i w:val="0"/>
        </w:rPr>
      </w:pPr>
      <w:r w:rsidDel="00000000" w:rsidR="00000000" w:rsidRPr="00000000">
        <w:rPr>
          <w:rFonts w:ascii="Arial" w:cs="Arial" w:eastAsia="Arial" w:hAnsi="Arial"/>
          <w:i w:val="0"/>
          <w:rtl w:val="0"/>
        </w:rPr>
        <w:t xml:space="preserve">5.2 Device Peripheral Interface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3"/>
          <w:szCs w:val="23"/>
          <w:u w:val="none"/>
          <w:shd w:fill="auto" w:val="clear"/>
          <w:vertAlign w:val="baseline"/>
        </w:rPr>
      </w:pPr>
      <w:bookmarkStart w:colFirst="0" w:colLast="0" w:name="_7tghyexgf5wy" w:id="25"/>
      <w:bookmarkEnd w:id="25"/>
      <w:r w:rsidDel="00000000" w:rsidR="00000000" w:rsidRPr="00000000">
        <w:rPr>
          <w:rFonts w:ascii="Arial" w:cs="Arial" w:eastAsia="Arial" w:hAnsi="Arial"/>
          <w:rtl w:val="0"/>
        </w:rPr>
        <w:t xml:space="preserve">For connecting the computer system to the microcontroller, the project will be utilizing a wire protocol. The wire required is a USB to UART connector. The launchpad used in this project features a Fast Serial Communications Peripheral, enabling robust high-speed communications. See document Users Guide C2000™ F28P65x Series LaunchPad™ Development Kit, paragraph 3.1.5 FSI for specific details, and 3.1.6 and 3.1.7 for additional attributes.</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2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24">
      <w:pPr>
        <w:spacing w:after="200" w:line="276" w:lineRule="auto"/>
        <w:jc w:val="left"/>
        <w:rPr>
          <w:rFonts w:ascii="Arial" w:cs="Arial" w:eastAsia="Arial" w:hAnsi="Arial"/>
        </w:rPr>
      </w:pPr>
      <w:r w:rsidDel="00000000" w:rsidR="00000000" w:rsidRPr="00000000">
        <w:rPr>
          <w:rtl w:val="0"/>
        </w:rPr>
      </w:r>
    </w:p>
    <w:sectPr>
      <w:footerReference r:id="rId15" w:type="default"/>
      <w:footerReference r:id="rId16"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tabs>
        <w:tab w:val="left" w:leader="none" w:pos="440"/>
        <w:tab w:val="right" w:leader="none" w:pos="9350"/>
      </w:tabs>
      <w:jc w:val="right"/>
      <w:rPr>
        <w:rFonts w:ascii="Open Sans" w:cs="Open Sans" w:eastAsia="Open Sans" w:hAnsi="Open Sans"/>
        <w:b w:val="0"/>
        <w:i w:val="0"/>
        <w:smallCaps w:val="0"/>
        <w:strike w:val="0"/>
        <w:color w:val="000000"/>
        <w:sz w:val="23"/>
        <w:szCs w:val="23"/>
        <w:u w:val="none"/>
        <w:shd w:fill="auto" w:val="clear"/>
        <w:vertAlign w:val="baseline"/>
      </w:rPr>
    </w:pPr>
    <w:hyperlink w:anchor="_30j0zll">
      <w:r w:rsidDel="00000000" w:rsidR="00000000" w:rsidRPr="00000000">
        <w:rPr>
          <w:rFonts w:ascii="Arial" w:cs="Arial" w:eastAsia="Arial" w:hAnsi="Arial"/>
          <w:b w:val="1"/>
          <w:sz w:val="24"/>
          <w:szCs w:val="24"/>
          <w:rtl w:val="0"/>
        </w:rPr>
        <w:t xml:space="preserve">III</w:t>
      </w:r>
    </w:hyperlink>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jc w:val="right"/>
      <w:rPr>
        <w:rFonts w:ascii="Arial" w:cs="Arial" w:eastAsia="Arial" w:hAnsi="Arial"/>
        <w:b w:val="1"/>
      </w:rPr>
    </w:pPr>
    <w:r w:rsidDel="00000000" w:rsidR="00000000" w:rsidRPr="00000000">
      <w:rPr>
        <w:rFonts w:ascii="Arial" w:cs="Arial" w:eastAsia="Arial" w:hAnsi="Arial"/>
        <w:b w:val="1"/>
        <w:rtl w:val="0"/>
      </w:rPr>
      <w:t xml:space="preserve">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tabs>
        <w:tab w:val="left" w:leader="none" w:pos="440"/>
        <w:tab w:val="right" w:leader="none" w:pos="9350"/>
      </w:tabs>
      <w:jc w:val="right"/>
      <w:rPr>
        <w:rFonts w:ascii="Arial" w:cs="Arial" w:eastAsia="Arial" w:hAnsi="Arial"/>
        <w:b w:val="1"/>
      </w:rPr>
    </w:pPr>
    <w:hyperlink w:anchor="_30j0zll">
      <w:r w:rsidDel="00000000" w:rsidR="00000000" w:rsidRPr="00000000">
        <w:rPr>
          <w:rFonts w:ascii="Arial" w:cs="Arial" w:eastAsia="Arial" w:hAnsi="Arial"/>
          <w:b w:val="1"/>
          <w:sz w:val="24"/>
          <w:szCs w:val="24"/>
          <w:rtl w:val="0"/>
        </w:rPr>
        <w:t xml:space="preserve">I</w:t>
      </w:r>
    </w:hyperlink>
    <w:r w:rsidDel="00000000" w:rsidR="00000000" w:rsidRPr="00000000">
      <w:rPr>
        <w:rFonts w:ascii="Arial" w:cs="Arial" w:eastAsia="Arial" w:hAnsi="Arial"/>
        <w:b w:val="1"/>
        <w:rtl w:val="0"/>
      </w:rPr>
      <w:t xml:space="preserve">V</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Interface Control Document</w:t>
      <w:tab/>
      <w:tab/>
      <w:t xml:space="preserve">Revision -1</w:t>
    </w:r>
  </w:p>
  <w:p w:rsidR="00000000" w:rsidDel="00000000" w:rsidP="00000000" w:rsidRDefault="00000000" w:rsidRPr="00000000" w14:paraId="00000128">
    <w:pPr>
      <w:tabs>
        <w:tab w:val="center" w:leader="none" w:pos="4680"/>
        <w:tab w:val="right" w:leader="none" w:pos="9360"/>
      </w:tabs>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ADC Resolution vs Sensor Less Motor Control Performance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5.xml"/><Relationship Id="rId12" Type="http://schemas.openxmlformats.org/officeDocument/2006/relationships/footer" Target="foot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footer" Target="footer7.xml"/><Relationship Id="rId14" Type="http://schemas.openxmlformats.org/officeDocument/2006/relationships/image" Target="media/image1.png"/><Relationship Id="rId16" Type="http://schemas.openxmlformats.org/officeDocument/2006/relationships/footer" Target="footer4.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