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TERMO DE RESPONSABILIDADE E COMPROMISSO DE REGULARIZAÇÃO CADASTRAL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Anexo ao Instrumento Particular de Promessa de Compra e Venda nº ________, de ___/___/______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PARTES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VENDEDORA: </w:t>
      </w:r>
      <w:r>
        <w:rPr>
          <w:rFonts w:ascii="Arial" w:cs="Arial" w:eastAsia="Arial" w:hAnsi="Arial"/>
          <w:sz w:val="21"/>
          <w:szCs w:val="21"/>
        </w:rPr>
        <w:t xml:space="preserve">________________________________________, inscrita no CNPJ sob nº ____________________, com sede em ________________________________________.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COMPRADOR(A) 1: </w:t>
      </w:r>
      <w:r>
        <w:rPr>
          <w:rFonts w:ascii="Arial" w:cs="Arial" w:eastAsia="Arial" w:hAnsi="Arial"/>
          <w:sz w:val="21"/>
          <w:szCs w:val="21"/>
        </w:rPr>
        <w:t xml:space="preserve">________________________________________, nacionalidade ____________, estado civil ____________, profissão ____________, CPF nº ____________________, RG nº ____________________, residente e domiciliado(a) em ________________________________________, CEP __________, telefone/WhatsApp ________________, e-mail ________________________.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COMPRADOR(A) 2: </w:t>
      </w:r>
      <w:r>
        <w:rPr>
          <w:rFonts w:ascii="Arial" w:cs="Arial" w:eastAsia="Arial" w:hAnsi="Arial"/>
          <w:sz w:val="21"/>
          <w:szCs w:val="21"/>
        </w:rPr>
        <w:t xml:space="preserve">________________________________________, nacionalidade ____________, estado civil ____________, profissão ____________, CPF nº ____________________, RG nº ____________________, residente e domiciliado(a) em ________________________________________, CEP __________, telefone/WhatsApp ________________, e-mail ________________________.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(Havendo mais de um comprador, todos serão chamados em conjunto de "COMPRADOR" e respondem de forma solidária por todas as obrigações deste Termo.)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IMÓVEL: </w:t>
      </w:r>
      <w:r>
        <w:rPr>
          <w:rFonts w:ascii="Arial" w:cs="Arial" w:eastAsia="Arial" w:hAnsi="Arial"/>
          <w:sz w:val="21"/>
          <w:szCs w:val="21"/>
        </w:rPr>
        <w:t xml:space="preserve">unidade nº ______, bloco/torre ______, do empreendimento ________________________________________, situado em ________________________________________.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 PREVISTA PARA A ENTREGA DAS CHAVES E CONTRATAÇÃO DO FINANCIAMENTO: </w:t>
      </w:r>
      <w:r>
        <w:rPr>
          <w:rFonts w:ascii="Arial" w:cs="Arial" w:eastAsia="Arial" w:hAnsi="Arial"/>
          <w:sz w:val="21"/>
          <w:szCs w:val="21"/>
        </w:rPr>
        <w:t xml:space="preserve">___/___/______ (estimativa sujeita ao cronograma da obra).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CLÁUSULA 1 — DA CIÊNCIA DO COMPRADOR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1.1. </w:t>
      </w:r>
      <w:r>
        <w:rPr>
          <w:rFonts w:ascii="Arial" w:cs="Arial" w:eastAsia="Arial" w:hAnsi="Arial"/>
          <w:sz w:val="21"/>
          <w:szCs w:val="21"/>
        </w:rPr>
        <w:t xml:space="preserve">O COMPRADOR declara estar ciente de que o saldo do preço do imóvel será pago por meio de financiamento habitacional a ser contratado com a Caixa Econômica Federal, no âmbito do Programa Minha Casa, Minha Vida, após a conclusão da obra.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1.2. </w:t>
      </w:r>
      <w:r>
        <w:rPr>
          <w:rFonts w:ascii="Arial" w:cs="Arial" w:eastAsia="Arial" w:hAnsi="Arial"/>
          <w:sz w:val="21"/>
          <w:szCs w:val="21"/>
        </w:rPr>
        <w:t xml:space="preserve">O COMPRADOR declara estar ciente de que a aprovação do financiamento é feita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exclusivamente pela Caixa Econômica Federal</w:t>
      </w:r>
      <w:r>
        <w:rPr>
          <w:rFonts w:ascii="Arial" w:cs="Arial" w:eastAsia="Arial" w:hAnsi="Arial"/>
          <w:sz w:val="21"/>
          <w:szCs w:val="21"/>
        </w:rPr>
        <w:t xml:space="preserve">, na data da contratação, e depende, entre outros requisitos, de o COMPRADOR não possuir restrições cadastrais, manter renda compatível e continuar enquadrado nas regras do Programa. A VENDEDORA não garante nem promete a aprovação do financiamento.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1.3. </w:t>
      </w:r>
      <w:r>
        <w:rPr>
          <w:rFonts w:ascii="Arial" w:cs="Arial" w:eastAsia="Arial" w:hAnsi="Arial"/>
          <w:sz w:val="21"/>
          <w:szCs w:val="21"/>
        </w:rPr>
        <w:t xml:space="preserve">O COMPRADOR declara ter sido informado de 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dívidas, acordos ou atrasos com a própria Caixa</w:t>
      </w:r>
      <w:r>
        <w:rPr>
          <w:rFonts w:ascii="Arial" w:cs="Arial" w:eastAsia="Arial" w:hAnsi="Arial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dívidas bancárias registradas no Sistema de Informações de Crédito do Banco Central (SCR)</w:t>
      </w:r>
      <w:r>
        <w:rPr>
          <w:rFonts w:ascii="Arial" w:cs="Arial" w:eastAsia="Arial" w:hAnsi="Arial"/>
          <w:sz w:val="21"/>
          <w:szCs w:val="21"/>
        </w:rPr>
        <w:t xml:space="preserve"> podem impedir o financiamento mesmo depois de pagas.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CLÁUSULA 2 — DA SITUAÇÃO CADASTRAL NESTA DATA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2.1. </w:t>
      </w:r>
      <w:r>
        <w:rPr>
          <w:rFonts w:ascii="Arial" w:cs="Arial" w:eastAsia="Arial" w:hAnsi="Arial"/>
          <w:sz w:val="21"/>
          <w:szCs w:val="21"/>
        </w:rPr>
        <w:t xml:space="preserve">O COMPRADOR declara, sob as penas da lei, que (marcar uma opção):</w:t>
      </w:r>
    </w:p>
    <w:p>
      <w:pPr>
        <w:spacing w:after="120" w:before="0" w:line="276"/>
        <w:ind w:left="360"/>
        <w:jc w:val="both"/>
      </w:pPr>
      <w:r>
        <w:rPr>
          <w:rFonts w:ascii="Arial" w:cs="Arial" w:eastAsia="Arial" w:hAnsi="Arial"/>
          <w:sz w:val="21"/>
          <w:szCs w:val="21"/>
        </w:rPr>
        <w:t xml:space="preserve">(   ) NÃO possui qualquer restrição em seu nome nos órgãos de proteção ao crédito, cartórios de protesto, Banco Central ou Caixa Econômica Federal; ou</w:t>
      </w:r>
    </w:p>
    <w:p>
      <w:pPr>
        <w:spacing w:after="120" w:before="0" w:line="276"/>
        <w:ind w:left="360"/>
        <w:jc w:val="both"/>
      </w:pPr>
      <w:r>
        <w:rPr>
          <w:rFonts w:ascii="Arial" w:cs="Arial" w:eastAsia="Arial" w:hAnsi="Arial"/>
          <w:sz w:val="21"/>
          <w:szCs w:val="21"/>
        </w:rPr>
        <w:t xml:space="preserve">(   ) possui SOMENTE as restrições listadas abaixo, e nenhuma outra: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38"/>
        <w:gridCol w:w="1600"/>
        <w:gridCol w:w="1500"/>
        <w:gridCol w:w="1500"/>
      </w:tblGrid>
      <w:tr>
        <w:trPr>
          <w:cantSplit/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Credor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(negativação, protesto, banco/SCR, cheque, órgão público)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(R$)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Prazo p/ baixa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2.2. </w:t>
      </w:r>
      <w:r>
        <w:rPr>
          <w:rFonts w:ascii="Arial" w:cs="Arial" w:eastAsia="Arial" w:hAnsi="Arial"/>
          <w:sz w:val="21"/>
          <w:szCs w:val="21"/>
        </w:rPr>
        <w:t xml:space="preserve">A omissão ou falsidade de informação neste Termo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constitui inadimplemento contratual do COMPRADOR</w:t>
      </w:r>
      <w:r>
        <w:rPr>
          <w:rFonts w:ascii="Arial" w:cs="Arial" w:eastAsia="Arial" w:hAnsi="Arial"/>
          <w:sz w:val="21"/>
          <w:szCs w:val="21"/>
        </w:rPr>
        <w:t xml:space="preserve">, para todos os efeitos da Cláusula 7.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CLÁUSULA 3 — DAS OBRIGAÇÕES DO COMPRADOR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3.1. </w:t>
      </w:r>
      <w:r>
        <w:rPr>
          <w:rFonts w:ascii="Arial" w:cs="Arial" w:eastAsia="Arial" w:hAnsi="Arial"/>
          <w:sz w:val="21"/>
          <w:szCs w:val="21"/>
        </w:rPr>
        <w:t xml:space="preserve">Regularizar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todas</w:t>
      </w:r>
      <w:r>
        <w:rPr>
          <w:rFonts w:ascii="Arial" w:cs="Arial" w:eastAsia="Arial" w:hAnsi="Arial"/>
          <w:sz w:val="21"/>
          <w:szCs w:val="21"/>
        </w:rPr>
        <w:t xml:space="preserve"> as restrições listadas na Cláusula 2.1 até a data indicada na coluna "Prazo p/ baixa", apresentando à VENDEDORA o comprovante de quitação ou do acordo e a comprovação da baixa do nome.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3.2. </w:t>
      </w:r>
      <w:r>
        <w:rPr>
          <w:rFonts w:ascii="Arial" w:cs="Arial" w:eastAsia="Arial" w:hAnsi="Arial"/>
          <w:sz w:val="21"/>
          <w:szCs w:val="21"/>
        </w:rPr>
        <w:t xml:space="preserve">Manter o nome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sem restrições</w:t>
      </w:r>
      <w:r>
        <w:rPr>
          <w:rFonts w:ascii="Arial" w:cs="Arial" w:eastAsia="Arial" w:hAnsi="Arial"/>
          <w:sz w:val="21"/>
          <w:szCs w:val="21"/>
        </w:rPr>
        <w:t xml:space="preserve"> desde esta data até a assinatura do contrato de financiamento com a Caixa.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3.3. </w:t>
      </w:r>
      <w:r>
        <w:rPr>
          <w:rFonts w:ascii="Arial" w:cs="Arial" w:eastAsia="Arial" w:hAnsi="Arial"/>
          <w:sz w:val="21"/>
          <w:szCs w:val="21"/>
        </w:rPr>
        <w:t xml:space="preserve">Não contratar novos empréstimos, financiamentos (inclusive de veículo), crediários ou cartões, e não assumir fiança ou aval,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sem antes comunicar à VENDEDORA</w:t>
      </w:r>
      <w:r>
        <w:rPr>
          <w:rFonts w:ascii="Arial" w:cs="Arial" w:eastAsia="Arial" w:hAnsi="Arial"/>
          <w:sz w:val="21"/>
          <w:szCs w:val="21"/>
        </w:rPr>
        <w:t xml:space="preserve">, e não assumir compromissos mensais que, somados à parcela prevista do financiamento, ultrapassem 35% (trinta e cinco por cento) da renda bruta familiar.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3.4. </w:t>
      </w:r>
      <w:r>
        <w:rPr>
          <w:rFonts w:ascii="Arial" w:cs="Arial" w:eastAsia="Arial" w:hAnsi="Arial"/>
          <w:sz w:val="21"/>
          <w:szCs w:val="21"/>
        </w:rPr>
        <w:t xml:space="preserve">Manter em dia as parcelas da entrada devidas à VENDEDORA, conforme o Quadro-Resumo do contrato.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3.5. </w:t>
      </w:r>
      <w:r>
        <w:rPr>
          <w:rFonts w:ascii="Arial" w:cs="Arial" w:eastAsia="Arial" w:hAnsi="Arial"/>
          <w:sz w:val="21"/>
          <w:szCs w:val="21"/>
        </w:rPr>
        <w:t xml:space="preserve">Comunicar por escrito à VENDEDORA, em até 15 (quinze) dias, qualquer alteração de emprego, renda, estado civil, endereço, telefone ou e-mail, bem como a aquisição de outro imóvel.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3.6. </w:t>
      </w:r>
      <w:r>
        <w:rPr>
          <w:rFonts w:ascii="Arial" w:cs="Arial" w:eastAsia="Arial" w:hAnsi="Arial"/>
          <w:sz w:val="21"/>
          <w:szCs w:val="21"/>
        </w:rPr>
        <w:t xml:space="preserve">Manter regular o seu CPF perante a Receita Federal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não se tornar proprietário</w:t>
      </w:r>
      <w:r>
        <w:rPr>
          <w:rFonts w:ascii="Arial" w:cs="Arial" w:eastAsia="Arial" w:hAnsi="Arial"/>
          <w:sz w:val="21"/>
          <w:szCs w:val="21"/>
        </w:rPr>
        <w:t xml:space="preserve"> de outro imóvel residencial nem contratar outro financiamento habitacional até a entrega das chaves.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3.7. </w:t>
      </w:r>
      <w:r>
        <w:rPr>
          <w:rFonts w:ascii="Arial" w:cs="Arial" w:eastAsia="Arial" w:hAnsi="Arial"/>
          <w:sz w:val="21"/>
          <w:szCs w:val="21"/>
        </w:rPr>
        <w:t xml:space="preserve">Entregar, sempre que solicitado com antecedência mínima de 10 (dez) dias, os documentos exigidos para a análise de crédito e para o financiamento, incluindo o Relatório de Empréstimos e Financiamentos (SCR) emitido por ele no sistema Registrato do Banco Central, e comparecer às convocações da VENDEDORA e do correspondente bancário.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CLÁUSULA 4 — DA AUTORIZAÇÃO DE CONSULTA E ACOMPANHAMENTO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4.1. </w:t>
      </w:r>
      <w:r>
        <w:rPr>
          <w:rFonts w:ascii="Arial" w:cs="Arial" w:eastAsia="Arial" w:hAnsi="Arial"/>
          <w:sz w:val="21"/>
          <w:szCs w:val="21"/>
        </w:rPr>
        <w:t xml:space="preserve">O COMPRADOR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autoriza</w:t>
      </w:r>
      <w:r>
        <w:rPr>
          <w:rFonts w:ascii="Arial" w:cs="Arial" w:eastAsia="Arial" w:hAnsi="Arial"/>
          <w:sz w:val="21"/>
          <w:szCs w:val="21"/>
        </w:rPr>
        <w:t xml:space="preserve"> a VENDEDORA, e o correspondente bancário por ela indicado, a consultar seus dados cadastrais e de crédito em órgãos de proteção ao crédito, cartórios e na Receita Federal, e a submeter seus dados à análise de crédito da Caixa Econômica Federal,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nesta data e periodicamente até a contratação do financiamento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4.2. </w:t>
      </w:r>
      <w:r>
        <w:rPr>
          <w:rFonts w:ascii="Arial" w:cs="Arial" w:eastAsia="Arial" w:hAnsi="Arial"/>
          <w:sz w:val="21"/>
          <w:szCs w:val="21"/>
        </w:rPr>
        <w:t xml:space="preserve">Os dados serão usados exclusivamente para avaliar e acompanhar a viabilidade do financiamento do imóvel, acessados apenas pela equipe responsável e mantidos pelo prazo necessário à execução do contrato e ao cumprimento de obrigações legais, nos termos da Lei nº 13.709/2018 (LGPD). O COMPRADOR pode solicitar informações sobre o tratamento de seus dados pelo canal ________________________.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CLÁUSULA 5 — DAS NOTIFICAÇÕES E PRAZOS PARA REGULARIZAÇÃO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5.1. </w:t>
      </w:r>
      <w:r>
        <w:rPr>
          <w:rFonts w:ascii="Arial" w:cs="Arial" w:eastAsia="Arial" w:hAnsi="Arial"/>
          <w:sz w:val="21"/>
          <w:szCs w:val="21"/>
        </w:rPr>
        <w:t xml:space="preserve">Verificada restrição não regularizada no prazo ou nova restrição, a VENDEDORA notificará o COMPRADOR, que terá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30 (trinta) dias</w:t>
      </w:r>
      <w:r>
        <w:rPr>
          <w:rFonts w:ascii="Arial" w:cs="Arial" w:eastAsia="Arial" w:hAnsi="Arial"/>
          <w:sz w:val="21"/>
          <w:szCs w:val="21"/>
        </w:rPr>
        <w:t xml:space="preserve"> para regularizá-la. Persistindo a restrição, será concedido um último prazo 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30 (trinta) dias</w:t>
      </w:r>
      <w:r>
        <w:rPr>
          <w:rFonts w:ascii="Arial" w:cs="Arial" w:eastAsia="Arial" w:hAnsi="Arial"/>
          <w:sz w:val="21"/>
          <w:szCs w:val="21"/>
        </w:rPr>
        <w:t xml:space="preserve">, após reunião com o COMPRADOR.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5.2. </w:t>
      </w:r>
      <w:r>
        <w:rPr>
          <w:rFonts w:ascii="Arial" w:cs="Arial" w:eastAsia="Arial" w:hAnsi="Arial"/>
          <w:sz w:val="21"/>
          <w:szCs w:val="21"/>
        </w:rPr>
        <w:t xml:space="preserve">Faltando menos de 120 (cento e vinte) dias para a data prevista da entrega das chaves, os prazos acima ficam reduzidos à metade.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5.3. </w:t>
      </w:r>
      <w:r>
        <w:rPr>
          <w:rFonts w:ascii="Arial" w:cs="Arial" w:eastAsia="Arial" w:hAnsi="Arial"/>
          <w:sz w:val="21"/>
          <w:szCs w:val="21"/>
        </w:rPr>
        <w:t xml:space="preserve">São válidas as notificações enviadas por WhatsApp, e-mail ou carta para os contatos informados neste Termo, cabendo ao COMPRADOR mantê-los atualizados.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CLÁUSULA 6 — DAS ALTERNATIVAS ANTES DO DESFAZIMENTO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6.1. </w:t>
      </w:r>
      <w:r>
        <w:rPr>
          <w:rFonts w:ascii="Arial" w:cs="Arial" w:eastAsia="Arial" w:hAnsi="Arial"/>
          <w:sz w:val="21"/>
          <w:szCs w:val="21"/>
        </w:rPr>
        <w:t xml:space="preserve">Esgotados os prazos da Cláusula 5 ou reprovado o financiamento por motivo atribuível ao COMPRADOR, as partes poderão, de comum acordo e conforme a disponibilidade: (a) incluir outro comprador que componha renda e seja aprovado; (b) trocar por unidade de menor valor; (c) aumentar a entrada ou utilizar FGTS; ou (d) ceder os direitos do contrato a terceiro aprovado pela VENDEDORA.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CLÁUSULA 7 — DAS CONSEQUÊNCIAS DO DESCUMPRIMENTO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7.1. </w:t>
      </w:r>
      <w:r>
        <w:rPr>
          <w:rFonts w:ascii="Arial" w:cs="Arial" w:eastAsia="Arial" w:hAnsi="Arial"/>
          <w:sz w:val="21"/>
          <w:szCs w:val="21"/>
        </w:rPr>
        <w:t xml:space="preserve">O descumprimento de qualquer obrigação deste Termo que impeça ou prejudique a contratação do financiamento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caracteriza inadimplemento do COMPRADOR</w:t>
      </w:r>
      <w:r>
        <w:rPr>
          <w:rFonts w:ascii="Arial" w:cs="Arial" w:eastAsia="Arial" w:hAnsi="Arial"/>
          <w:sz w:val="21"/>
          <w:szCs w:val="21"/>
        </w:rPr>
        <w:t xml:space="preserve"> e autoriza a VENDEDORA a resolver o contrato por culpa do COMPRADOR, aplicando-se as condições de desfazimento previstas no Quadro-Resumo e no art. 67-A da Lei nº 4.591/1964, com a redação dada pela Lei nº 13.786/2018.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7.2. </w:t>
      </w:r>
      <w:r>
        <w:rPr>
          <w:rFonts w:ascii="Arial" w:cs="Arial" w:eastAsia="Arial" w:hAnsi="Arial"/>
          <w:sz w:val="21"/>
          <w:szCs w:val="21"/>
        </w:rPr>
        <w:t xml:space="preserve">A tolerância da VENDEDORA com qualquer atraso ou descumprimento não significa renúncia a seus direitos.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CLÁUSULA 8 — DAS DISPOSIÇÕES FINAIS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8.1. </w:t>
      </w:r>
      <w:r>
        <w:rPr>
          <w:rFonts w:ascii="Arial" w:cs="Arial" w:eastAsia="Arial" w:hAnsi="Arial"/>
          <w:sz w:val="21"/>
          <w:szCs w:val="21"/>
        </w:rPr>
        <w:t xml:space="preserve">Este Termo é parte integrante do contrato indicado no cabeçalho. Em caso de conflito, prevalece o que for mais específico sobre a situação cadastral do COMPRADOR.</w:t>
      </w:r>
    </w:p>
    <w:p>
      <w:pPr>
        <w:spacing w:after="120" w:before="0" w:line="276"/>
        <w:ind w:left="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8.2. </w:t>
      </w:r>
      <w:r>
        <w:rPr>
          <w:rFonts w:ascii="Arial" w:cs="Arial" w:eastAsia="Arial" w:hAnsi="Arial"/>
          <w:sz w:val="21"/>
          <w:szCs w:val="21"/>
        </w:rPr>
        <w:t xml:space="preserve">O COMPRADOR declara 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leu este Termo, teve suas dúvidas esclarecidas, recebeu uma via assinada</w:t>
      </w:r>
      <w:r>
        <w:rPr>
          <w:rFonts w:ascii="Arial" w:cs="Arial" w:eastAsia="Arial" w:hAnsi="Arial"/>
          <w:sz w:val="21"/>
          <w:szCs w:val="21"/>
        </w:rPr>
        <w:t xml:space="preserve"> e rubricou todas as páginas.</w:t>
      </w:r>
    </w:p>
    <w:p>
      <w:pPr>
        <w:spacing w:after="120" w:before="280" w:line="276"/>
        <w:jc w:val="center"/>
      </w:pPr>
      <w:r>
        <w:rPr>
          <w:rFonts w:ascii="Arial" w:cs="Arial" w:eastAsia="Arial" w:hAnsi="Arial"/>
          <w:sz w:val="21"/>
          <w:szCs w:val="21"/>
        </w:rPr>
        <w:t xml:space="preserve">________________________________, ___ de ______________ de ______.</w:t>
      </w:r>
    </w:p>
    <w:p>
      <w:pPr>
        <w:spacing w:after="0" w:before="560"/>
        <w:jc w:val="center"/>
      </w:pPr>
      <w:r>
        <w:rPr>
          <w:rFonts w:ascii="Arial" w:cs="Arial" w:eastAsia="Arial" w:hAnsi="Arial"/>
          <w:sz w:val="21"/>
          <w:szCs w:val="21"/>
        </w:rPr>
        <w:t xml:space="preserve">_____________________________________________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COMPRADOR(A) 1</w:t>
      </w:r>
    </w:p>
    <w:p>
      <w:pPr>
        <w:spacing w:after="80"/>
        <w:jc w:val="center"/>
      </w:pPr>
      <w:r>
        <w:rPr>
          <w:rFonts w:ascii="Arial" w:cs="Arial" w:eastAsia="Arial" w:hAnsi="Arial"/>
          <w:sz w:val="19"/>
          <w:szCs w:val="19"/>
        </w:rPr>
        <w:t xml:space="preserve">CPF: ____________________</w:t>
      </w:r>
    </w:p>
    <w:p>
      <w:pPr>
        <w:spacing w:after="0" w:before="560"/>
        <w:jc w:val="center"/>
      </w:pPr>
      <w:r>
        <w:rPr>
          <w:rFonts w:ascii="Arial" w:cs="Arial" w:eastAsia="Arial" w:hAnsi="Arial"/>
          <w:sz w:val="21"/>
          <w:szCs w:val="21"/>
        </w:rPr>
        <w:t xml:space="preserve">_____________________________________________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COMPRADOR(A) 2</w:t>
      </w:r>
    </w:p>
    <w:p>
      <w:pPr>
        <w:spacing w:after="80"/>
        <w:jc w:val="center"/>
      </w:pPr>
      <w:r>
        <w:rPr>
          <w:rFonts w:ascii="Arial" w:cs="Arial" w:eastAsia="Arial" w:hAnsi="Arial"/>
          <w:sz w:val="19"/>
          <w:szCs w:val="19"/>
        </w:rPr>
        <w:t xml:space="preserve">CPF: ____________________</w:t>
      </w:r>
    </w:p>
    <w:p>
      <w:pPr>
        <w:spacing w:after="0" w:before="560"/>
        <w:jc w:val="center"/>
      </w:pPr>
      <w:r>
        <w:rPr>
          <w:rFonts w:ascii="Arial" w:cs="Arial" w:eastAsia="Arial" w:hAnsi="Arial"/>
          <w:sz w:val="21"/>
          <w:szCs w:val="21"/>
        </w:rPr>
        <w:t xml:space="preserve">_____________________________________________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VENDEDORA</w:t>
      </w:r>
    </w:p>
    <w:p>
      <w:pPr>
        <w:spacing w:after="80"/>
        <w:jc w:val="center"/>
      </w:pPr>
      <w:r>
        <w:rPr>
          <w:rFonts w:ascii="Arial" w:cs="Arial" w:eastAsia="Arial" w:hAnsi="Arial"/>
          <w:sz w:val="19"/>
          <w:szCs w:val="19"/>
        </w:rPr>
        <w:t xml:space="preserve">CPF: ____________________</w:t>
      </w:r>
    </w:p>
    <w:p>
      <w:pPr>
        <w:spacing w:after="120" w:before="36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Testemunhas: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Testemunha 1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Testemunha 2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Assinatura: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Nome: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CPF: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Assinatura: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Nome: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CPF: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Termo de Responsabilidade — rubrica: ______ ______ — página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6"/>
        <w:szCs w:val="16"/>
      </w:rPr>
      <w:t xml:space="preserve"> de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2026-09-25T16:03:41.917Z</dcterms:created>
  <dcterms:modified xsi:type="dcterms:W3CDTF">2026-09-25T16:03:41.917Z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