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080809"/>
          <w:sz w:val="60"/>
          <w:szCs w:val="6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80809"/>
          <w:sz w:val="60"/>
          <w:szCs w:val="60"/>
          <w:highlight w:val="white"/>
          <w:rtl w:val="0"/>
        </w:rPr>
        <w:t xml:space="preserve">What Is a Compiler?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0" w:before="0" w:line="360" w:lineRule="auto"/>
        <w:rPr>
          <w:rFonts w:ascii="Georgia" w:cs="Georgia" w:eastAsia="Georgia" w:hAnsi="Georgia"/>
          <w:b w:val="1"/>
          <w:bCs w:val="1"/>
          <w:color w:val="080809"/>
          <w:sz w:val="30"/>
          <w:szCs w:val="30"/>
          <w:highlight w:val="whit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80809"/>
          <w:sz w:val="30"/>
          <w:szCs w:val="30"/>
          <w:highlight w:val="white"/>
          <w:rtl w:val="0"/>
        </w:rPr>
        <w:t xml:space="preserve">A compiler is a piece of software that transforms source code into object code before executing it. Simply put, a high-level language is converted into machine/binary language, and this stage is required to make the program executable. This is because the only language the computer understands is binary.</w:t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  <w:b w:val="1"/>
          <w:bCs w:val="1"/>
          <w:color w:val="2424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  <w:b w:val="1"/>
          <w:bCs w:val="1"/>
          <w:color w:val="2424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eorgia" w:cs="Georgia" w:eastAsia="Georgia" w:hAnsi="Georgia"/>
          <w:b w:val="1"/>
          <w:bCs w:val="1"/>
          <w:color w:val="2424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eorgia" w:cs="Georgia" w:eastAsia="Georgia" w:hAnsi="Georgia"/>
          <w:b w:val="1"/>
          <w:bCs w:val="1"/>
          <w:color w:val="2424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eorgia" w:cs="Georgia" w:eastAsia="Georgia" w:hAnsi="Georgia"/>
          <w:b w:val="1"/>
          <w:bCs w:val="1"/>
          <w:color w:val="2424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eorgia" w:cs="Georgia" w:eastAsia="Georgia" w:hAnsi="Georgia"/>
          <w:b w:val="1"/>
          <w:bCs w:val="1"/>
          <w:color w:val="2424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eorgia" w:cs="Georgia" w:eastAsia="Georgia" w:hAnsi="Georgia"/>
          <w:color w:val="242424"/>
          <w:sz w:val="30"/>
          <w:szCs w:val="30"/>
          <w:highlight w:val="whit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highlight w:val="white"/>
          <w:rtl w:val="0"/>
        </w:rPr>
        <w:t xml:space="preserve">MACHINE LANGUAGES: “native tongue” of the computer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highlight w:val="white"/>
          <w:rtl w:val="0"/>
        </w:rPr>
        <w:t xml:space="preserve">, the language closest to the hardware itself. Each unique computer has a unique machine language. A machine language program is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highlight w:val="white"/>
          <w:rtl w:val="0"/>
        </w:rPr>
        <w:t xml:space="preserve">made up of a series of binary patterns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highlight w:val="white"/>
          <w:rtl w:val="0"/>
        </w:rPr>
        <w:t xml:space="preserve"> (e.g., 01011100).</w:t>
      </w:r>
    </w:p>
    <w:p w:rsidR="00000000" w:rsidDel="00000000" w:rsidP="00000000" w:rsidRDefault="00000000" w:rsidRPr="00000000" w14:paraId="0000000A">
      <w:pPr>
        <w:rPr>
          <w:rFonts w:ascii="Georgia" w:cs="Georgia" w:eastAsia="Georgia" w:hAnsi="Georgia"/>
          <w:color w:val="242424"/>
          <w:sz w:val="30"/>
          <w:szCs w:val="30"/>
          <w:highlight w:val="white"/>
        </w:rPr>
      </w:pP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highlight w:val="white"/>
          <w:rtl w:val="0"/>
        </w:rPr>
        <w:t xml:space="preserve">Machine language programs are 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242424"/>
          <w:sz w:val="30"/>
          <w:szCs w:val="30"/>
          <w:highlight w:val="white"/>
          <w:rtl w:val="0"/>
        </w:rPr>
        <w:t xml:space="preserve">executable,</w:t>
      </w:r>
      <w:r w:rsidDel="00000000" w:rsidR="00000000" w:rsidRPr="00000000">
        <w:rPr>
          <w:rFonts w:ascii="Georgia" w:cs="Georgia" w:eastAsia="Georgia" w:hAnsi="Georgia"/>
          <w:color w:val="242424"/>
          <w:sz w:val="30"/>
          <w:szCs w:val="30"/>
          <w:highlight w:val="white"/>
          <w:rtl w:val="0"/>
        </w:rPr>
        <w:t xml:space="preserve"> meaning that they can be run directly.</w:t>
      </w:r>
    </w:p>
    <w:p w:rsidR="00000000" w:rsidDel="00000000" w:rsidP="00000000" w:rsidRDefault="00000000" w:rsidRPr="00000000" w14:paraId="0000000B">
      <w:pPr>
        <w:rPr>
          <w:rFonts w:ascii="Georgia" w:cs="Georgia" w:eastAsia="Georgia" w:hAnsi="Georgia"/>
          <w:color w:val="2424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Georgia" w:cs="Georgia" w:eastAsia="Georgia" w:hAnsi="Georgia"/>
          <w:b w:val="1"/>
          <w:bCs w:val="1"/>
          <w:color w:val="242424"/>
          <w:sz w:val="30"/>
          <w:szCs w:val="30"/>
          <w:highlight w:val="whit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highlight w:val="white"/>
          <w:rtl w:val="0"/>
        </w:rPr>
        <w:t xml:space="preserve">ASSEMBLY LANGUAGES: The machine language instructions are replaced with simple abbreviations (e.g., ADD, MOV). Thus assembly languages are unique to a specific computer (machine).  An assembly language program requires translation to machine language. This translation is accomplished by a computer program known as an Assembler Assemblers are written for each unique machine language..</w:t>
      </w:r>
    </w:p>
    <w:p w:rsidR="00000000" w:rsidDel="00000000" w:rsidP="00000000" w:rsidRDefault="00000000" w:rsidRPr="00000000" w14:paraId="0000000D">
      <w:pPr>
        <w:rPr>
          <w:rFonts w:ascii="Georgia" w:cs="Georgia" w:eastAsia="Georgia" w:hAnsi="Georgia"/>
          <w:b w:val="1"/>
          <w:bCs w:val="1"/>
          <w:color w:val="242424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Georgia" w:cs="Georgia" w:eastAsia="Georgia" w:hAnsi="Georgia"/>
          <w:b w:val="1"/>
          <w:bCs w:val="1"/>
          <w:color w:val="242424"/>
          <w:sz w:val="30"/>
          <w:szCs w:val="30"/>
          <w:highlight w:val="whit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42424"/>
          <w:sz w:val="30"/>
          <w:szCs w:val="30"/>
          <w:highlight w:val="white"/>
          <w:rtl w:val="0"/>
        </w:rPr>
        <w:t xml:space="preserve">HIGH LEVEL LANGUAGES: High-level languages, like C,C++, JAVA etc. High-level languages also require translation to machine language before execution.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