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6350" w:val="left"/>
        </w:tabs>
      </w:pPr>
      <w:r>
        <w:rPr>
          <w:sz w:val="18"/>
        </w:rPr>
        <w:t>433 Ana Costa Avenue</w:t>
        <w:tab/>
        <w:t>Telephone: +55 13 33940655</w:t>
        <w:br/>
        <w:t>Santos / Brazil</w:t>
        <w:tab/>
        <w:t>email: surveyors@naabsa.com</w:t>
        <w:br/>
        <w:t>11060-003</w:t>
        <w:tab/>
        <w:t>www.naabsa.com</w:t>
      </w:r>
    </w:p>
    <w:p>
      <w:pPr>
        <w:pStyle w:val="Title"/>
        <w:jc w:val="center"/>
      </w:pPr>
      <w:r>
        <w:rPr/>
        <w:t>Survey Report</w:t>
      </w:r>
    </w:p>
    <w:p>
      <w:pPr>
        <w:jc w:val="center"/>
      </w:pPr>
      <w:r>
        <w:rPr/>
        <w:t xml:space="preserve">Ref: </w:t>
      </w:r>
      <w:sdt>
        <w:sdtPr>
          <w:tag w:val="bqs_manual_report_reference"/>
          <w:alias w:val="Report reference"/>
        </w:sdtPr>
        <w:sdtContent>
          <w:r>
            <w:t>—</w:t>
          </w:r>
        </w:sdtContent>
      </w:sdt>
    </w:p>
    <w:p>
      <w:pPr>
        <w:jc w:val="center"/>
      </w:pPr>
      <w:r>
        <w:rPr>
          <w:b/>
          <w:sz w:val="24"/>
        </w:rPr>
        <w:t>Bunker Quantity Survey</w:t>
      </w:r>
    </w:p>
    <w:p>
      <w:pPr>
        <w:jc w:val="center"/>
      </w:pPr>
      <w:r>
        <w:rPr>
          <w:b/>
          <w:sz w:val="40"/>
        </w:rPr>
        <w:t>MV {vessel_name}</w:t>
      </w:r>
    </w:p>
    <w:p>
      <w:pPr>
        <w:jc w:val="center"/>
      </w:pPr>
      <w:r>
        <w:rPr>
          <w:sz w:val="22"/>
        </w:rPr>
        <w:t>{survey_location}</w:t>
      </w:r>
    </w:p>
    <w:p>
      <w:pPr>
        <w:jc w:val="center"/>
      </w:pPr>
      <w:r>
        <w:rPr>
          <w:sz w:val="20"/>
        </w:rPr>
        <w:t>{survey_date}</w:t>
      </w:r>
    </w:p>
    <w:sdt>
      <w:sdtPr>
        <w:tag w:val="bqs_photos_cover"/>
      </w:sdtPr>
      <w:sdtContent>
        <w:p>
          <w:r>
            <w:rPr/>
            <w:t>{#photos_cover}</w:t>
          </w:r>
        </w:p>
        <w:p>
          <w:pPr>
            <w:jc w:val="center"/>
          </w:pPr>
          <w:r>
            <w:rPr/>
            <w:t>{%image}</w:t>
          </w:r>
        </w:p>
        <w:p>
          <w:r>
            <w:rPr/>
            <w:t>{/photos_cover}</w:t>
          </w:r>
        </w:p>
        <w:p>
          <w:r>
            <w:rPr/>
            <w:t>{^photos_cover}</w:t>
          </w:r>
        </w:p>
        <w:p>
          <w:pPr>
            <w:spacing w:before="2900" w:after="2900"/>
            <w:jc w:val="center"/>
          </w:pPr>
          <w:r>
            <w:rPr>
              <w:color w:val="777777"/>
              <w:sz w:val="20"/>
            </w:rPr>
            <w:t>Vessel photograph</w:t>
          </w:r>
        </w:p>
        <w:p>
          <w:r>
            <w:rPr/>
            <w:t>{/photos_cover}</w:t>
          </w:r>
        </w:p>
      </w:sdtContent>
    </w:sdt>
    <w:p>
      <w:r>
        <w:rPr>
          <w:b/>
          <w:sz w:val="22"/>
        </w:rPr>
        <w:t>PERSON / COMPANIES CONTACTED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000000"/>
          <w:bottom w:val="nil" w:sz="4" w:color="000000"/>
          <w:left w:val="nil" w:sz="4" w:color="000000"/>
          <w:right w:val="nil" w:sz="4" w:color="000000"/>
          <w:insideH w:val="nil" w:sz="4" w:color="000000"/>
          <w:insideV w:val="nil" w:sz="4" w:color="000000"/>
        </w:tblBorders>
        <w:tblCellMar>
          <w:left w:w="28" w:type="dxa"/>
          <w:right w:w="28" w:type="dxa"/>
        </w:tblCellMar>
      </w:tblPr>
      <w:tblGrid>
        <w:gridCol w:w="3061"/>
        <w:gridCol w:w="7257"/>
      </w:tblGrid>
      <w:tr>
        <w:trPr>
          <w:cantSplit/>
        </w:trPr>
        <w:tc>
          <w:tcPr>
            <w:tcW w:type="dxa" w:w="3061"/>
            <w:vAlign w:val="center"/>
          </w:tcPr>
          <w:p>
            <w:pPr>
              <w:spacing w:before="20" w:after="20" w:line="240" w:lineRule="auto"/>
            </w:pPr>
            <w:r>
              <w:rPr>
                <w:sz w:val="18"/>
              </w:rPr>
              <w:t>Customer</w:t>
            </w:r>
          </w:p>
        </w:tc>
        <w:tc>
          <w:tcPr>
            <w:tcW w:type="dxa" w:w="7257"/>
            <w:vAlign w:val="center"/>
          </w:tcPr>
          <w:p>
            <w:pPr>
              <w:spacing w:before="20" w:after="20" w:line="240" w:lineRule="auto"/>
            </w:pPr>
            <w:r>
              <w:rPr>
                <w:sz w:val="18"/>
              </w:rPr>
            </w:r>
            <w:sdt>
              <w:sdtPr>
                <w:tag w:val="bqs_manual_customer"/>
                <w:alias w:val="customer"/>
              </w:sdtPr>
              <w:sdtContent>
                <w:r>
                  <w:t>—</w:t>
                </w:r>
              </w:sdtContent>
            </w:sdt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before="20" w:after="20" w:line="240" w:lineRule="auto"/>
            </w:pPr>
            <w:r>
              <w:rPr>
                <w:sz w:val="18"/>
              </w:rPr>
              <w:t>Undersigned surveyor</w:t>
            </w:r>
          </w:p>
        </w:tc>
        <w:tc>
          <w:tcPr>
            <w:tcW w:type="dxa" w:w="7257"/>
            <w:vAlign w:val="center"/>
          </w:tcPr>
          <w:p>
            <w:pPr>
              <w:spacing w:before="20" w:after="20" w:line="240" w:lineRule="auto"/>
            </w:pPr>
            <w:r>
              <w:rPr>
                <w:sz w:val="18"/>
              </w:rPr>
              <w:t>NAABSA Marine Surveyors</w:t>
              <w:br/>
              <w:t>{surveyor}</w:t>
            </w:r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before="20" w:after="20" w:line="240" w:lineRule="auto"/>
            </w:pPr>
            <w:r>
              <w:rPr>
                <w:sz w:val="18"/>
              </w:rPr>
              <w:t>Suppliers / barge</w:t>
            </w:r>
          </w:p>
        </w:tc>
        <w:tc>
          <w:tcPr>
            <w:tcW w:type="dxa" w:w="7257"/>
            <w:vAlign w:val="center"/>
          </w:tcPr>
          <w:p>
            <w:pPr>
              <w:spacing w:before="20" w:after="20" w:line="240" w:lineRule="auto"/>
            </w:pPr>
            <w:r>
              <w:rPr>
                <w:sz w:val="18"/>
              </w:rPr>
              <w:t>{barge_name}</w:t>
            </w:r>
            <w:r>
              <w:br/>
            </w:r>
            <w:sdt>
              <w:sdtPr>
                <w:tag w:val="bqs_manual_supplier"/>
                <w:alias w:val="supplier"/>
              </w:sdtPr>
              <w:sdtContent>
                <w:r>
                  <w:t>—</w:t>
                </w:r>
              </w:sdtContent>
            </w:sdt>
          </w:p>
        </w:tc>
      </w:tr>
      <w:tr>
        <w:trPr>
          <w:cantSplit/>
        </w:trPr>
        <w:tc>
          <w:tcPr>
            <w:tcW w:type="dxa" w:w="3061"/>
            <w:vAlign w:val="center"/>
          </w:tcPr>
          <w:p>
            <w:pPr>
              <w:spacing w:before="20" w:after="20" w:line="240" w:lineRule="auto"/>
            </w:pPr>
            <w:r>
              <w:rPr>
                <w:sz w:val="18"/>
              </w:rPr>
              <w:t>Vessel’s command</w:t>
            </w:r>
          </w:p>
        </w:tc>
        <w:tc>
          <w:tcPr>
            <w:tcW w:type="dxa" w:w="7257"/>
            <w:vAlign w:val="center"/>
          </w:tcPr>
          <w:p>
            <w:pPr>
              <w:spacing w:before="20" w:after="20" w:line="240" w:lineRule="auto"/>
            </w:pPr>
            <w:r>
              <w:rPr>
                <w:sz w:val="18"/>
              </w:rPr>
              <w:t>Chief Engineer: {chief_engineer}</w:t>
            </w:r>
            <w:r>
              <w:br/>
            </w:r>
            <w:sdt>
              <w:sdtPr>
                <w:tag w:val="bqs_manual_master"/>
                <w:alias w:val="master"/>
              </w:sdtPr>
              <w:sdtContent>
                <w:r>
                  <w:t>—</w:t>
                </w:r>
              </w:sdtContent>
            </w:sdt>
          </w:p>
        </w:tc>
      </w:tr>
    </w:tbl>
    <w:p>
      <w:r>
        <w:rPr/>
      </w:r>
      <w:bookmarkStart w:id="1" w:name="bqs_cover_end"/>
      <w:bookmarkEnd w:id="1"/>
    </w:p>
    <w:p>
      <w:pPr>
        <w:pStyle w:val="Heading1"/>
        <w:pageBreakBefore/>
      </w:pPr>
      <w:r>
        <w:rPr/>
        <w:t>Contents</w:t>
      </w:r>
    </w:p>
    <w:p>
      <w:pPr>
        <w:tabs>
          <w:tab w:pos="10205" w:val="right" w:leader="dot"/>
        </w:tabs>
        <w:spacing w:after="80"/>
        <w:ind w:left="0"/>
      </w:pPr>
      <w:hyperlink w:anchor="bqs_s1">
        <w:r>
          <w:rPr>
            <w:sz w:val="18"/>
          </w:rPr>
          <w:t>1. Background</w:t>
          <w:tab/>
        </w:r>
        <w:fldSimple w:instr=" PAGEREF bqs_s1 \h ">
          <w:r>
            <w:t>{toc_s1}</w:t>
          </w:r>
        </w:fldSimple>
      </w:hyperlink>
    </w:p>
    <w:p>
      <w:pPr>
        <w:tabs>
          <w:tab w:pos="10205" w:val="right" w:leader="dot"/>
        </w:tabs>
        <w:spacing w:after="80"/>
        <w:ind w:left="0"/>
      </w:pPr>
      <w:hyperlink w:anchor="bqs_s2">
        <w:r>
          <w:rPr>
            <w:sz w:val="18"/>
          </w:rPr>
          <w:t>2. Vessel’s details (Ship’s Particulars)</w:t>
          <w:tab/>
        </w:r>
        <w:fldSimple w:instr=" PAGEREF bqs_s2 \h ">
          <w:r>
            <w:t>{toc_s2}</w:t>
          </w:r>
        </w:fldSimple>
      </w:hyperlink>
    </w:p>
    <w:p>
      <w:pPr>
        <w:tabs>
          <w:tab w:pos="10205" w:val="right" w:leader="dot"/>
        </w:tabs>
        <w:spacing w:after="80"/>
        <w:ind w:left="0"/>
      </w:pPr>
      <w:hyperlink w:anchor="bqs_s3">
        <w:r>
          <w:rPr>
            <w:sz w:val="18"/>
          </w:rPr>
          <w:t>3. Bunker Quantity Survey</w:t>
          <w:tab/>
        </w:r>
        <w:fldSimple w:instr=" PAGEREF bqs_s3 \h ">
          <w:r>
            <w:t>{toc_s3}</w:t>
          </w:r>
        </w:fldSimple>
      </w:hyperlink>
    </w:p>
    <w:p>
      <w:pPr>
        <w:tabs>
          <w:tab w:pos="10205" w:val="right" w:leader="dot"/>
        </w:tabs>
        <w:spacing w:after="80"/>
        <w:ind w:left="0"/>
      </w:pPr>
      <w:hyperlink w:anchor="bqs_s4">
        <w:r>
          <w:rPr>
            <w:sz w:val="18"/>
          </w:rPr>
          <w:t>4. Opening soundings</w:t>
          <w:tab/>
        </w:r>
        <w:fldSimple w:instr=" PAGEREF bqs_s4 \h ">
          <w:r>
            <w:t>{toc_s4}</w:t>
          </w:r>
        </w:fldSimple>
      </w:hyperlink>
    </w:p>
    <w:p>
      <w:pPr>
        <w:tabs>
          <w:tab w:pos="10205" w:val="right" w:leader="dot"/>
        </w:tabs>
        <w:spacing w:after="80"/>
        <w:ind w:left="340"/>
      </w:pPr>
      <w:hyperlink w:anchor="bqs_s4_1">
        <w:r>
          <w:rPr>
            <w:sz w:val="18"/>
          </w:rPr>
          <w:t>4.1. Vessel’s tanks</w:t>
          <w:tab/>
        </w:r>
        <w:fldSimple w:instr=" PAGEREF bqs_s4_1 \h ">
          <w:r>
            <w:t>{toc_s4_1}</w:t>
          </w:r>
        </w:fldSimple>
      </w:hyperlink>
    </w:p>
    <w:p>
      <w:pPr>
        <w:tabs>
          <w:tab w:pos="10205" w:val="right" w:leader="dot"/>
        </w:tabs>
        <w:spacing w:after="80"/>
        <w:ind w:left="340"/>
      </w:pPr>
      <w:hyperlink w:anchor="bqs_s4_2">
        <w:r>
          <w:rPr>
            <w:sz w:val="18"/>
          </w:rPr>
          <w:t>4.2. Gross volume - m³</w:t>
          <w:tab/>
        </w:r>
        <w:fldSimple w:instr=" PAGEREF bqs_s4_2 \h ">
          <w:r>
            <w:t>{toc_s4_2}</w:t>
          </w:r>
        </w:fldSimple>
      </w:hyperlink>
    </w:p>
    <w:p>
      <w:pPr>
        <w:tabs>
          <w:tab w:pos="10205" w:val="right" w:leader="dot"/>
        </w:tabs>
        <w:spacing w:after="80"/>
        <w:ind w:left="340"/>
      </w:pPr>
      <w:hyperlink w:anchor="bqs_s4_3">
        <w:r>
          <w:rPr>
            <w:sz w:val="18"/>
          </w:rPr>
          <w:t>4.3. Temperature</w:t>
          <w:tab/>
        </w:r>
        <w:fldSimple w:instr=" PAGEREF bqs_s4_3 \h ">
          <w:r>
            <w:t>{toc_s4_3}</w:t>
          </w:r>
        </w:fldSimple>
      </w:hyperlink>
    </w:p>
    <w:p>
      <w:pPr>
        <w:tabs>
          <w:tab w:pos="10205" w:val="right" w:leader="dot"/>
        </w:tabs>
        <w:spacing w:after="80"/>
        <w:ind w:left="340"/>
      </w:pPr>
      <w:hyperlink w:anchor="bqs_s4_4">
        <w:r>
          <w:rPr>
            <w:sz w:val="18"/>
          </w:rPr>
          <w:t>4.4. Specific gravities</w:t>
          <w:tab/>
        </w:r>
        <w:fldSimple w:instr=" PAGEREF bqs_s4_4 \h ">
          <w:r>
            <w:t>{toc_s4_4}</w:t>
          </w:r>
        </w:fldSimple>
      </w:hyperlink>
    </w:p>
    <w:p>
      <w:pPr>
        <w:tabs>
          <w:tab w:pos="10205" w:val="right" w:leader="dot"/>
        </w:tabs>
        <w:spacing w:after="80"/>
        <w:ind w:left="340"/>
      </w:pPr>
      <w:hyperlink w:anchor="bqs_s4_5">
        <w:r>
          <w:rPr>
            <w:sz w:val="18"/>
          </w:rPr>
          <w:t>4.5. Barge’s tanks</w:t>
          <w:tab/>
        </w:r>
        <w:fldSimple w:instr=" PAGEREF bqs_s4_5 \h ">
          <w:r>
            <w:t>{toc_s4_5}</w:t>
          </w:r>
        </w:fldSimple>
      </w:hyperlink>
    </w:p>
    <w:p>
      <w:pPr>
        <w:tabs>
          <w:tab w:pos="10205" w:val="right" w:leader="dot"/>
        </w:tabs>
        <w:spacing w:after="80"/>
        <w:ind w:left="340"/>
      </w:pPr>
      <w:hyperlink w:anchor="bqs_s4_6">
        <w:r>
          <w:rPr>
            <w:sz w:val="18"/>
          </w:rPr>
          <w:t>4.6. Gross volume - m³</w:t>
          <w:tab/>
        </w:r>
        <w:fldSimple w:instr=" PAGEREF bqs_s4_6 \h ">
          <w:r>
            <w:t>{toc_s4_6}</w:t>
          </w:r>
        </w:fldSimple>
      </w:hyperlink>
    </w:p>
    <w:p>
      <w:pPr>
        <w:tabs>
          <w:tab w:pos="10205" w:val="right" w:leader="dot"/>
        </w:tabs>
        <w:spacing w:after="80"/>
        <w:ind w:left="340"/>
      </w:pPr>
      <w:hyperlink w:anchor="bqs_s4_7">
        <w:r>
          <w:rPr>
            <w:sz w:val="18"/>
          </w:rPr>
          <w:t>4.7. Temperature</w:t>
          <w:tab/>
        </w:r>
        <w:fldSimple w:instr=" PAGEREF bqs_s4_7 \h ">
          <w:r>
            <w:t>{toc_s4_7}</w:t>
          </w:r>
        </w:fldSimple>
      </w:hyperlink>
    </w:p>
    <w:p>
      <w:pPr>
        <w:tabs>
          <w:tab w:pos="10205" w:val="right" w:leader="dot"/>
        </w:tabs>
        <w:spacing w:after="80"/>
        <w:ind w:left="340"/>
      </w:pPr>
      <w:hyperlink w:anchor="bqs_s4_8">
        <w:r>
          <w:rPr>
            <w:sz w:val="18"/>
          </w:rPr>
          <w:t>4.8. Specific gravities</w:t>
          <w:tab/>
        </w:r>
        <w:fldSimple w:instr=" PAGEREF bqs_s4_8 \h ">
          <w:r>
            <w:t>{toc_s4_8}</w:t>
          </w:r>
        </w:fldSimple>
      </w:hyperlink>
    </w:p>
    <w:p>
      <w:pPr>
        <w:tabs>
          <w:tab w:pos="10205" w:val="right" w:leader="dot"/>
        </w:tabs>
        <w:spacing w:after="80"/>
        <w:ind w:left="0"/>
      </w:pPr>
      <w:hyperlink w:anchor="bqs_s5">
        <w:r>
          <w:rPr>
            <w:sz w:val="18"/>
          </w:rPr>
          <w:t>5. Closing soundings</w:t>
          <w:tab/>
        </w:r>
        <w:fldSimple w:instr=" PAGEREF bqs_s5 \h ">
          <w:r>
            <w:t>{toc_s5}</w:t>
          </w:r>
        </w:fldSimple>
      </w:hyperlink>
    </w:p>
    <w:p>
      <w:pPr>
        <w:tabs>
          <w:tab w:pos="10205" w:val="right" w:leader="dot"/>
        </w:tabs>
        <w:spacing w:after="80"/>
        <w:ind w:left="340"/>
      </w:pPr>
      <w:hyperlink w:anchor="bqs_s5_1">
        <w:r>
          <w:rPr>
            <w:sz w:val="18"/>
          </w:rPr>
          <w:t>5.1. Vessel’s tanks</w:t>
          <w:tab/>
        </w:r>
        <w:fldSimple w:instr=" PAGEREF bqs_s5_1 \h ">
          <w:r>
            <w:t>{toc_s5_1}</w:t>
          </w:r>
        </w:fldSimple>
      </w:hyperlink>
    </w:p>
    <w:p>
      <w:pPr>
        <w:tabs>
          <w:tab w:pos="10205" w:val="right" w:leader="dot"/>
        </w:tabs>
        <w:spacing w:after="80"/>
        <w:ind w:left="340"/>
      </w:pPr>
      <w:hyperlink w:anchor="bqs_s5_2">
        <w:r>
          <w:rPr>
            <w:sz w:val="18"/>
          </w:rPr>
          <w:t>5.2. Barge’s tanks</w:t>
          <w:tab/>
        </w:r>
        <w:fldSimple w:instr=" PAGEREF bqs_s5_2 \h ">
          <w:r>
            <w:t>{toc_s5_2}</w:t>
          </w:r>
        </w:fldSimple>
      </w:hyperlink>
    </w:p>
    <w:p>
      <w:pPr>
        <w:tabs>
          <w:tab w:pos="10205" w:val="right" w:leader="dot"/>
        </w:tabs>
        <w:spacing w:after="80"/>
        <w:ind w:left="0"/>
      </w:pPr>
      <w:hyperlink w:anchor="bqs_s6">
        <w:r>
          <w:rPr>
            <w:sz w:val="18"/>
          </w:rPr>
          <w:t>6. Final figures</w:t>
          <w:tab/>
        </w:r>
        <w:fldSimple w:instr=" PAGEREF bqs_s6 \h ">
          <w:r>
            <w:t>{toc_s6}</w:t>
          </w:r>
        </w:fldSimple>
      </w:hyperlink>
    </w:p>
    <w:p>
      <w:pPr>
        <w:tabs>
          <w:tab w:pos="10205" w:val="right" w:leader="dot"/>
        </w:tabs>
        <w:spacing w:after="80"/>
        <w:ind w:left="0"/>
      </w:pPr>
      <w:hyperlink w:anchor="bqs_s7">
        <w:r>
          <w:rPr>
            <w:sz w:val="18"/>
          </w:rPr>
          <w:t>7. Photographic report</w:t>
          <w:tab/>
        </w:r>
        <w:fldSimple w:instr=" PAGEREF bqs_s7 \h ">
          <w:r>
            <w:t>{toc_s7}</w:t>
          </w:r>
        </w:fldSimple>
      </w:hyperlink>
    </w:p>
    <w:p>
      <w:pPr>
        <w:tabs>
          <w:tab w:pos="10205" w:val="right" w:leader="dot"/>
        </w:tabs>
        <w:spacing w:after="80"/>
        <w:ind w:left="340"/>
      </w:pPr>
      <w:hyperlink w:anchor="bqs_s7_1">
        <w:r>
          <w:rPr>
            <w:sz w:val="18"/>
          </w:rPr>
          <w:t>7.1. Vessel’s tanks</w:t>
          <w:tab/>
        </w:r>
        <w:fldSimple w:instr=" PAGEREF bqs_s7_1 \h ">
          <w:r>
            <w:t>{toc_s7_1}</w:t>
          </w:r>
        </w:fldSimple>
      </w:hyperlink>
    </w:p>
    <w:p>
      <w:pPr>
        <w:tabs>
          <w:tab w:pos="10205" w:val="right" w:leader="dot"/>
        </w:tabs>
        <w:spacing w:after="80"/>
        <w:ind w:left="340"/>
      </w:pPr>
      <w:hyperlink w:anchor="bqs_s7_2">
        <w:r>
          <w:rPr>
            <w:sz w:val="18"/>
          </w:rPr>
          <w:t>7.2. Barge’s tanks</w:t>
          <w:tab/>
        </w:r>
        <w:fldSimple w:instr=" PAGEREF bqs_s7_2 \h ">
          <w:r>
            <w:t>{toc_s7_2}</w:t>
          </w:r>
        </w:fldSimple>
      </w:hyperlink>
    </w:p>
    <w:p>
      <w:pPr>
        <w:tabs>
          <w:tab w:pos="10205" w:val="right" w:leader="dot"/>
        </w:tabs>
        <w:spacing w:after="80"/>
        <w:ind w:left="340"/>
      </w:pPr>
      <w:hyperlink w:anchor="bqs_s7_3">
        <w:r>
          <w:rPr>
            <w:sz w:val="18"/>
          </w:rPr>
          <w:t>7.3. Sampling</w:t>
          <w:tab/>
        </w:r>
        <w:fldSimple w:instr=" PAGEREF bqs_s7_3 \h ">
          <w:r>
            <w:t>{toc_s7_3}</w:t>
          </w:r>
        </w:fldSimple>
      </w:hyperlink>
    </w:p>
    <w:p>
      <w:pPr>
        <w:tabs>
          <w:tab w:pos="10205" w:val="right" w:leader="dot"/>
        </w:tabs>
        <w:spacing w:after="80"/>
        <w:ind w:left="0"/>
      </w:pPr>
      <w:hyperlink w:anchor="bqs_s8">
        <w:r>
          <w:rPr>
            <w:sz w:val="18"/>
          </w:rPr>
          <w:t>8. Attachments</w:t>
          <w:tab/>
        </w:r>
        <w:fldSimple w:instr=" PAGEREF bqs_s8 \h ">
          <w:r>
            <w:t>{toc_s8}</w:t>
          </w:r>
        </w:fldSimple>
      </w:hyperlink>
    </w:p>
    <w:p>
      <w:pPr>
        <w:tabs>
          <w:tab w:pos="10205" w:val="right" w:leader="dot"/>
        </w:tabs>
        <w:spacing w:after="80"/>
        <w:ind w:left="340"/>
      </w:pPr>
      <w:hyperlink w:anchor="bqs_s8_1">
        <w:r>
          <w:rPr>
            <w:sz w:val="18"/>
          </w:rPr>
          <w:t>8.1. Time log</w:t>
          <w:tab/>
        </w:r>
        <w:fldSimple w:instr=" PAGEREF bqs_s8_1 \h ">
          <w:r>
            <w:t>{toc_s8_1}</w:t>
          </w:r>
        </w:fldSimple>
      </w:hyperlink>
    </w:p>
    <w:p>
      <w:pPr>
        <w:tabs>
          <w:tab w:pos="10205" w:val="right" w:leader="dot"/>
        </w:tabs>
        <w:spacing w:after="80"/>
        <w:ind w:left="340"/>
      </w:pPr>
      <w:hyperlink w:anchor="bqs_s8_2">
        <w:r>
          <w:rPr>
            <w:sz w:val="18"/>
          </w:rPr>
          <w:t>8.2. Sampling record</w:t>
          <w:tab/>
        </w:r>
        <w:fldSimple w:instr=" PAGEREF bqs_s8_2 \h ">
          <w:r>
            <w:t>{toc_s8_2}</w:t>
          </w:r>
        </w:fldSimple>
      </w:hyperlink>
    </w:p>
    <w:p>
      <w:pPr>
        <w:pStyle w:val="Heading1"/>
        <w:pageBreakBefore/>
      </w:pPr>
      <w:r>
        <w:rPr/>
        <w:t>1. Background</w:t>
      </w:r>
      <w:bookmarkStart w:id="2" w:name="bqs_s1"/>
      <w:bookmarkEnd w:id="2"/>
    </w:p>
    <w:p>
      <w:r>
        <w:rPr/>
        <w:t>A Bunker Quantity Survey was carried out on MV {vessel_name} at {survey_location} on {survey_date} to determine the quantity of {fuel_grade} received from barge {barge_name}.</w:t>
      </w:r>
    </w:p>
    <w:p>
      <w:r>
        <w:rPr/>
        <w:t xml:space="preserve">Appointing party / operational background: </w:t>
      </w:r>
      <w:sdt>
        <w:sdtPr>
          <w:tag w:val="bqs_manual_background"/>
          <w:alias w:val="background"/>
        </w:sdtPr>
        <w:sdtContent>
          <w:r>
            <w:t>—</w:t>
          </w:r>
        </w:sdtContent>
      </w:sdt>
    </w:p>
    <w:p>
      <w:pPr>
        <w:pStyle w:val="Heading1"/>
        <w:pageBreakBefore w:val="0"/>
      </w:pPr>
      <w:r>
        <w:rPr/>
        <w:t>2. Vessel’s details (Ship’s Particulars)</w:t>
      </w:r>
      <w:bookmarkStart w:id="3" w:name="bqs_s2"/>
      <w:bookmarkEnd w:id="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color="000000"/>
          <w:bottom w:val="nil" w:sz="4" w:color="000000"/>
          <w:left w:val="nil" w:sz="4" w:color="000000"/>
          <w:right w:val="nil" w:sz="4" w:color="000000"/>
          <w:insideH w:val="nil" w:sz="4" w:color="000000"/>
          <w:insideV w:val="nil" w:sz="4" w:color="000000"/>
        </w:tblBorders>
        <w:tblCellMar>
          <w:left w:w="28" w:type="dxa"/>
          <w:right w:w="28" w:type="dxa"/>
        </w:tblCellMar>
      </w:tblPr>
      <w:tblGrid>
        <w:gridCol w:w="2608"/>
        <w:gridCol w:w="7710"/>
      </w:tblGrid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20" w:after="20" w:line="240" w:lineRule="auto"/>
            </w:pPr>
            <w:r>
              <w:rPr>
                <w:sz w:val="18"/>
              </w:rPr>
              <w:t>Flag</w:t>
            </w:r>
          </w:p>
        </w:tc>
        <w:tc>
          <w:tcPr>
            <w:tcW w:type="dxa" w:w="7710"/>
            <w:vAlign w:val="center"/>
          </w:tcPr>
          <w:p>
            <w:pPr>
              <w:spacing w:before="20" w:after="20" w:line="240" w:lineRule="auto"/>
            </w:pPr>
            <w:r>
              <w:rPr>
                <w:sz w:val="18"/>
              </w:rPr>
            </w:r>
            <w:sdt>
              <w:sdtPr>
                <w:tag w:val="bqs_manual_flag"/>
                <w:alias w:val="Flag"/>
              </w:sdtPr>
              <w:sdtContent>
                <w:r>
                  <w:t>—</w:t>
                </w:r>
              </w:sdtContent>
            </w:sdt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20" w:after="20" w:line="240" w:lineRule="auto"/>
            </w:pPr>
            <w:r>
              <w:rPr>
                <w:sz w:val="18"/>
              </w:rPr>
              <w:t>Port of registry</w:t>
            </w:r>
          </w:p>
        </w:tc>
        <w:tc>
          <w:tcPr>
            <w:tcW w:type="dxa" w:w="7710"/>
            <w:vAlign w:val="center"/>
          </w:tcPr>
          <w:p>
            <w:pPr>
              <w:spacing w:before="20" w:after="20" w:line="240" w:lineRule="auto"/>
            </w:pPr>
            <w:r>
              <w:rPr>
                <w:sz w:val="18"/>
              </w:rPr>
            </w:r>
            <w:sdt>
              <w:sdtPr>
                <w:tag w:val="bqs_manual_registry"/>
                <w:alias w:val="Port of registry"/>
              </w:sdtPr>
              <w:sdtContent>
                <w:r>
                  <w:t>—</w:t>
                </w:r>
              </w:sdtContent>
            </w:sdt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20" w:after="20" w:line="240" w:lineRule="auto"/>
            </w:pPr>
            <w:r>
              <w:rPr>
                <w:sz w:val="18"/>
              </w:rPr>
              <w:t>Call sign</w:t>
            </w:r>
          </w:p>
        </w:tc>
        <w:tc>
          <w:tcPr>
            <w:tcW w:type="dxa" w:w="7710"/>
            <w:vAlign w:val="center"/>
          </w:tcPr>
          <w:p>
            <w:pPr>
              <w:spacing w:before="20" w:after="20" w:line="240" w:lineRule="auto"/>
            </w:pPr>
            <w:r>
              <w:rPr>
                <w:sz w:val="18"/>
              </w:rPr>
            </w:r>
            <w:sdt>
              <w:sdtPr>
                <w:tag w:val="bqs_manual_call_sign"/>
                <w:alias w:val="Call sign"/>
              </w:sdtPr>
              <w:sdtContent>
                <w:r>
                  <w:t>—</w:t>
                </w:r>
              </w:sdtContent>
            </w:sdt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20" w:after="20" w:line="240" w:lineRule="auto"/>
            </w:pPr>
            <w:r>
              <w:rPr>
                <w:sz w:val="18"/>
              </w:rPr>
              <w:t>IMO number</w:t>
            </w:r>
          </w:p>
        </w:tc>
        <w:tc>
          <w:tcPr>
            <w:tcW w:type="dxa" w:w="7710"/>
            <w:vAlign w:val="center"/>
          </w:tcPr>
          <w:p>
            <w:pPr>
              <w:spacing w:before="20" w:after="20" w:line="240" w:lineRule="auto"/>
            </w:pPr>
            <w:r>
              <w:rPr>
                <w:sz w:val="18"/>
              </w:rPr>
            </w:r>
            <w:sdt>
              <w:sdtPr>
                <w:tag w:val="bqs_manual_imo"/>
                <w:alias w:val="IMO number"/>
              </w:sdtPr>
              <w:sdtContent>
                <w:r>
                  <w:t>—</w:t>
                </w:r>
              </w:sdtContent>
            </w:sdt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20" w:after="20" w:line="240" w:lineRule="auto"/>
            </w:pPr>
            <w:r>
              <w:rPr>
                <w:sz w:val="18"/>
              </w:rPr>
              <w:t>Type</w:t>
            </w:r>
          </w:p>
        </w:tc>
        <w:tc>
          <w:tcPr>
            <w:tcW w:type="dxa" w:w="7710"/>
            <w:vAlign w:val="center"/>
          </w:tcPr>
          <w:p>
            <w:pPr>
              <w:spacing w:before="20" w:after="20" w:line="240" w:lineRule="auto"/>
            </w:pPr>
            <w:r>
              <w:rPr>
                <w:sz w:val="18"/>
              </w:rPr>
            </w:r>
            <w:sdt>
              <w:sdtPr>
                <w:tag w:val="bqs_manual_vessel_type"/>
                <w:alias w:val="Type"/>
              </w:sdtPr>
              <w:sdtContent>
                <w:r>
                  <w:t>—</w:t>
                </w:r>
              </w:sdtContent>
            </w:sdt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20" w:after="20" w:line="240" w:lineRule="auto"/>
            </w:pPr>
            <w:r>
              <w:rPr>
                <w:sz w:val="18"/>
              </w:rPr>
              <w:t>Delivered</w:t>
            </w:r>
          </w:p>
        </w:tc>
        <w:tc>
          <w:tcPr>
            <w:tcW w:type="dxa" w:w="7710"/>
            <w:vAlign w:val="center"/>
          </w:tcPr>
          <w:p>
            <w:pPr>
              <w:spacing w:before="20" w:after="20" w:line="240" w:lineRule="auto"/>
            </w:pPr>
            <w:r>
              <w:rPr>
                <w:sz w:val="18"/>
              </w:rPr>
            </w:r>
            <w:sdt>
              <w:sdtPr>
                <w:tag w:val="bqs_manual_delivered"/>
                <w:alias w:val="Delivered"/>
              </w:sdtPr>
              <w:sdtContent>
                <w:r>
                  <w:t>—</w:t>
                </w:r>
              </w:sdtContent>
            </w:sdt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20" w:after="20" w:line="240" w:lineRule="auto"/>
            </w:pPr>
            <w:r>
              <w:rPr>
                <w:sz w:val="18"/>
              </w:rPr>
              <w:t>LOA (m)</w:t>
            </w:r>
          </w:p>
        </w:tc>
        <w:tc>
          <w:tcPr>
            <w:tcW w:type="dxa" w:w="7710"/>
            <w:vAlign w:val="center"/>
          </w:tcPr>
          <w:p>
            <w:pPr>
              <w:spacing w:before="20" w:after="20" w:line="240" w:lineRule="auto"/>
            </w:pPr>
            <w:r>
              <w:rPr>
                <w:sz w:val="18"/>
              </w:rPr>
            </w:r>
            <w:sdt>
              <w:sdtPr>
                <w:tag w:val="bqs_manual_loa"/>
                <w:alias w:val="LOA (m)"/>
              </w:sdtPr>
              <w:sdtContent>
                <w:r>
                  <w:t>—</w:t>
                </w:r>
              </w:sdtContent>
            </w:sdt>
          </w:p>
        </w:tc>
      </w:tr>
    </w:tbl>
    <w:p>
      <w:pPr>
        <w:pStyle w:val="Heading1"/>
        <w:pageBreakBefore w:val="0"/>
      </w:pPr>
      <w:r>
        <w:rPr/>
        <w:t>3. Bunker Quantity Survey</w:t>
      </w:r>
      <w:bookmarkStart w:id="4" w:name="bqs_s3"/>
      <w:bookmarkEnd w:id="4"/>
    </w:p>
    <w:p>
      <w:r>
        <w:rPr/>
        <w:t>The surveyor boarded the vessel on {arrival_date} at {arrival_start} local time. The meeting with the Chief Engineer was recorded from {meeting_start} to {meeting_end}. Bunkering operations were recorded from {bunkering_start} to {bunkering_end} on {bunkering_date}.</w:t>
      </w:r>
    </w:p>
    <w:p>
      <w:pPr>
        <w:pStyle w:val="Heading1"/>
        <w:pageBreakBefore w:val="0"/>
      </w:pPr>
      <w:r>
        <w:rPr/>
        <w:t>4. Opening soundings</w:t>
      </w:r>
      <w:bookmarkStart w:id="5" w:name="bqs_s4"/>
      <w:bookmarkEnd w:id="5"/>
    </w:p>
    <w:p>
      <w:pPr>
        <w:pStyle w:val="Heading2"/>
        <w:pageBreakBefore w:val="0"/>
      </w:pPr>
      <w:r>
        <w:rPr/>
        <w:t>4.1. Vessel’s tanks</w:t>
      </w:r>
      <w:bookmarkStart w:id="6" w:name="bqs_s4_1"/>
      <w:bookmarkEnd w:id="6"/>
    </w:p>
    <w:p>
      <w:r>
        <w:rPr/>
        <w:t>Opening measurements of the vessel’s tanks were recorded on {vessel_open_date}, from {vessel_open_start} to {vessel_open_end} local time.</w:t>
      </w:r>
    </w:p>
    <w:p>
      <w:pPr>
        <w:keepNext/>
      </w:pPr>
      <w:r>
        <w:rPr>
          <w:sz w:val="16"/>
        </w:rPr>
        <w:t>Draft fore: {vessel_open_fore} m    Draft aft: {vessel_open_aft} m    List: {vessel_open_list}    Trim correction: {vessel_open_trim_corrected}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left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left w:w="28" w:type="dxa"/>
          <w:right w:w="28" w:type="dxa"/>
        </w:tblCellMar>
      </w:tblPr>
      <w:tblGrid>
        <w:gridCol w:w="1020"/>
        <w:gridCol w:w="680"/>
        <w:gridCol w:w="964"/>
        <w:gridCol w:w="510"/>
        <w:gridCol w:w="964"/>
        <w:gridCol w:w="567"/>
        <w:gridCol w:w="567"/>
        <w:gridCol w:w="964"/>
        <w:gridCol w:w="737"/>
        <w:gridCol w:w="794"/>
        <w:gridCol w:w="964"/>
        <w:gridCol w:w="794"/>
        <w:gridCol w:w="794"/>
      </w:tblGrid>
      <w:tr>
        <w:trPr>
          <w:tblHeader/>
        </w:trPr>
        <w:tc>
          <w:tcPr>
            <w:tcW w:type="dxa" w:w="1020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Tank</w:t>
            </w:r>
          </w:p>
        </w:tc>
        <w:tc>
          <w:tcPr>
            <w:tcW w:type="dxa" w:w="680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Grade</w:t>
            </w:r>
          </w:p>
        </w:tc>
        <w:tc>
          <w:tcPr>
            <w:tcW w:type="dxa" w:w="9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Sounding /</w:t>
              <w:br/>
              <w:t>Ullage (m)</w:t>
            </w:r>
          </w:p>
        </w:tc>
        <w:tc>
          <w:tcPr>
            <w:tcW w:type="dxa" w:w="510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Temp</w:t>
              <w:br/>
              <w:t>°C</w:t>
            </w:r>
          </w:p>
        </w:tc>
        <w:tc>
          <w:tcPr>
            <w:tcW w:type="dxa" w:w="9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Total obs</w:t>
              <w:br/>
              <w:t>m³</w:t>
            </w:r>
          </w:p>
        </w:tc>
        <w:tc>
          <w:tcPr>
            <w:tcW w:type="dxa" w:w="567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Water</w:t>
              <w:br/>
              <w:t>dip</w:t>
            </w:r>
          </w:p>
        </w:tc>
        <w:tc>
          <w:tcPr>
            <w:tcW w:type="dxa" w:w="567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Water</w:t>
              <w:br/>
              <w:t>m³</w:t>
            </w:r>
          </w:p>
        </w:tc>
        <w:tc>
          <w:tcPr>
            <w:tcW w:type="dxa" w:w="9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Gross obs</w:t>
              <w:br/>
              <w:t>m³</w:t>
            </w:r>
          </w:p>
        </w:tc>
        <w:tc>
          <w:tcPr>
            <w:tcW w:type="dxa" w:w="737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VCF</w:t>
              <w:br/>
              <w:t>54B</w:t>
            </w:r>
          </w:p>
        </w:tc>
        <w:tc>
          <w:tcPr>
            <w:tcW w:type="dxa" w:w="79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Density</w:t>
              <w:br/>
              <w:t>at 15°C</w:t>
            </w:r>
          </w:p>
        </w:tc>
        <w:tc>
          <w:tcPr>
            <w:tcW w:type="dxa" w:w="9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Std vol</w:t>
              <w:br/>
              <w:t>at 15°C</w:t>
            </w:r>
          </w:p>
        </w:tc>
        <w:tc>
          <w:tcPr>
            <w:tcW w:type="dxa" w:w="79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MT</w:t>
              <w:br/>
              <w:t>IN VAC</w:t>
            </w:r>
          </w:p>
        </w:tc>
        <w:tc>
          <w:tcPr>
            <w:tcW w:type="dxa" w:w="79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MT</w:t>
              <w:br/>
              <w:t>IN AIR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{#vessel_open_rows}{c0}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{c1}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{c2}</w:t>
            </w:r>
          </w:p>
        </w:tc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{c3}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{c4}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{c5}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{c6}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{c7}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{c8}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{c9}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{c10}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{c11}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{c12}{/vessel_open_rows}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TOTAL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{vessel_open_gross}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{vessel_open_standard}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{vessel_open_vac}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{vessel_open_air}</w:t>
            </w:r>
          </w:p>
        </w:tc>
      </w:tr>
    </w:tbl>
    <w:p>
      <w:r>
        <w:rPr>
          <w:sz w:val="14"/>
        </w:rPr>
        <w:t>Sounding: S = deep sounding; U = ullage. Quantities shown in metric tons.</w:t>
      </w:r>
    </w:p>
    <w:p>
      <w:r>
        <w:rPr>
          <w:sz w:val="18"/>
        </w:rPr>
        <w:t>Logbook ({fuel_grade}): {vessel_logbook} MT</w:t>
        <w:br/>
        <w:t>NAABSA figures (IN AIR): {vessel_open_air} MT</w:t>
        <w:br/>
        <w:t>Difference (NAABSA − logbook): {vessel_logbook_difference} MT</w:t>
      </w:r>
    </w:p>
    <w:p>
      <w:pPr>
        <w:pStyle w:val="Heading2"/>
        <w:pageBreakBefore/>
      </w:pPr>
      <w:r>
        <w:rPr/>
        <w:t>4.2. Gross volume - m³</w:t>
      </w:r>
      <w:bookmarkStart w:id="7" w:name="bqs_s4_2"/>
      <w:bookmarkEnd w:id="7"/>
    </w:p>
    <w:p>
      <w:r>
        <w:rPr/>
        <w:t>Gross observed volumes are shown in the vessel’s tank measurement table. Trim correction applied: {vessel_open_trim_corrected}.</w:t>
      </w:r>
    </w:p>
    <w:sdt>
      <w:sdtPr>
        <w:tag w:val="bqs_photos_sounding_tables"/>
      </w:sdtPr>
      <w:sdtContent>
        <w:tbl>
          <w:tblPr>
            <w:tblW w:type="auto" w:w="0"/>
            <w:jc w:val="center"/>
            <w:tblLayout w:type="fixed"/>
            <w:tblLook w:firstColumn="1" w:firstRow="1" w:lastColumn="0" w:lastRow="0" w:noHBand="0" w:noVBand="1" w:val="04A0"/>
            <w:tblBorders>
              <w:top w:val="nil" w:sz="4" w:color="000000"/>
              <w:bottom w:val="nil" w:sz="4" w:color="000000"/>
              <w:left w:val="nil" w:sz="4" w:color="000000"/>
              <w:right w:val="nil" w:sz="4" w:color="000000"/>
              <w:insideH w:val="nil" w:sz="4" w:color="000000"/>
              <w:insideV w:val="nil" w:sz="4" w:color="000000"/>
            </w:tblBorders>
            <w:tblCellMar>
              <w:left w:w="28" w:type="dxa"/>
              <w:right w:w="28" w:type="dxa"/>
            </w:tblCellMar>
          </w:tblPr>
          <w:tblGrid>
            <w:gridCol w:w="5159"/>
            <w:gridCol w:w="5159"/>
          </w:tblGrid>
          <w:tr>
            <w:trPr>
              <w:tblHeader/>
              <w:cantSplit/>
            </w:trPr>
            <w:tc>
              <w:tcPr>
                <w:tcW w:type="dxa" w:w="5159"/>
                <w:vAlign w:val="center"/>
              </w:tcPr>
              <w:p>
                <w:r>
                  <w:t>{#photos_sounding_tables}</w:t>
                </w:r>
              </w:p>
              <w:p>
                <w:pPr>
                  <w:jc w:val="center"/>
                </w:pPr>
                <w:r>
                  <w:t>{%image}</w:t>
                </w:r>
              </w:p>
            </w:tc>
            <w:tc>
              <w:tcPr>
                <w:tcW w:type="dxa" w:w="5159"/>
                <w:vAlign w:val="center"/>
              </w:tcPr>
              <w:p>
                <w:r>
                  <w:t>{#right}</w:t>
                </w:r>
              </w:p>
              <w:p>
                <w:pPr>
                  <w:jc w:val="center"/>
                </w:pPr>
                <w:r>
                  <w:t>{%image}</w:t>
                </w:r>
              </w:p>
              <w:p>
                <w:r>
                  <w:t>{/right}</w:t>
                </w:r>
              </w:p>
              <w:p>
                <w:r>
                  <w:t>{/photos_sounding_tables}</w:t>
                </w:r>
              </w:p>
            </w:tc>
          </w:tr>
        </w:tbl>
        <w:p>
          <w:r>
            <w:rPr/>
            <w:t>{^photos_sounding_tables}</w:t>
          </w:r>
        </w:p>
        <w:p>
          <w:pPr>
            <w:jc w:val="center"/>
          </w:pPr>
          <w:r>
            <w:rPr/>
            <w:t>—</w:t>
          </w:r>
        </w:p>
        <w:p>
          <w:r>
            <w:rPr/>
            <w:t>{/photos_sounding_tables}</w:t>
          </w:r>
        </w:p>
      </w:sdtContent>
    </w:sdt>
    <w:p>
      <w:pPr>
        <w:pStyle w:val="Heading2"/>
        <w:pageBreakBefore w:val="0"/>
      </w:pPr>
      <w:r>
        <w:rPr/>
        <w:t>4.3. Temperature</w:t>
      </w:r>
      <w:bookmarkStart w:id="8" w:name="bqs_s4_3"/>
      <w:bookmarkEnd w:id="8"/>
    </w:p>
    <w:p>
      <w:r>
        <w:rPr/>
        <w:t>{vessel_thermometer}.</w:t>
      </w:r>
    </w:p>
    <w:p>
      <w:r>
        <w:rPr/>
        <w:t xml:space="preserve">Engine room temperature / sea water temperature: </w:t>
      </w:r>
      <w:sdt>
        <w:sdtPr>
          <w:tag w:val="bqs_manual_ambient_temperatures"/>
          <w:alias w:val="ambient_temperatures"/>
        </w:sdtPr>
        <w:sdtContent>
          <w:r>
            <w:t>—</w:t>
          </w:r>
        </w:sdtContent>
      </w:sdt>
    </w:p>
    <w:p>
      <w:pPr>
        <w:pStyle w:val="Heading2"/>
        <w:pageBreakBefore w:val="0"/>
      </w:pPr>
      <w:r>
        <w:rPr/>
        <w:t>4.4. Specific gravities</w:t>
      </w:r>
      <w:bookmarkStart w:id="9" w:name="bqs_s4_4"/>
      <w:bookmarkEnd w:id="9"/>
    </w:p>
    <w:p>
      <w:r>
        <w:rPr/>
        <w:t>Densities recorded at 15°C in the opening vessel tank measurements: {vessel_densities}.</w:t>
      </w:r>
    </w:p>
    <w:p>
      <w:pPr>
        <w:pStyle w:val="Heading2"/>
        <w:pageBreakBefore w:val="0"/>
      </w:pPr>
      <w:r>
        <w:rPr/>
        <w:t>4.5. Barge’s tanks</w:t>
      </w:r>
      <w:bookmarkStart w:id="10" w:name="bqs_s4_5"/>
      <w:bookmarkEnd w:id="10"/>
    </w:p>
    <w:p>
      <w:r>
        <w:rPr/>
        <w:t>Opening measurements of barge {barge_name} were recorded on {barge_open_date}, from {barge_open_start} to {barge_open_end} local time.</w:t>
      </w:r>
    </w:p>
    <w:p>
      <w:pPr>
        <w:keepNext/>
      </w:pPr>
      <w:r>
        <w:rPr>
          <w:sz w:val="16"/>
        </w:rPr>
        <w:t>Draft fore: {barge_open_fore} m    Draft aft: {barge_open_aft} m    List: {barge_open_list}    Trim correction: {barge_open_trim_corrected}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left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left w:w="28" w:type="dxa"/>
          <w:right w:w="28" w:type="dxa"/>
        </w:tblCellMar>
      </w:tblPr>
      <w:tblGrid>
        <w:gridCol w:w="1020"/>
        <w:gridCol w:w="680"/>
        <w:gridCol w:w="964"/>
        <w:gridCol w:w="510"/>
        <w:gridCol w:w="964"/>
        <w:gridCol w:w="567"/>
        <w:gridCol w:w="567"/>
        <w:gridCol w:w="964"/>
        <w:gridCol w:w="737"/>
        <w:gridCol w:w="794"/>
        <w:gridCol w:w="964"/>
        <w:gridCol w:w="794"/>
        <w:gridCol w:w="794"/>
      </w:tblGrid>
      <w:tr>
        <w:trPr>
          <w:tblHeader/>
        </w:trPr>
        <w:tc>
          <w:tcPr>
            <w:tcW w:type="dxa" w:w="1020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Tank</w:t>
            </w:r>
          </w:p>
        </w:tc>
        <w:tc>
          <w:tcPr>
            <w:tcW w:type="dxa" w:w="680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Grade</w:t>
            </w:r>
          </w:p>
        </w:tc>
        <w:tc>
          <w:tcPr>
            <w:tcW w:type="dxa" w:w="9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Sounding /</w:t>
              <w:br/>
              <w:t>Ullage (m)</w:t>
            </w:r>
          </w:p>
        </w:tc>
        <w:tc>
          <w:tcPr>
            <w:tcW w:type="dxa" w:w="510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Temp</w:t>
              <w:br/>
              <w:t>°C</w:t>
            </w:r>
          </w:p>
        </w:tc>
        <w:tc>
          <w:tcPr>
            <w:tcW w:type="dxa" w:w="9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Total obs</w:t>
              <w:br/>
              <w:t>m³</w:t>
            </w:r>
          </w:p>
        </w:tc>
        <w:tc>
          <w:tcPr>
            <w:tcW w:type="dxa" w:w="567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Water</w:t>
              <w:br/>
              <w:t>dip</w:t>
            </w:r>
          </w:p>
        </w:tc>
        <w:tc>
          <w:tcPr>
            <w:tcW w:type="dxa" w:w="567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Water</w:t>
              <w:br/>
              <w:t>m³</w:t>
            </w:r>
          </w:p>
        </w:tc>
        <w:tc>
          <w:tcPr>
            <w:tcW w:type="dxa" w:w="9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Gross obs</w:t>
              <w:br/>
              <w:t>m³</w:t>
            </w:r>
          </w:p>
        </w:tc>
        <w:tc>
          <w:tcPr>
            <w:tcW w:type="dxa" w:w="737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VCF</w:t>
              <w:br/>
              <w:t>54B</w:t>
            </w:r>
          </w:p>
        </w:tc>
        <w:tc>
          <w:tcPr>
            <w:tcW w:type="dxa" w:w="79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Density</w:t>
              <w:br/>
              <w:t>at 15°C</w:t>
            </w:r>
          </w:p>
        </w:tc>
        <w:tc>
          <w:tcPr>
            <w:tcW w:type="dxa" w:w="9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Std vol</w:t>
              <w:br/>
              <w:t>at 15°C</w:t>
            </w:r>
          </w:p>
        </w:tc>
        <w:tc>
          <w:tcPr>
            <w:tcW w:type="dxa" w:w="79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MT</w:t>
              <w:br/>
              <w:t>IN VAC</w:t>
            </w:r>
          </w:p>
        </w:tc>
        <w:tc>
          <w:tcPr>
            <w:tcW w:type="dxa" w:w="79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MT</w:t>
              <w:br/>
              <w:t>IN AIR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{#barge_open_rows}{c0}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{c1}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{c2}</w:t>
            </w:r>
          </w:p>
        </w:tc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{c3}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{c4}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{c5}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{c6}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{c7}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{c8}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{c9}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{c10}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{c11}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{c12}{/barge_open_rows}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TOTAL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{barge_open_gross}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{barge_open_standard}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{barge_open_vac}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{barge_open_air}</w:t>
            </w:r>
          </w:p>
        </w:tc>
      </w:tr>
    </w:tbl>
    <w:p>
      <w:r>
        <w:rPr>
          <w:sz w:val="14"/>
        </w:rPr>
        <w:t>Sounding: S = deep sounding; U = ullage. Quantities shown in metric tons.</w:t>
      </w:r>
    </w:p>
    <w:p>
      <w:r>
        <w:rPr>
          <w:sz w:val="18"/>
        </w:rPr>
        <w:t>Surveyor’s figures (IN AIR): {barge_open_air} MT</w:t>
        <w:br/>
        <w:t>Flowmeter reading: {barge_open_flowmeter}</w:t>
      </w:r>
    </w:p>
    <w:p>
      <w:r>
        <w:rPr>
          <w:sz w:val="18"/>
        </w:rPr>
        <w:t xml:space="preserve">Barge inspector’s figures (MT): </w:t>
      </w:r>
      <w:sdt>
        <w:sdtPr>
          <w:tag w:val="bqs_manual_barge_inspector_open"/>
          <w:alias w:val="barge_inspector_open"/>
        </w:sdtPr>
        <w:sdtContent>
          <w:r>
            <w:t>—</w:t>
          </w:r>
        </w:sdtContent>
      </w:sdt>
    </w:p>
    <w:p>
      <w:pPr>
        <w:pStyle w:val="Heading2"/>
        <w:pageBreakBefore w:val="0"/>
      </w:pPr>
      <w:r>
        <w:rPr/>
        <w:t>4.6. Gross volume - m³</w:t>
      </w:r>
      <w:bookmarkStart w:id="11" w:name="bqs_s4_6"/>
      <w:bookmarkEnd w:id="11"/>
    </w:p>
    <w:p>
      <w:r>
        <w:rPr/>
        <w:t>Gross observed volumes are shown in the barge’s tank measurement table. Trim correction applied: {barge_open_trim_corrected}.</w:t>
      </w:r>
    </w:p>
    <w:p>
      <w:pPr>
        <w:pStyle w:val="Heading2"/>
        <w:pageBreakBefore w:val="0"/>
      </w:pPr>
      <w:r>
        <w:rPr/>
        <w:t>4.7. Temperature</w:t>
      </w:r>
      <w:bookmarkStart w:id="12" w:name="bqs_s4_7"/>
      <w:bookmarkEnd w:id="12"/>
    </w:p>
    <w:p>
      <w:r>
        <w:rPr/>
        <w:t>Thermometer: {barge_thermometer}.</w:t>
      </w:r>
    </w:p>
    <w:p>
      <w:pPr>
        <w:pStyle w:val="Heading2"/>
        <w:pageBreakBefore w:val="0"/>
      </w:pPr>
      <w:r>
        <w:rPr/>
        <w:t>4.8. Specific gravities</w:t>
      </w:r>
      <w:bookmarkStart w:id="13" w:name="bqs_s4_8"/>
      <w:bookmarkEnd w:id="1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left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left w:w="28" w:type="dxa"/>
          <w:right w:w="28" w:type="dxa"/>
        </w:tblCellMar>
      </w:tblPr>
      <w:tblGrid>
        <w:gridCol w:w="2551"/>
        <w:gridCol w:w="5102"/>
      </w:tblGrid>
      <w:tr>
        <w:trPr>
          <w:tblHeader/>
        </w:trPr>
        <w:tc>
          <w:tcPr>
            <w:tcW w:type="dxa" w:w="2551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6"/>
              </w:rPr>
              <w:t>Temperature °C</w:t>
            </w:r>
          </w:p>
        </w:tc>
        <w:tc>
          <w:tcPr>
            <w:tcW w:type="dxa" w:w="5102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6"/>
              </w:rPr>
              <w:t>Specific gravity as per BDN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type="dxa" w:w="51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6"/>
              </w:rPr>
              <w:t>{bdn_density_15}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510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6"/>
              </w:rPr>
              <w:t>{bdn_density_20}</w:t>
            </w:r>
          </w:p>
        </w:tc>
      </w:tr>
    </w:tbl>
    <w:p>
      <w:pPr>
        <w:pStyle w:val="Heading1"/>
        <w:pageBreakBefore/>
      </w:pPr>
      <w:r>
        <w:rPr/>
        <w:t>5. Closing soundings</w:t>
      </w:r>
      <w:bookmarkStart w:id="14" w:name="bqs_s5"/>
      <w:bookmarkEnd w:id="14"/>
    </w:p>
    <w:p>
      <w:pPr>
        <w:pStyle w:val="Heading2"/>
        <w:pageBreakBefore w:val="0"/>
      </w:pPr>
      <w:r>
        <w:rPr/>
        <w:t>5.1. Vessel’s tanks</w:t>
      </w:r>
      <w:bookmarkStart w:id="15" w:name="bqs_s5_1"/>
      <w:bookmarkEnd w:id="15"/>
    </w:p>
    <w:p>
      <w:r>
        <w:rPr/>
        <w:t>Closing measurements of the vessel’s tanks were recorded on {vessel_close_date}, from {vessel_close_start} to {vessel_close_end} local time.</w:t>
      </w:r>
    </w:p>
    <w:p>
      <w:pPr>
        <w:keepNext/>
      </w:pPr>
      <w:r>
        <w:rPr>
          <w:sz w:val="16"/>
        </w:rPr>
        <w:t>Draft fore: {vessel_close_fore} m    Draft aft: {vessel_close_aft} m    List: {vessel_close_list}    Trim correction: {vessel_close_trim_corrected}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left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left w:w="28" w:type="dxa"/>
          <w:right w:w="28" w:type="dxa"/>
        </w:tblCellMar>
      </w:tblPr>
      <w:tblGrid>
        <w:gridCol w:w="1020"/>
        <w:gridCol w:w="680"/>
        <w:gridCol w:w="964"/>
        <w:gridCol w:w="510"/>
        <w:gridCol w:w="964"/>
        <w:gridCol w:w="567"/>
        <w:gridCol w:w="567"/>
        <w:gridCol w:w="964"/>
        <w:gridCol w:w="737"/>
        <w:gridCol w:w="794"/>
        <w:gridCol w:w="964"/>
        <w:gridCol w:w="794"/>
        <w:gridCol w:w="794"/>
      </w:tblGrid>
      <w:tr>
        <w:trPr>
          <w:tblHeader/>
        </w:trPr>
        <w:tc>
          <w:tcPr>
            <w:tcW w:type="dxa" w:w="1020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Tank</w:t>
            </w:r>
          </w:p>
        </w:tc>
        <w:tc>
          <w:tcPr>
            <w:tcW w:type="dxa" w:w="680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Grade</w:t>
            </w:r>
          </w:p>
        </w:tc>
        <w:tc>
          <w:tcPr>
            <w:tcW w:type="dxa" w:w="9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Sounding /</w:t>
              <w:br/>
              <w:t>Ullage (m)</w:t>
            </w:r>
          </w:p>
        </w:tc>
        <w:tc>
          <w:tcPr>
            <w:tcW w:type="dxa" w:w="510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Temp</w:t>
              <w:br/>
              <w:t>°C</w:t>
            </w:r>
          </w:p>
        </w:tc>
        <w:tc>
          <w:tcPr>
            <w:tcW w:type="dxa" w:w="9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Total obs</w:t>
              <w:br/>
              <w:t>m³</w:t>
            </w:r>
          </w:p>
        </w:tc>
        <w:tc>
          <w:tcPr>
            <w:tcW w:type="dxa" w:w="567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Water</w:t>
              <w:br/>
              <w:t>dip</w:t>
            </w:r>
          </w:p>
        </w:tc>
        <w:tc>
          <w:tcPr>
            <w:tcW w:type="dxa" w:w="567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Water</w:t>
              <w:br/>
              <w:t>m³</w:t>
            </w:r>
          </w:p>
        </w:tc>
        <w:tc>
          <w:tcPr>
            <w:tcW w:type="dxa" w:w="9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Gross obs</w:t>
              <w:br/>
              <w:t>m³</w:t>
            </w:r>
          </w:p>
        </w:tc>
        <w:tc>
          <w:tcPr>
            <w:tcW w:type="dxa" w:w="737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VCF</w:t>
              <w:br/>
              <w:t>54B</w:t>
            </w:r>
          </w:p>
        </w:tc>
        <w:tc>
          <w:tcPr>
            <w:tcW w:type="dxa" w:w="79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Density</w:t>
              <w:br/>
              <w:t>at 15°C</w:t>
            </w:r>
          </w:p>
        </w:tc>
        <w:tc>
          <w:tcPr>
            <w:tcW w:type="dxa" w:w="9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Std vol</w:t>
              <w:br/>
              <w:t>at 15°C</w:t>
            </w:r>
          </w:p>
        </w:tc>
        <w:tc>
          <w:tcPr>
            <w:tcW w:type="dxa" w:w="79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MT</w:t>
              <w:br/>
              <w:t>IN VAC</w:t>
            </w:r>
          </w:p>
        </w:tc>
        <w:tc>
          <w:tcPr>
            <w:tcW w:type="dxa" w:w="79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MT</w:t>
              <w:br/>
              <w:t>IN AIR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{#vessel_close_rows}{c0}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{c1}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{c2}</w:t>
            </w:r>
          </w:p>
        </w:tc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{c3}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{c4}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{c5}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{c6}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{c7}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{c8}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{c9}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{c10}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{c11}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{c12}{/vessel_close_rows}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TOTAL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{vessel_close_gross}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{vessel_close_standard}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{vessel_close_vac}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{vessel_close_air}</w:t>
            </w:r>
          </w:p>
        </w:tc>
      </w:tr>
    </w:tbl>
    <w:p>
      <w:r>
        <w:rPr>
          <w:sz w:val="14"/>
        </w:rPr>
        <w:t>Sounding: S = deep sounding; U = ullage. Quantities shown in metric tons.</w:t>
      </w:r>
    </w:p>
    <w:p>
      <w:r>
        <w:rPr>
          <w:sz w:val="18"/>
        </w:rPr>
        <w:t>Total quantity received as per the vessel’s tanks (IN AIR):</w:t>
        <w:br/>
        <w:t>Initial: {vessel_open_air} MT    Final: {vessel_close_air} MT</w:t>
        <w:br/>
        <w:t>Quantity received: {vessel_received} MT</w:t>
      </w:r>
    </w:p>
    <w:p>
      <w:pPr>
        <w:pStyle w:val="Heading2"/>
        <w:pageBreakBefore w:val="0"/>
      </w:pPr>
      <w:r>
        <w:rPr/>
        <w:t>5.2. Barge’s tanks</w:t>
      </w:r>
      <w:bookmarkStart w:id="16" w:name="bqs_s5_2"/>
      <w:bookmarkEnd w:id="16"/>
    </w:p>
    <w:p>
      <w:r>
        <w:rPr/>
        <w:t>Closing measurements of barge {barge_name} were recorded on {barge_close_date}, from {barge_close_start} to {barge_close_end} local time.</w:t>
      </w:r>
    </w:p>
    <w:p>
      <w:pPr>
        <w:keepNext/>
      </w:pPr>
      <w:r>
        <w:rPr>
          <w:sz w:val="16"/>
        </w:rPr>
        <w:t>Draft fore: {barge_close_fore} m    Draft aft: {barge_close_aft} m    List: {barge_close_list}    Trim correction: {barge_close_trim_corrected}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left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left w:w="28" w:type="dxa"/>
          <w:right w:w="28" w:type="dxa"/>
        </w:tblCellMar>
      </w:tblPr>
      <w:tblGrid>
        <w:gridCol w:w="1020"/>
        <w:gridCol w:w="680"/>
        <w:gridCol w:w="964"/>
        <w:gridCol w:w="510"/>
        <w:gridCol w:w="964"/>
        <w:gridCol w:w="567"/>
        <w:gridCol w:w="567"/>
        <w:gridCol w:w="964"/>
        <w:gridCol w:w="737"/>
        <w:gridCol w:w="794"/>
        <w:gridCol w:w="964"/>
        <w:gridCol w:w="794"/>
        <w:gridCol w:w="794"/>
      </w:tblGrid>
      <w:tr>
        <w:trPr>
          <w:tblHeader/>
        </w:trPr>
        <w:tc>
          <w:tcPr>
            <w:tcW w:type="dxa" w:w="1020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Tank</w:t>
            </w:r>
          </w:p>
        </w:tc>
        <w:tc>
          <w:tcPr>
            <w:tcW w:type="dxa" w:w="680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Grade</w:t>
            </w:r>
          </w:p>
        </w:tc>
        <w:tc>
          <w:tcPr>
            <w:tcW w:type="dxa" w:w="9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Sounding /</w:t>
              <w:br/>
              <w:t>Ullage (m)</w:t>
            </w:r>
          </w:p>
        </w:tc>
        <w:tc>
          <w:tcPr>
            <w:tcW w:type="dxa" w:w="510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Temp</w:t>
              <w:br/>
              <w:t>°C</w:t>
            </w:r>
          </w:p>
        </w:tc>
        <w:tc>
          <w:tcPr>
            <w:tcW w:type="dxa" w:w="9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Total obs</w:t>
              <w:br/>
              <w:t>m³</w:t>
            </w:r>
          </w:p>
        </w:tc>
        <w:tc>
          <w:tcPr>
            <w:tcW w:type="dxa" w:w="567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Water</w:t>
              <w:br/>
              <w:t>dip</w:t>
            </w:r>
          </w:p>
        </w:tc>
        <w:tc>
          <w:tcPr>
            <w:tcW w:type="dxa" w:w="567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Water</w:t>
              <w:br/>
              <w:t>m³</w:t>
            </w:r>
          </w:p>
        </w:tc>
        <w:tc>
          <w:tcPr>
            <w:tcW w:type="dxa" w:w="9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Gross obs</w:t>
              <w:br/>
              <w:t>m³</w:t>
            </w:r>
          </w:p>
        </w:tc>
        <w:tc>
          <w:tcPr>
            <w:tcW w:type="dxa" w:w="737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VCF</w:t>
              <w:br/>
              <w:t>54B</w:t>
            </w:r>
          </w:p>
        </w:tc>
        <w:tc>
          <w:tcPr>
            <w:tcW w:type="dxa" w:w="79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Density</w:t>
              <w:br/>
              <w:t>at 15°C</w:t>
            </w:r>
          </w:p>
        </w:tc>
        <w:tc>
          <w:tcPr>
            <w:tcW w:type="dxa" w:w="96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Std vol</w:t>
              <w:br/>
              <w:t>at 15°C</w:t>
            </w:r>
          </w:p>
        </w:tc>
        <w:tc>
          <w:tcPr>
            <w:tcW w:type="dxa" w:w="79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MT</w:t>
              <w:br/>
              <w:t>IN VAC</w:t>
            </w:r>
          </w:p>
        </w:tc>
        <w:tc>
          <w:tcPr>
            <w:tcW w:type="dxa" w:w="79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4"/>
              </w:rPr>
              <w:t>MT</w:t>
              <w:br/>
              <w:t>IN AIR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{#barge_close_rows}{c0}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{c1}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{c2}</w:t>
            </w:r>
          </w:p>
        </w:tc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{c3}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{c4}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{c5}</w:t>
            </w:r>
          </w:p>
        </w:tc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{c6}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{c7}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{c8}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{c9}</w:t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{c10}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{c11}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{c12}{/barge_close_rows}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TOTAL</w:t>
            </w:r>
          </w:p>
        </w:tc>
        <w:tc>
          <w:tcPr>
            <w:tcW w:type="dxa" w:w="68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51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56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{barge_close_gross}</w:t>
            </w:r>
          </w:p>
        </w:tc>
        <w:tc>
          <w:tcPr>
            <w:tcW w:type="dxa" w:w="73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</w:r>
          </w:p>
        </w:tc>
        <w:tc>
          <w:tcPr>
            <w:tcW w:type="dxa" w:w="96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{barge_close_standard}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{barge_close_vac}</w:t>
            </w:r>
          </w:p>
        </w:tc>
        <w:tc>
          <w:tcPr>
            <w:tcW w:type="dxa" w:w="79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sz w:val="14"/>
              </w:rPr>
              <w:t>{barge_close_air}</w:t>
            </w:r>
          </w:p>
        </w:tc>
      </w:tr>
    </w:tbl>
    <w:p>
      <w:r>
        <w:rPr>
          <w:sz w:val="14"/>
        </w:rPr>
        <w:t>Sounding: S = deep sounding; U = ullage. Quantities shown in metric tons.</w:t>
      </w:r>
    </w:p>
    <w:p>
      <w:r>
        <w:rPr>
          <w:sz w:val="18"/>
        </w:rPr>
        <w:t>Surveyor’s closing figures (IN AIR): {barge_close_air} MT</w:t>
        <w:br/>
        <w:t>Quantity delivered per barge measurements: {barge_delivered} MT</w:t>
        <w:br/>
        <w:t>Flowmeter reading: {barge_close_flowmeter}</w:t>
      </w:r>
    </w:p>
    <w:p>
      <w:r>
        <w:rPr>
          <w:sz w:val="18"/>
        </w:rPr>
        <w:t xml:space="preserve">Barge inspector’s figures (MT): </w:t>
      </w:r>
      <w:sdt>
        <w:sdtPr>
          <w:tag w:val="bqs_manual_barge_inspector_close"/>
          <w:alias w:val="barge_inspector_close"/>
        </w:sdtPr>
        <w:sdtContent>
          <w:r>
            <w:t>—</w:t>
          </w:r>
        </w:sdtContent>
      </w:sdt>
    </w:p>
    <w:p>
      <w:pPr>
        <w:pStyle w:val="Heading1"/>
        <w:pageBreakBefore/>
      </w:pPr>
      <w:r>
        <w:rPr/>
        <w:t>6. Final figures</w:t>
      </w:r>
      <w:bookmarkStart w:id="17" w:name="bqs_s6"/>
      <w:bookmarkEnd w:id="17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left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left w:w="28" w:type="dxa"/>
          <w:right w:w="28" w:type="dxa"/>
        </w:tblCellMar>
      </w:tblPr>
      <w:tblGrid>
        <w:gridCol w:w="7370"/>
        <w:gridCol w:w="2948"/>
      </w:tblGrid>
      <w:tr>
        <w:trPr>
          <w:tblHeader/>
        </w:trPr>
        <w:tc>
          <w:tcPr>
            <w:tcW w:type="dxa" w:w="7370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2948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20"/>
              </w:rPr>
              <w:t>Quantity (MT)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pPr>
              <w:spacing w:before="20" w:after="20" w:line="240" w:lineRule="auto"/>
            </w:pPr>
            <w:r>
              <w:rPr>
                <w:sz w:val="20"/>
              </w:rPr>
              <w:t>BDN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</w:pPr>
            <w:r>
              <w:rPr>
                <w:sz w:val="20"/>
              </w:rPr>
              <w:t>{bdn_quantity}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pPr>
              <w:spacing w:before="20" w:after="20" w:line="240" w:lineRule="auto"/>
            </w:pPr>
            <w:r>
              <w:rPr>
                <w:sz w:val="20"/>
              </w:rPr>
              <w:t>Surveyor — vessel tanks (IN AIR)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</w:pPr>
            <w:r>
              <w:rPr>
                <w:sz w:val="20"/>
              </w:rPr>
              <w:t>{vessel_received}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pPr>
              <w:spacing w:before="20" w:after="20" w:line="240" w:lineRule="auto"/>
            </w:pPr>
            <w:r>
              <w:rPr>
                <w:sz w:val="20"/>
              </w:rPr>
              <w:t>Surveyor — barge tanks (IN AIR)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</w:pPr>
            <w:r>
              <w:rPr>
                <w:sz w:val="20"/>
              </w:rPr>
              <w:t>{barge_delivered}</w:t>
            </w:r>
          </w:p>
        </w:tc>
      </w:tr>
      <w:tr>
        <w:trPr>
          <w:cantSplit/>
        </w:trPr>
        <w:tc>
          <w:tcPr>
            <w:tcW w:type="dxa" w:w="7370"/>
            <w:vAlign w:val="center"/>
          </w:tcPr>
          <w:p>
            <w:pPr>
              <w:spacing w:before="20" w:after="20" w:line="240" w:lineRule="auto"/>
            </w:pPr>
            <w:r>
              <w:rPr>
                <w:sz w:val="20"/>
              </w:rPr>
              <w:t>Difference — vessel less BDN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 w:line="240" w:lineRule="auto"/>
            </w:pPr>
            <w:r>
              <w:rPr>
                <w:sz w:val="20"/>
              </w:rPr>
              <w:t>{delivery_difference}</w:t>
            </w:r>
          </w:p>
        </w:tc>
      </w:tr>
    </w:tbl>
    <w:p>
      <w:r>
        <w:rPr/>
        <w:t>Difference relative to BDN: {delivery_difference_pct}%.</w:t>
      </w:r>
    </w:p>
    <w:p>
      <w:r>
        <w:rPr/>
        <w:t>Vessel and barge quantities are reported separately. The vessel figure is the closing quantity less the opening quantity; the barge figure is the opening quantity less the closing quantity. Line condition: {line_condition}.</w:t>
      </w:r>
    </w:p>
    <w:p>
      <w:r>
        <w:rPr/>
        <w:t xml:space="preserve">Surveyor’s remarks / any subsequent measurements: </w:t>
      </w:r>
      <w:sdt>
        <w:sdtPr>
          <w:tag w:val="bqs_manual_final_remarks"/>
          <w:alias w:val="final_remarks"/>
        </w:sdtPr>
        <w:sdtContent>
          <w:r>
            <w:t>—</w:t>
          </w:r>
        </w:sdtContent>
      </w:sdt>
    </w:p>
    <w:p>
      <w:pPr>
        <w:pStyle w:val="Heading1"/>
        <w:pageBreakBefore w:val="0"/>
      </w:pPr>
      <w:r>
        <w:rPr/>
        <w:t>7. Photographic report</w:t>
      </w:r>
      <w:bookmarkStart w:id="18" w:name="bqs_s7"/>
      <w:bookmarkEnd w:id="18"/>
    </w:p>
    <w:p>
      <w:pPr>
        <w:pStyle w:val="Heading2"/>
        <w:pageBreakBefore w:val="0"/>
      </w:pPr>
      <w:r>
        <w:rPr/>
        <w:t>7.1. Vessel’s tanks</w:t>
      </w:r>
      <w:bookmarkStart w:id="19" w:name="bqs_s7_1"/>
      <w:bookmarkEnd w:id="19"/>
    </w:p>
    <w:sdt>
      <w:sdtPr>
        <w:tag w:val="bqs_photos_vessel_tanks"/>
      </w:sdtPr>
      <w:sdtContent>
        <w:tbl>
          <w:tblPr>
            <w:tblW w:type="auto" w:w="0"/>
            <w:jc w:val="center"/>
            <w:tblLayout w:type="fixed"/>
            <w:tblLook w:firstColumn="1" w:firstRow="1" w:lastColumn="0" w:lastRow="0" w:noHBand="0" w:noVBand="1" w:val="04A0"/>
            <w:tblBorders>
              <w:top w:val="nil" w:sz="4" w:color="000000"/>
              <w:bottom w:val="nil" w:sz="4" w:color="000000"/>
              <w:left w:val="nil" w:sz="4" w:color="000000"/>
              <w:right w:val="nil" w:sz="4" w:color="000000"/>
              <w:insideH w:val="nil" w:sz="4" w:color="000000"/>
              <w:insideV w:val="nil" w:sz="4" w:color="000000"/>
            </w:tblBorders>
            <w:tblCellMar>
              <w:left w:w="28" w:type="dxa"/>
              <w:right w:w="28" w:type="dxa"/>
            </w:tblCellMar>
          </w:tblPr>
          <w:tblGrid>
            <w:gridCol w:w="5159"/>
            <w:gridCol w:w="5159"/>
          </w:tblGrid>
          <w:tr>
            <w:trPr>
              <w:tblHeader/>
              <w:cantSplit/>
            </w:trPr>
            <w:tc>
              <w:tcPr>
                <w:tcW w:type="dxa" w:w="5159"/>
                <w:vAlign w:val="center"/>
              </w:tcPr>
              <w:p>
                <w:r>
                  <w:t>{#photos_vessel_tanks}</w:t>
                </w:r>
              </w:p>
              <w:p>
                <w:pPr>
                  <w:jc w:val="center"/>
                </w:pPr>
                <w:r>
                  <w:t>{%image}</w:t>
                </w:r>
              </w:p>
            </w:tc>
            <w:tc>
              <w:tcPr>
                <w:tcW w:type="dxa" w:w="5159"/>
                <w:vAlign w:val="center"/>
              </w:tcPr>
              <w:p>
                <w:r>
                  <w:t>{#right}</w:t>
                </w:r>
              </w:p>
              <w:p>
                <w:pPr>
                  <w:jc w:val="center"/>
                </w:pPr>
                <w:r>
                  <w:t>{%image}</w:t>
                </w:r>
              </w:p>
              <w:p>
                <w:r>
                  <w:t>{/right}</w:t>
                </w:r>
              </w:p>
              <w:p>
                <w:r>
                  <w:t>{/photos_vessel_tanks}</w:t>
                </w:r>
              </w:p>
            </w:tc>
          </w:tr>
        </w:tbl>
        <w:p>
          <w:r>
            <w:rPr/>
            <w:t>{^photos_vessel_tanks}</w:t>
          </w:r>
        </w:p>
        <w:p>
          <w:pPr>
            <w:jc w:val="center"/>
          </w:pPr>
          <w:r>
            <w:rPr/>
            <w:t>—</w:t>
          </w:r>
        </w:p>
        <w:p>
          <w:r>
            <w:rPr/>
            <w:t>{/photos_vessel_tanks}</w:t>
          </w:r>
        </w:p>
      </w:sdtContent>
    </w:sdt>
    <w:p>
      <w:pPr>
        <w:pStyle w:val="Heading2"/>
        <w:pageBreakBefore w:val="0"/>
      </w:pPr>
      <w:r>
        <w:rPr/>
        <w:t>7.2. Barge’s tanks</w:t>
      </w:r>
      <w:bookmarkStart w:id="20" w:name="bqs_s7_2"/>
      <w:bookmarkEnd w:id="20"/>
    </w:p>
    <w:sdt>
      <w:sdtPr>
        <w:tag w:val="bqs_photos_barge_tanks"/>
      </w:sdtPr>
      <w:sdtContent>
        <w:tbl>
          <w:tblPr>
            <w:tblW w:type="auto" w:w="0"/>
            <w:jc w:val="center"/>
            <w:tblLayout w:type="fixed"/>
            <w:tblLook w:firstColumn="1" w:firstRow="1" w:lastColumn="0" w:lastRow="0" w:noHBand="0" w:noVBand="1" w:val="04A0"/>
            <w:tblBorders>
              <w:top w:val="nil" w:sz="4" w:color="000000"/>
              <w:bottom w:val="nil" w:sz="4" w:color="000000"/>
              <w:left w:val="nil" w:sz="4" w:color="000000"/>
              <w:right w:val="nil" w:sz="4" w:color="000000"/>
              <w:insideH w:val="nil" w:sz="4" w:color="000000"/>
              <w:insideV w:val="nil" w:sz="4" w:color="000000"/>
            </w:tblBorders>
            <w:tblCellMar>
              <w:left w:w="28" w:type="dxa"/>
              <w:right w:w="28" w:type="dxa"/>
            </w:tblCellMar>
          </w:tblPr>
          <w:tblGrid>
            <w:gridCol w:w="5159"/>
            <w:gridCol w:w="5159"/>
          </w:tblGrid>
          <w:tr>
            <w:trPr>
              <w:tblHeader/>
              <w:cantSplit/>
            </w:trPr>
            <w:tc>
              <w:tcPr>
                <w:tcW w:type="dxa" w:w="5159"/>
                <w:vAlign w:val="center"/>
              </w:tcPr>
              <w:p>
                <w:r>
                  <w:t>{#photos_barge_tanks}</w:t>
                </w:r>
              </w:p>
              <w:p>
                <w:pPr>
                  <w:jc w:val="center"/>
                </w:pPr>
                <w:r>
                  <w:t>{%image}</w:t>
                </w:r>
              </w:p>
            </w:tc>
            <w:tc>
              <w:tcPr>
                <w:tcW w:type="dxa" w:w="5159"/>
                <w:vAlign w:val="center"/>
              </w:tcPr>
              <w:p>
                <w:r>
                  <w:t>{#right}</w:t>
                </w:r>
              </w:p>
              <w:p>
                <w:pPr>
                  <w:jc w:val="center"/>
                </w:pPr>
                <w:r>
                  <w:t>{%image}</w:t>
                </w:r>
              </w:p>
              <w:p>
                <w:r>
                  <w:t>{/right}</w:t>
                </w:r>
              </w:p>
              <w:p>
                <w:r>
                  <w:t>{/photos_barge_tanks}</w:t>
                </w:r>
              </w:p>
            </w:tc>
          </w:tr>
        </w:tbl>
        <w:p>
          <w:r>
            <w:rPr/>
            <w:t>{^photos_barge_tanks}</w:t>
          </w:r>
        </w:p>
        <w:p>
          <w:pPr>
            <w:jc w:val="center"/>
          </w:pPr>
          <w:r>
            <w:rPr/>
            <w:t>—</w:t>
          </w:r>
        </w:p>
        <w:p>
          <w:r>
            <w:rPr/>
            <w:t>{/photos_barge_tanks}</w:t>
          </w:r>
        </w:p>
      </w:sdtContent>
    </w:sdt>
    <w:p>
      <w:pPr>
        <w:pStyle w:val="Heading2"/>
        <w:pageBreakBefore w:val="0"/>
      </w:pPr>
      <w:r>
        <w:rPr/>
        <w:t>7.3. Sampling</w:t>
      </w:r>
      <w:bookmarkStart w:id="21" w:name="bqs_s7_3"/>
      <w:bookmarkEnd w:id="21"/>
    </w:p>
    <w:sdt>
      <w:sdtPr>
        <w:tag w:val="bqs_photos_sampling"/>
      </w:sdtPr>
      <w:sdtContent>
        <w:tbl>
          <w:tblPr>
            <w:tblW w:type="auto" w:w="0"/>
            <w:jc w:val="center"/>
            <w:tblLayout w:type="fixed"/>
            <w:tblLook w:firstColumn="1" w:firstRow="1" w:lastColumn="0" w:lastRow="0" w:noHBand="0" w:noVBand="1" w:val="04A0"/>
            <w:tblBorders>
              <w:top w:val="nil" w:sz="4" w:color="000000"/>
              <w:bottom w:val="nil" w:sz="4" w:color="000000"/>
              <w:left w:val="nil" w:sz="4" w:color="000000"/>
              <w:right w:val="nil" w:sz="4" w:color="000000"/>
              <w:insideH w:val="nil" w:sz="4" w:color="000000"/>
              <w:insideV w:val="nil" w:sz="4" w:color="000000"/>
            </w:tblBorders>
            <w:tblCellMar>
              <w:left w:w="28" w:type="dxa"/>
              <w:right w:w="28" w:type="dxa"/>
            </w:tblCellMar>
          </w:tblPr>
          <w:tblGrid>
            <w:gridCol w:w="5159"/>
            <w:gridCol w:w="5159"/>
          </w:tblGrid>
          <w:tr>
            <w:trPr>
              <w:tblHeader/>
              <w:cantSplit/>
            </w:trPr>
            <w:tc>
              <w:tcPr>
                <w:tcW w:type="dxa" w:w="5159"/>
                <w:vAlign w:val="center"/>
              </w:tcPr>
              <w:p>
                <w:r>
                  <w:t>{#photos_sampling}</w:t>
                </w:r>
              </w:p>
              <w:p>
                <w:pPr>
                  <w:jc w:val="center"/>
                </w:pPr>
                <w:r>
                  <w:t>{%image}</w:t>
                </w:r>
              </w:p>
            </w:tc>
            <w:tc>
              <w:tcPr>
                <w:tcW w:type="dxa" w:w="5159"/>
                <w:vAlign w:val="center"/>
              </w:tcPr>
              <w:p>
                <w:r>
                  <w:t>{#right}</w:t>
                </w:r>
              </w:p>
              <w:p>
                <w:pPr>
                  <w:jc w:val="center"/>
                </w:pPr>
                <w:r>
                  <w:t>{%image}</w:t>
                </w:r>
              </w:p>
              <w:p>
                <w:r>
                  <w:t>{/right}</w:t>
                </w:r>
              </w:p>
              <w:p>
                <w:r>
                  <w:t>{/photos_sampling}</w:t>
                </w:r>
              </w:p>
            </w:tc>
          </w:tr>
        </w:tbl>
        <w:p>
          <w:r>
            <w:rPr/>
            <w:t>{^photos_sampling}</w:t>
          </w:r>
        </w:p>
        <w:p>
          <w:pPr>
            <w:jc w:val="center"/>
          </w:pPr>
          <w:r>
            <w:rPr/>
            <w:t>—</w:t>
          </w:r>
        </w:p>
        <w:p>
          <w:r>
            <w:rPr/>
            <w:t>{/photos_sampling}</w:t>
          </w:r>
        </w:p>
      </w:sdtContent>
    </w:sdt>
    <w:p>
      <w:pPr>
        <w:pStyle w:val="Heading1"/>
        <w:pageBreakBefore/>
      </w:pPr>
      <w:r>
        <w:rPr/>
        <w:t>8. Attachments</w:t>
      </w:r>
      <w:bookmarkStart w:id="22" w:name="bqs_s8"/>
      <w:bookmarkEnd w:id="22"/>
    </w:p>
    <w:p>
      <w:r>
        <w:rPr/>
        <w:t>The tank measurements are reproduced in sections 4 and 5. The time log and sampling record are reproduced below.</w:t>
      </w:r>
    </w:p>
    <w:p>
      <w:r>
        <w:rPr/>
        <w:t xml:space="preserve">Additional documents / attachment references: </w:t>
      </w:r>
      <w:sdt>
        <w:sdtPr>
          <w:tag w:val="bqs_manual_attachments"/>
          <w:alias w:val="attachments"/>
        </w:sdtPr>
        <w:sdtContent>
          <w:r>
            <w:t>—</w:t>
          </w:r>
        </w:sdtContent>
      </w:sdt>
    </w:p>
    <w:p>
      <w:pPr>
        <w:pStyle w:val="Heading2"/>
        <w:pageBreakBefore w:val="0"/>
      </w:pPr>
      <w:r>
        <w:rPr/>
        <w:t>8.1. Time log</w:t>
      </w:r>
      <w:bookmarkStart w:id="23" w:name="bqs_s8_1"/>
      <w:bookmarkEnd w:id="2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left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left w:w="28" w:type="dxa"/>
          <w:right w:w="28" w:type="dxa"/>
        </w:tblCellMar>
      </w:tblPr>
      <w:tblGrid>
        <w:gridCol w:w="5556"/>
        <w:gridCol w:w="1814"/>
        <w:gridCol w:w="1474"/>
        <w:gridCol w:w="1474"/>
      </w:tblGrid>
      <w:tr>
        <w:trPr>
          <w:tblHeader/>
        </w:trPr>
        <w:tc>
          <w:tcPr>
            <w:tcW w:type="dxa" w:w="5556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6"/>
              </w:rPr>
              <w:t>Operation</w:t>
            </w:r>
          </w:p>
        </w:tc>
        <w:tc>
          <w:tcPr>
            <w:tcW w:type="dxa" w:w="181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6"/>
              </w:rPr>
              <w:t>Date</w:t>
            </w:r>
          </w:p>
        </w:tc>
        <w:tc>
          <w:tcPr>
            <w:tcW w:type="dxa" w:w="147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6"/>
              </w:rPr>
              <w:t>Start</w:t>
            </w:r>
          </w:p>
        </w:tc>
        <w:tc>
          <w:tcPr>
            <w:tcW w:type="dxa" w:w="1474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6"/>
              </w:rPr>
              <w:t>End</w:t>
            </w:r>
          </w:p>
        </w:tc>
      </w:tr>
      <w:tr>
        <w:trPr>
          <w:cantSplit/>
        </w:trPr>
        <w:tc>
          <w:tcPr>
            <w:tcW w:type="dxa" w:w="5556"/>
            <w:vAlign w:val="center"/>
          </w:tcPr>
          <w:p>
            <w:pPr>
              <w:spacing w:before="20" w:after="20" w:line="240" w:lineRule="auto"/>
            </w:pPr>
            <w:r>
              <w:rPr>
                <w:sz w:val="16"/>
              </w:rPr>
              <w:t>{#time_log}{event}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40" w:lineRule="auto"/>
            </w:pPr>
            <w:r>
              <w:rPr>
                <w:sz w:val="16"/>
              </w:rPr>
              <w:t>{date}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</w:pPr>
            <w:r>
              <w:rPr>
                <w:sz w:val="16"/>
              </w:rPr>
              <w:t>{start}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 w:line="240" w:lineRule="auto"/>
            </w:pPr>
            <w:r>
              <w:rPr>
                <w:sz w:val="16"/>
              </w:rPr>
              <w:t>{end}{/time_log}</w:t>
            </w:r>
          </w:p>
        </w:tc>
      </w:tr>
    </w:tbl>
    <w:p>
      <w:pPr>
        <w:pStyle w:val="Heading2"/>
        <w:pageBreakBefore w:val="0"/>
      </w:pPr>
      <w:r>
        <w:rPr/>
        <w:t>8.2. Sampling record</w:t>
      </w:r>
      <w:bookmarkStart w:id="24" w:name="bqs_s8_2"/>
      <w:bookmarkEnd w:id="24"/>
    </w:p>
    <w:p>
      <w:r>
        <w:rPr>
          <w:sz w:val="18"/>
        </w:rPr>
        <w:t>Method: {sampling_method}. Tanks: {sampling_tanks}.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left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left w:w="28" w:type="dxa"/>
          <w:right w:w="28" w:type="dxa"/>
        </w:tblCellMar>
      </w:tblPr>
      <w:tblGrid>
        <w:gridCol w:w="3742"/>
        <w:gridCol w:w="3288"/>
        <w:gridCol w:w="3288"/>
      </w:tblGrid>
      <w:tr>
        <w:trPr>
          <w:tblHeader/>
        </w:trPr>
        <w:tc>
          <w:tcPr>
            <w:tcW w:type="dxa" w:w="3742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type="dxa" w:w="3288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6"/>
              </w:rPr>
              <w:t>Vessel</w:t>
            </w:r>
          </w:p>
        </w:tc>
        <w:tc>
          <w:tcPr>
            <w:tcW w:type="dxa" w:w="3288"/>
            <w:vAlign w:val="center"/>
          </w:tcPr>
          <w:p>
            <w:pPr>
              <w:spacing w:after="40" w:before="40"/>
              <w:jc w:val="center"/>
            </w:pPr>
            <w:r>
              <w:rPr>
                <w:b/>
                <w:sz w:val="16"/>
              </w:rPr>
              <w:t>Barge</w:t>
            </w:r>
          </w:p>
        </w:tc>
      </w:tr>
      <w:tr>
        <w:trPr>
          <w:cantSplit/>
        </w:trPr>
        <w:tc>
          <w:tcPr>
            <w:tcW w:type="dxa" w:w="3742"/>
            <w:vAlign w:val="center"/>
          </w:tcPr>
          <w:p>
            <w:pPr>
              <w:spacing w:before="20" w:after="20" w:line="240" w:lineRule="auto"/>
            </w:pPr>
            <w:r>
              <w:rPr>
                <w:sz w:val="16"/>
              </w:rPr>
              <w:t>Sampling point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40" w:lineRule="auto"/>
            </w:pPr>
            <w:r>
              <w:rPr>
                <w:sz w:val="16"/>
              </w:rPr>
              <w:t>{sample_vessel_point}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40" w:lineRule="auto"/>
            </w:pPr>
            <w:r>
              <w:rPr>
                <w:sz w:val="16"/>
              </w:rPr>
              <w:t>{sample_barge_point}</w:t>
            </w:r>
          </w:p>
        </w:tc>
      </w:tr>
      <w:tr>
        <w:trPr>
          <w:cantSplit/>
        </w:trPr>
        <w:tc>
          <w:tcPr>
            <w:tcW w:type="dxa" w:w="3742"/>
            <w:vAlign w:val="center"/>
          </w:tcPr>
          <w:p>
            <w:pPr>
              <w:spacing w:before="20" w:after="20" w:line="240" w:lineRule="auto"/>
            </w:pPr>
            <w:r>
              <w:rPr>
                <w:sz w:val="16"/>
              </w:rPr>
              <w:t>Quantity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40" w:lineRule="auto"/>
            </w:pPr>
            <w:r>
              <w:rPr>
                <w:sz w:val="16"/>
              </w:rPr>
              <w:t>{sample_vessel_quantity}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40" w:lineRule="auto"/>
            </w:pPr>
            <w:r>
              <w:rPr>
                <w:sz w:val="16"/>
              </w:rPr>
              <w:t>{sample_barge_quantity}</w:t>
            </w:r>
          </w:p>
        </w:tc>
      </w:tr>
      <w:tr>
        <w:trPr>
          <w:cantSplit/>
        </w:trPr>
        <w:tc>
          <w:tcPr>
            <w:tcW w:type="dxa" w:w="3742"/>
            <w:vAlign w:val="center"/>
          </w:tcPr>
          <w:p>
            <w:pPr>
              <w:spacing w:before="20" w:after="20" w:line="240" w:lineRule="auto"/>
            </w:pPr>
            <w:r>
              <w:rPr>
                <w:sz w:val="16"/>
              </w:rPr>
              <w:t>Chief Engineer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40" w:lineRule="auto"/>
            </w:pPr>
            <w:r>
              <w:rPr>
                <w:sz w:val="16"/>
              </w:rPr>
              <w:t>{sample_vessel_chief}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40" w:lineRule="auto"/>
            </w:pPr>
            <w:r>
              <w:rPr>
                <w:sz w:val="16"/>
              </w:rPr>
              <w:t>{sample_barge_chief}</w:t>
            </w:r>
          </w:p>
        </w:tc>
      </w:tr>
      <w:tr>
        <w:trPr>
          <w:cantSplit/>
        </w:trPr>
        <w:tc>
          <w:tcPr>
            <w:tcW w:type="dxa" w:w="3742"/>
            <w:vAlign w:val="center"/>
          </w:tcPr>
          <w:p>
            <w:pPr>
              <w:spacing w:before="20" w:after="20" w:line="240" w:lineRule="auto"/>
            </w:pPr>
            <w:r>
              <w:rPr>
                <w:sz w:val="16"/>
              </w:rPr>
              <w:t>Supplier representative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40" w:lineRule="auto"/>
            </w:pPr>
            <w:r>
              <w:rPr>
                <w:sz w:val="16"/>
              </w:rPr>
              <w:t>{sample_vessel_supplier}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40" w:lineRule="auto"/>
            </w:pPr>
            <w:r>
              <w:rPr>
                <w:sz w:val="16"/>
              </w:rPr>
              <w:t>{sample_barge_supplier}</w:t>
            </w:r>
          </w:p>
        </w:tc>
      </w:tr>
      <w:tr>
        <w:trPr>
          <w:cantSplit/>
        </w:trPr>
        <w:tc>
          <w:tcPr>
            <w:tcW w:type="dxa" w:w="3742"/>
            <w:vAlign w:val="center"/>
          </w:tcPr>
          <w:p>
            <w:pPr>
              <w:spacing w:before="20" w:after="20" w:line="240" w:lineRule="auto"/>
            </w:pPr>
            <w:r>
              <w:rPr>
                <w:sz w:val="16"/>
              </w:rPr>
              <w:t>Laboratory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40" w:lineRule="auto"/>
            </w:pPr>
            <w:r>
              <w:rPr>
                <w:sz w:val="16"/>
              </w:rPr>
              <w:t>{sample_vessel_laboratory}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40" w:lineRule="auto"/>
            </w:pPr>
            <w:r>
              <w:rPr>
                <w:sz w:val="16"/>
              </w:rPr>
              <w:t>{sample_barge_laboratory}</w:t>
            </w:r>
          </w:p>
        </w:tc>
      </w:tr>
      <w:tr>
        <w:trPr>
          <w:cantSplit/>
        </w:trPr>
        <w:tc>
          <w:tcPr>
            <w:tcW w:type="dxa" w:w="3742"/>
            <w:vAlign w:val="center"/>
          </w:tcPr>
          <w:p>
            <w:pPr>
              <w:spacing w:before="20" w:after="20" w:line="240" w:lineRule="auto"/>
            </w:pPr>
            <w:r>
              <w:rPr>
                <w:sz w:val="16"/>
              </w:rPr>
              <w:t>MARPOL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40" w:lineRule="auto"/>
            </w:pPr>
            <w:r>
              <w:rPr>
                <w:sz w:val="16"/>
              </w:rPr>
              <w:t>{sample_vessel_marpol}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40" w:lineRule="auto"/>
            </w:pPr>
            <w:r>
              <w:rPr>
                <w:sz w:val="16"/>
              </w:rPr>
              <w:t>{sample_barge_marpol}</w:t>
            </w:r>
          </w:p>
        </w:tc>
      </w:tr>
      <w:tr>
        <w:trPr>
          <w:cantSplit/>
        </w:trPr>
        <w:tc>
          <w:tcPr>
            <w:tcW w:type="dxa" w:w="3742"/>
            <w:vAlign w:val="center"/>
          </w:tcPr>
          <w:p>
            <w:pPr>
              <w:spacing w:before="20" w:after="20" w:line="240" w:lineRule="auto"/>
            </w:pPr>
            <w:r>
              <w:rPr>
                <w:sz w:val="16"/>
              </w:rPr>
              <w:t>Surveyor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40" w:lineRule="auto"/>
            </w:pPr>
            <w:r>
              <w:rPr>
                <w:sz w:val="16"/>
              </w:rPr>
              <w:t>{sample_vessel_surveyor}</w:t>
            </w:r>
          </w:p>
        </w:tc>
        <w:tc>
          <w:tcPr>
            <w:tcW w:type="dxa" w:w="3288"/>
            <w:vAlign w:val="center"/>
          </w:tcPr>
          <w:p>
            <w:pPr>
              <w:spacing w:before="20" w:after="20" w:line="240" w:lineRule="auto"/>
            </w:pPr>
            <w:r>
              <w:rPr>
                <w:sz w:val="16"/>
              </w:rPr>
              <w:t>{sample_barge_surveyor}</w:t>
            </w:r>
          </w:p>
        </w:tc>
      </w:tr>
    </w:tbl>
    <w:p>
      <w:r>
        <w:rPr>
          <w:sz w:val="18"/>
        </w:rPr>
        <w:t>Chief Engineer: {chief_engineer}</w:t>
        <w:br/>
        <w:t>Surveyor: {surveyor}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794" w:bottom="1020" w:left="794" w:header="62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921" w:val="right"/>
      </w:tabs>
      <w:jc w:val="center"/>
      <w:pBdr>
        <w:top w:val="single" w:sz="4" w:color="002060"/>
      </w:pBdr>
    </w:pPr>
    <w:r>
      <w:rPr>
        <w:sz w:val="16"/>
      </w:rPr>
      <w:t>naabsa.com | surveyors@naabsa.com</w:t>
      <w:tab/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auto" w:w="0"/>
      <w:tblLayout w:type="fixed"/>
      <w:tblLook w:firstColumn="1" w:firstRow="1" w:lastColumn="0" w:lastRow="0" w:noHBand="0" w:noVBand="1" w:val="04A0"/>
      <w:tblBorders>
        <w:bottom w:val="single" w:sz="4" w:color="002060"/>
      </w:tblBorders>
    </w:tblPr>
    <w:tblGrid>
      <w:gridCol w:w="2665"/>
      <w:gridCol w:w="7654"/>
    </w:tblGrid>
    <w:tr>
      <w:tc>
        <w:tcPr>
          <w:tcW w:type="dxa" w:w="5159"/>
        </w:tcPr>
        <w:p>
          <w:r>
            <w:drawing>
              <wp:inline xmlns:a="http://schemas.openxmlformats.org/drawingml/2006/main" xmlns:pic="http://schemas.openxmlformats.org/drawingml/2006/picture">
                <wp:extent cx="1548000" cy="35397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naabsa-logo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8000" cy="35397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159"/>
        </w:tcPr>
        <w:p>
          <w:pPr>
            <w:jc w:val="right"/>
          </w:pPr>
          <w:r>
            <w:rPr>
              <w:rFonts w:ascii="Times New Roman" w:hAnsi="Times New Roman"/>
              <w:color w:val="002060"/>
              <w:sz w:val="26"/>
            </w:rPr>
            <w:t>MARINE SURVEYORS &amp; CONSULTANTS</w:t>
          </w:r>
          <w:r>
            <w:rPr>
              <w:rFonts w:ascii="Times New Roman" w:hAnsi="Times New Roman"/>
              <w:color w:val="002060"/>
              <w:sz w:val="18"/>
            </w:rPr>
            <w:br/>
            <w:t>Main Brazilian Ports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Bunker Quantity Survey</dc:title>
  <dc:subject>BQS editable model reconstructed from client PDF</dc:subject>
  <dc:creator>NAABSA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