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E00AC6"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E00AC6"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E00AC6"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E00AC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71E94971"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CD5E66">
      <w:pPr>
        <w:keepNext/>
        <w:jc w:val="center"/>
      </w:pPr>
      <w:r>
        <w:rPr>
          <w:noProof/>
        </w:rPr>
        <mc:AlternateContent>
          <mc:Choice Requires="wps">
            <w:drawing>
              <wp:anchor distT="0" distB="0" distL="114300" distR="114300" simplePos="0" relativeHeight="251659264" behindDoc="0" locked="0" layoutInCell="1" allowOverlap="1" wp14:anchorId="5D69A0E7" wp14:editId="773169F2">
                <wp:simplePos x="0" y="0"/>
                <wp:positionH relativeFrom="column">
                  <wp:posOffset>4015740</wp:posOffset>
                </wp:positionH>
                <wp:positionV relativeFrom="paragraph">
                  <wp:posOffset>1325880</wp:posOffset>
                </wp:positionV>
                <wp:extent cx="403860" cy="525780"/>
                <wp:effectExtent l="0" t="38100" r="72390" b="26670"/>
                <wp:wrapNone/>
                <wp:docPr id="12" name="Conector: angular 12"/>
                <wp:cNvGraphicFramePr/>
                <a:graphic xmlns:a="http://schemas.openxmlformats.org/drawingml/2006/main">
                  <a:graphicData uri="http://schemas.microsoft.com/office/word/2010/wordprocessingShape">
                    <wps:wsp>
                      <wps:cNvCnPr/>
                      <wps:spPr>
                        <a:xfrm flipV="1">
                          <a:off x="0" y="0"/>
                          <a:ext cx="403860" cy="5257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0580B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4.4pt;width:31.8pt;height:41.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" adj="21772" strokecolor="#bdd6ee [1300]" strokeweight=".5pt">
                <v:stroke endarrow="block"/>
              </v:shape>
            </w:pict>
          </mc:Fallback>
        </mc:AlternateContent>
      </w:r>
      <w:r>
        <w:rPr>
          <w:noProof/>
        </w:rPr>
        <mc:AlternateContent>
          <mc:Choice Requires="wpg">
            <w:drawing>
              <wp:inline distT="0" distB="0" distL="0" distR="0" wp14:anchorId="786B59D8" wp14:editId="72211CD3">
                <wp:extent cx="3870960" cy="2072640"/>
                <wp:effectExtent l="0" t="0" r="15240" b="22860"/>
                <wp:docPr id="1" name="Grupo 1"/>
                <wp:cNvGraphicFramePr/>
                <a:graphic xmlns:a="http://schemas.openxmlformats.org/drawingml/2006/main">
                  <a:graphicData uri="http://schemas.microsoft.com/office/word/2010/wordprocessingGroup">
                    <wpg:wgp>
                      <wpg:cNvGrpSpPr/>
                      <wpg:grpSpPr>
                        <a:xfrm>
                          <a:off x="0" y="0"/>
                          <a:ext cx="3870960" cy="2072640"/>
                          <a:chOff x="-118453" y="0"/>
                          <a:chExt cx="5920571" cy="3211547"/>
                        </a:xfrm>
                      </wpg:grpSpPr>
                      <wps:wsp>
                        <wps:cNvPr id="6" name="Rectángulo 6"/>
                        <wps:cNvSpPr/>
                        <wps:spPr>
                          <a:xfrm>
                            <a:off x="-118453" y="86189"/>
                            <a:ext cx="1351446" cy="787541"/>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E00AC6" w:rsidRPr="00E00AC6" w:rsidRDefault="00E00AC6" w:rsidP="00E00AC6">
                              <w:pPr>
                                <w:ind w:firstLine="0"/>
                                <w:jc w:val="center"/>
                                <w:rPr>
                                  <w:sz w:val="16"/>
                                  <w:szCs w:val="16"/>
                                </w:rPr>
                              </w:pPr>
                              <w:r w:rsidRPr="00E00AC6">
                                <w:rPr>
                                  <w:sz w:val="18"/>
                                  <w:szCs w:val="16"/>
                                </w:rPr>
                                <w:t>Declaración de</w:t>
                              </w:r>
                              <w:r w:rsidRPr="00E00AC6">
                                <w:rPr>
                                  <w:sz w:val="16"/>
                                  <w:szCs w:val="16"/>
                                </w:rPr>
                                <w:t xml:space="preserve"> </w:t>
                              </w:r>
                              <w:r w:rsidRPr="00E00AC6">
                                <w:rPr>
                                  <w:sz w:val="18"/>
                                  <w:szCs w:val="16"/>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232" y="0"/>
                            <a:ext cx="1908850" cy="830580"/>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Gestión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524269" y="852877"/>
                            <a:ext cx="754379" cy="1514291"/>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10076" y="2408674"/>
                            <a:ext cx="2969858" cy="802873"/>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Implementación del </w:t>
                              </w:r>
                            </w:p>
                            <w:p w14:paraId="731728F7" w14:textId="77777777" w:rsidR="00E00AC6" w:rsidRPr="00B3443F" w:rsidRDefault="00E00AC6" w:rsidP="00E00AC6">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943128" y="1241533"/>
                            <a:ext cx="1858990" cy="811305"/>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366A42D0" w14:textId="77777777" w:rsidR="00E00AC6" w:rsidRPr="00B3443F" w:rsidRDefault="00E00AC6" w:rsidP="00E00AC6">
                              <w:pPr>
                                <w:jc w:val="center"/>
                                <w:rPr>
                                  <w:sz w:val="18"/>
                                  <w:szCs w:val="18"/>
                                </w:rPr>
                              </w:pPr>
                              <w:r w:rsidRPr="00B3443F">
                                <w:rPr>
                                  <w:sz w:val="18"/>
                                  <w:szCs w:val="18"/>
                                </w:rPr>
                                <w:t xml:space="preserve">Configuración de  </w:t>
                              </w:r>
                            </w:p>
                            <w:p w14:paraId="2591E541" w14:textId="77777777" w:rsidR="00E00AC6" w:rsidRPr="00B3443F" w:rsidRDefault="00E00AC6" w:rsidP="00E00AC6">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4.8pt;height:163.2pt;mso-position-horizontal-relative:char;mso-position-vertical-relative:line" coordorigin="-1184" coordsize="59205,3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">
                <v:rect id="Rectángulo 6" o:spid="_x0000_s1027" style="position:absolute;left:-1184;top:861;width:13513;height:7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E00AC6" w:rsidRPr="00E00AC6" w:rsidRDefault="00E00AC6" w:rsidP="00E00AC6">
                        <w:pPr>
                          <w:ind w:firstLine="0"/>
                          <w:jc w:val="center"/>
                          <w:rPr>
                            <w:sz w:val="16"/>
                            <w:szCs w:val="16"/>
                          </w:rPr>
                        </w:pPr>
                        <w:r w:rsidRPr="00E00AC6">
                          <w:rPr>
                            <w:sz w:val="18"/>
                            <w:szCs w:val="16"/>
                          </w:rPr>
                          <w:t>Declaración de</w:t>
                        </w:r>
                        <w:r w:rsidRPr="00E00AC6">
                          <w:rPr>
                            <w:sz w:val="16"/>
                            <w:szCs w:val="16"/>
                          </w:rPr>
                          <w:t xml:space="preserve"> </w:t>
                        </w:r>
                        <w:r w:rsidRPr="00E00AC6">
                          <w:rPr>
                            <w:sz w:val="18"/>
                            <w:szCs w:val="16"/>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Gestión de proyectos</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" adj=",5380" fillcolor="#deeaf6 [660]" strokecolor="#bdd6ee [1300]" strokeweight=".5pt"/>
                <v:roundrect id="Rectángulo redondeado 6" o:spid="_x0000_s1031" style="position:absolute;left:13100;top:24086;width:29699;height:80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77777777" w:rsidR="00E00AC6" w:rsidRPr="00B3443F" w:rsidRDefault="00E00AC6" w:rsidP="00E00AC6">
                        <w:pPr>
                          <w:jc w:val="center"/>
                          <w:rPr>
                            <w:sz w:val="18"/>
                            <w:szCs w:val="18"/>
                          </w:rPr>
                        </w:pPr>
                        <w:r w:rsidRPr="00E00AC6">
                          <w:rPr>
                            <w:b/>
                            <w:bCs/>
                            <w:sz w:val="18"/>
                            <w:szCs w:val="18"/>
                          </w:rPr>
                          <w:t>Proceso:</w:t>
                        </w:r>
                        <w:r w:rsidRPr="00B3443F">
                          <w:rPr>
                            <w:sz w:val="18"/>
                            <w:szCs w:val="18"/>
                          </w:rPr>
                          <w:t xml:space="preserve"> Implementación del </w:t>
                        </w:r>
                      </w:p>
                      <w:p w14:paraId="731728F7" w14:textId="77777777" w:rsidR="00E00AC6" w:rsidRPr="00B3443F" w:rsidRDefault="00E00AC6" w:rsidP="00E00AC6">
                        <w:pPr>
                          <w:jc w:val="center"/>
                          <w:rPr>
                            <w:sz w:val="18"/>
                            <w:szCs w:val="18"/>
                          </w:rPr>
                        </w:pPr>
                        <w:r w:rsidRPr="00B3443F">
                          <w:rPr>
                            <w:sz w:val="18"/>
                            <w:szCs w:val="18"/>
                          </w:rPr>
                          <w:t>Software</w:t>
                        </w:r>
                      </w:p>
                    </w:txbxContent>
                  </v:textbox>
                </v:roundrect>
                <v:rect id="Rectángulo 11" o:spid="_x0000_s1032" style="position:absolute;left:39431;top:12415;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366A42D0" w14:textId="77777777" w:rsidR="00E00AC6" w:rsidRPr="00B3443F" w:rsidRDefault="00E00AC6" w:rsidP="00E00AC6">
                        <w:pPr>
                          <w:jc w:val="center"/>
                          <w:rPr>
                            <w:sz w:val="18"/>
                            <w:szCs w:val="18"/>
                          </w:rPr>
                        </w:pPr>
                        <w:r w:rsidRPr="00B3443F">
                          <w:rPr>
                            <w:sz w:val="18"/>
                            <w:szCs w:val="18"/>
                          </w:rPr>
                          <w:t xml:space="preserve">Configuración de  </w:t>
                        </w:r>
                      </w:p>
                      <w:p w14:paraId="2591E541" w14:textId="77777777" w:rsidR="00E00AC6" w:rsidRPr="00B3443F" w:rsidRDefault="00E00AC6" w:rsidP="00E00AC6">
                        <w:pPr>
                          <w:jc w:val="center"/>
                          <w:rPr>
                            <w:sz w:val="18"/>
                            <w:szCs w:val="18"/>
                          </w:rPr>
                        </w:pPr>
                        <w:r w:rsidRPr="00B3443F">
                          <w:rPr>
                            <w:sz w:val="18"/>
                            <w:szCs w:val="18"/>
                          </w:rPr>
                          <w:t>Software</w:t>
                        </w:r>
                      </w:p>
                    </w:txbxContent>
                  </v:textbox>
                </v:rect>
                <w10:anchorlock/>
              </v:group>
            </w:pict>
          </mc:Fallback>
        </mc:AlternateContent>
      </w:r>
    </w:p>
    <w:p w14:paraId="6BE007CF" w14:textId="0DE01908" w:rsidR="00416A55" w:rsidRDefault="00CD5E66" w:rsidP="00CD5E66">
      <w:pPr>
        <w:pStyle w:val="Descripcin"/>
        <w:jc w:val="center"/>
        <w:rPr>
          <w:color w:val="auto"/>
          <w:sz w:val="24"/>
        </w:rPr>
      </w:pPr>
      <w:bookmarkStart w:id="17"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lastRenderedPageBreak/>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 xml:space="preserve">iseño </w:t>
      </w:r>
      <w:r w:rsidR="00754850">
        <w:lastRenderedPageBreak/>
        <w:t>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lastRenderedPageBreak/>
        <w:t>Productos o artefactos:</w:t>
      </w:r>
    </w:p>
    <w:p w14:paraId="33A130B8" w14:textId="1EB3D283" w:rsidR="00AF4DCF" w:rsidRPr="00FD0D5E" w:rsidRDefault="002A4F93" w:rsidP="00FD0D5E">
      <w:pPr>
        <w:pStyle w:val="Prrafodelista"/>
        <w:rPr>
          <w:b/>
          <w:bCs/>
        </w:rPr>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w:t>
            </w:r>
            <w:r>
              <w:lastRenderedPageBreak/>
              <w:t>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lastRenderedPageBreak/>
              <w:t xml:space="preserve">Respaldo del repositorio principal como medida de contingencia para poder </w:t>
            </w:r>
            <w:r>
              <w:lastRenderedPageBreak/>
              <w:t>realizar la recuperación de la información.</w:t>
            </w:r>
          </w:p>
        </w:tc>
        <w:tc>
          <w:tcPr>
            <w:tcW w:w="3119" w:type="dxa"/>
          </w:tcPr>
          <w:p w14:paraId="3D0194D3" w14:textId="77777777" w:rsidR="00F50D4A" w:rsidRDefault="00F50D4A" w:rsidP="00BF7FC7">
            <w:pPr>
              <w:pStyle w:val="Prrafodelista"/>
              <w:spacing w:line="240" w:lineRule="auto"/>
              <w:ind w:left="0" w:firstLine="0"/>
              <w:contextualSpacing w:val="0"/>
            </w:pPr>
            <w:bookmarkStart w:id="21" w:name="_GoBack"/>
            <w:bookmarkEnd w:id="21"/>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9396218"/>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w:t>
      </w:r>
      <w:r w:rsidR="002826F4">
        <w:lastRenderedPageBreak/>
        <w:t xml:space="preserve">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3"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w:t>
      </w:r>
      <w:r>
        <w:lastRenderedPageBreak/>
        <w:t xml:space="preserve">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lastRenderedPageBreak/>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9396219"/>
      <w:r>
        <w:t>Marco conceptual</w:t>
      </w:r>
      <w:bookmarkEnd w:id="24"/>
    </w:p>
    <w:p w14:paraId="6A2F77B7" w14:textId="116F52F4" w:rsidR="002E4E9D" w:rsidRDefault="002E4E9D" w:rsidP="00B66D66">
      <w:bookmarkStart w:id="25" w:name="_Toc19396220"/>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9396221"/>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939622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8"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9396223"/>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9396224"/>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9396225"/>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9396226"/>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396227"/>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19396229"/>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7"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36256" w14:textId="77777777" w:rsidR="000C20F4" w:rsidRDefault="000C20F4" w:rsidP="00294A0E">
      <w:pPr>
        <w:spacing w:line="240" w:lineRule="auto"/>
      </w:pPr>
      <w:r>
        <w:separator/>
      </w:r>
    </w:p>
  </w:endnote>
  <w:endnote w:type="continuationSeparator" w:id="0">
    <w:p w14:paraId="27F2215C" w14:textId="77777777" w:rsidR="000C20F4" w:rsidRDefault="000C20F4"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E00AC6" w:rsidRDefault="00E00A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E00AC6" w:rsidRDefault="00E00A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E00AC6" w:rsidRDefault="00E00A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61F8A" w14:textId="77777777" w:rsidR="000C20F4" w:rsidRDefault="000C20F4" w:rsidP="00294A0E">
      <w:pPr>
        <w:spacing w:line="240" w:lineRule="auto"/>
      </w:pPr>
      <w:r>
        <w:separator/>
      </w:r>
    </w:p>
  </w:footnote>
  <w:footnote w:type="continuationSeparator" w:id="0">
    <w:p w14:paraId="6ECBD4FF" w14:textId="77777777" w:rsidR="000C20F4" w:rsidRDefault="000C20F4" w:rsidP="00294A0E">
      <w:pPr>
        <w:spacing w:line="240" w:lineRule="auto"/>
      </w:pPr>
      <w:r>
        <w:continuationSeparator/>
      </w:r>
    </w:p>
  </w:footnote>
  <w:footnote w:id="1">
    <w:p w14:paraId="298F50FE" w14:textId="011D16DC" w:rsidR="00E00AC6" w:rsidRDefault="00E00AC6">
      <w:pPr>
        <w:pStyle w:val="Textonotapie"/>
      </w:pPr>
      <w:r>
        <w:rPr>
          <w:rStyle w:val="Refdenotaalpie"/>
        </w:rPr>
        <w:footnoteRef/>
      </w:r>
      <w:r>
        <w:t xml:space="preserve"> Elaboración propia.</w:t>
      </w:r>
    </w:p>
  </w:footnote>
  <w:footnote w:id="2">
    <w:p w14:paraId="6293E75E" w14:textId="6CF424CF" w:rsidR="00E00AC6" w:rsidRDefault="00E00AC6">
      <w:pPr>
        <w:pStyle w:val="Textonotapie"/>
      </w:pPr>
      <w:r>
        <w:rPr>
          <w:rStyle w:val="Refdenotaalpie"/>
        </w:rPr>
        <w:footnoteRef/>
      </w:r>
      <w:r>
        <w:t xml:space="preserve"> Elaboración propia.</w:t>
      </w:r>
    </w:p>
  </w:footnote>
  <w:footnote w:id="3">
    <w:p w14:paraId="1CB1F8FC" w14:textId="29E26F94"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E00AC6" w:rsidRPr="004A1F7A" w:rsidRDefault="00E00AC6">
      <w:pPr>
        <w:pStyle w:val="Textonotapie"/>
        <w:rPr>
          <w:lang w:val="en-US"/>
        </w:rPr>
      </w:pPr>
    </w:p>
  </w:footnote>
  <w:footnote w:id="4">
    <w:p w14:paraId="16C72842" w14:textId="18599B43" w:rsidR="00E00AC6" w:rsidRPr="008D4EE5" w:rsidRDefault="00E00AC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E00AC6" w:rsidRPr="008D4EE5" w:rsidRDefault="00E00AC6">
      <w:pPr>
        <w:pStyle w:val="Textonotapie"/>
        <w:rPr>
          <w:lang w:val="en-US"/>
        </w:rPr>
      </w:pPr>
    </w:p>
  </w:footnote>
  <w:footnote w:id="5">
    <w:p w14:paraId="559DDAF0" w14:textId="3484CC9E"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E00AC6" w:rsidRPr="00DE738B" w:rsidRDefault="00E00AC6">
      <w:pPr>
        <w:pStyle w:val="Textonotapie"/>
        <w:rPr>
          <w:lang w:val="en-US"/>
        </w:rPr>
      </w:pPr>
    </w:p>
  </w:footnote>
  <w:footnote w:id="6">
    <w:p w14:paraId="170F4D76" w14:textId="77777777" w:rsidR="00E00AC6" w:rsidRPr="003325A7" w:rsidRDefault="00E00AC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E00AC6" w:rsidRPr="003325A7" w:rsidRDefault="00E00AC6">
      <w:pPr>
        <w:pStyle w:val="Textonotapie"/>
        <w:rPr>
          <w:lang w:val="en-US"/>
        </w:rPr>
      </w:pPr>
    </w:p>
  </w:footnote>
  <w:footnote w:id="7">
    <w:p w14:paraId="21EA53F8" w14:textId="1470D792" w:rsidR="00E00AC6" w:rsidRPr="003325A7" w:rsidRDefault="00E00AC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E00AC6" w:rsidRPr="003325A7" w:rsidRDefault="00E00AC6">
      <w:pPr>
        <w:pStyle w:val="Textonotapie"/>
        <w:rPr>
          <w:lang w:val="en-US"/>
        </w:rPr>
      </w:pPr>
    </w:p>
  </w:footnote>
  <w:footnote w:id="8">
    <w:p w14:paraId="0D5A9D37" w14:textId="1B0280BC" w:rsidR="00E00AC6" w:rsidRPr="00FA0E17" w:rsidRDefault="00E00AC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E00AC6" w:rsidRPr="00FA0E17" w:rsidRDefault="00E00AC6">
      <w:pPr>
        <w:pStyle w:val="Textonotapie"/>
      </w:pPr>
    </w:p>
  </w:footnote>
  <w:footnote w:id="9">
    <w:p w14:paraId="505CE41C" w14:textId="05943A0D" w:rsidR="00E00AC6" w:rsidRPr="004A7520" w:rsidRDefault="00E00AC6"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E00AC6" w:rsidRDefault="00E00AC6">
      <w:pPr>
        <w:pStyle w:val="Textonotapie"/>
      </w:pPr>
    </w:p>
  </w:footnote>
  <w:footnote w:id="10">
    <w:p w14:paraId="051A4B26" w14:textId="1971646C" w:rsidR="00E00AC6" w:rsidRDefault="00E00AC6">
      <w:pPr>
        <w:pStyle w:val="Textonotapie"/>
      </w:pPr>
      <w:r>
        <w:rPr>
          <w:rStyle w:val="Refdenotaalpie"/>
        </w:rPr>
        <w:footnoteRef/>
      </w:r>
      <w:r>
        <w:t xml:space="preserve"> Elaboración propia con base en lo propuesto por la ISO/IEC 29110.</w:t>
      </w:r>
    </w:p>
  </w:footnote>
  <w:footnote w:id="11">
    <w:p w14:paraId="3F0AE894" w14:textId="292A5639" w:rsidR="00E00AC6" w:rsidRDefault="00E00AC6" w:rsidP="00944DC8">
      <w:pPr>
        <w:pStyle w:val="Textonotapie"/>
      </w:pPr>
      <w:r>
        <w:rPr>
          <w:rStyle w:val="Refdenotaalpie"/>
        </w:rPr>
        <w:footnoteRef/>
      </w:r>
      <w:r>
        <w:t xml:space="preserve"> Elaboración propia con base en lo propuesto por la ISO/IEC 29110.</w:t>
      </w:r>
    </w:p>
  </w:footnote>
  <w:footnote w:id="12">
    <w:p w14:paraId="3D978943" w14:textId="2128D7F3" w:rsidR="00E00AC6" w:rsidRDefault="00E00AC6">
      <w:pPr>
        <w:pStyle w:val="Textonotapie"/>
      </w:pPr>
      <w:r>
        <w:rPr>
          <w:rStyle w:val="Refdenotaalpie"/>
        </w:rPr>
        <w:footnoteRef/>
      </w:r>
      <w:r>
        <w:t xml:space="preserve"> Elaboración propia con base en lo propuesto por la ISO/IEC 29110.</w:t>
      </w:r>
    </w:p>
  </w:footnote>
  <w:footnote w:id="13">
    <w:p w14:paraId="3CE7BEE8" w14:textId="21A52257" w:rsidR="00E00AC6" w:rsidRDefault="00E00AC6">
      <w:pPr>
        <w:pStyle w:val="Textonotapie"/>
      </w:pPr>
      <w:r>
        <w:rPr>
          <w:rStyle w:val="Refdenotaalpie"/>
        </w:rPr>
        <w:footnoteRef/>
      </w:r>
      <w:r>
        <w:t xml:space="preserve"> Elaboración propia con base en lo propuesto por la ISO/IEC 29110.</w:t>
      </w:r>
    </w:p>
  </w:footnote>
  <w:footnote w:id="14">
    <w:p w14:paraId="4DD272D7" w14:textId="7B04C6E3" w:rsidR="00E00AC6" w:rsidRDefault="00E00AC6">
      <w:pPr>
        <w:pStyle w:val="Textonotapie"/>
      </w:pPr>
      <w:r>
        <w:rPr>
          <w:rStyle w:val="Refdenotaalpie"/>
        </w:rPr>
        <w:footnoteRef/>
      </w:r>
      <w:r>
        <w:t xml:space="preserve"> Elaboración propia con base en lo propuesto por la ISO/IEC 29110.</w:t>
      </w:r>
    </w:p>
  </w:footnote>
  <w:footnote w:id="15">
    <w:p w14:paraId="3C901911" w14:textId="6145F65C" w:rsidR="00E00AC6" w:rsidRDefault="00E00AC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E00AC6" w:rsidRDefault="00E00AC6">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E00AC6" w:rsidRDefault="00E00A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E00AC6" w:rsidRDefault="00E00A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E00AC6" w:rsidRDefault="00E00AC6">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E00AC6" w:rsidRDefault="00E00AC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E00AC6" w:rsidRDefault="00E00A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20F4"/>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1534"/>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9F90DC51-3C31-4856-B3F4-DB9341F4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96</Pages>
  <Words>18661</Words>
  <Characters>102639</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538</cp:revision>
  <cp:lastPrinted>2019-06-02T21:58:00Z</cp:lastPrinted>
  <dcterms:created xsi:type="dcterms:W3CDTF">2019-06-02T21:14:00Z</dcterms:created>
  <dcterms:modified xsi:type="dcterms:W3CDTF">2019-09-22T22:41:00Z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