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F65150">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F65150">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F65150">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F65150">
      <w:pPr>
        <w:jc w:val="center"/>
      </w:pPr>
    </w:p>
    <w:p w14:paraId="1BA87697" w14:textId="77777777" w:rsidR="00A84D25" w:rsidRDefault="0052213A" w:rsidP="00F65150">
      <w:pPr>
        <w:jc w:val="center"/>
        <w:rPr>
          <w:b/>
        </w:rPr>
      </w:pPr>
      <w:r>
        <w:rPr>
          <w:b/>
        </w:rPr>
        <w:t>Resumen</w:t>
      </w:r>
    </w:p>
    <w:p w14:paraId="56E08C01" w14:textId="0A842DB4" w:rsidR="00A84D25" w:rsidRDefault="0052213A" w:rsidP="00F65150">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F65150"/>
    <w:p w14:paraId="7F67F201" w14:textId="77777777" w:rsidR="00A84D25" w:rsidRDefault="0052213A" w:rsidP="00F65150">
      <w:pPr>
        <w:rPr>
          <w:b/>
        </w:rPr>
      </w:pPr>
      <w:r>
        <w:rPr>
          <w:b/>
        </w:rPr>
        <w:t>Palabras Claves:</w:t>
      </w:r>
    </w:p>
    <w:p w14:paraId="51BC02EE" w14:textId="093F6BD0" w:rsidR="00A84D25" w:rsidRDefault="0052213A" w:rsidP="00F65150">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F65150">
      <w:pPr>
        <w:jc w:val="center"/>
        <w:rPr>
          <w:b/>
          <w:lang w:val="en-US"/>
        </w:rPr>
      </w:pPr>
      <w:r w:rsidRPr="00E01623">
        <w:rPr>
          <w:b/>
          <w:lang w:val="en-US"/>
        </w:rPr>
        <w:t>Abstract</w:t>
      </w:r>
    </w:p>
    <w:p w14:paraId="451B5F1F" w14:textId="427ACC76" w:rsidR="00A84D25" w:rsidRDefault="00AC3DE1" w:rsidP="00F65150">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F65150">
      <w:pPr>
        <w:jc w:val="left"/>
        <w:rPr>
          <w:lang w:val="en-US"/>
        </w:rPr>
      </w:pPr>
    </w:p>
    <w:p w14:paraId="461D0DA4" w14:textId="77777777" w:rsidR="00A84D25" w:rsidRPr="00E01623" w:rsidRDefault="0052213A" w:rsidP="00F65150">
      <w:pPr>
        <w:rPr>
          <w:b/>
          <w:lang w:val="en-US"/>
        </w:rPr>
      </w:pPr>
      <w:r w:rsidRPr="00E01623">
        <w:rPr>
          <w:b/>
          <w:lang w:val="en-US"/>
        </w:rPr>
        <w:t>Keywords:</w:t>
      </w:r>
    </w:p>
    <w:p w14:paraId="63A11D33" w14:textId="6117C528" w:rsidR="00A84D25" w:rsidRPr="00E01623" w:rsidRDefault="0052213A" w:rsidP="00F65150">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046B98" w:rsidRDefault="0052213A" w:rsidP="00F65150">
      <w:pPr>
        <w:pStyle w:val="Ttulo1"/>
        <w:rPr>
          <w:lang w:val="en-US"/>
        </w:rPr>
      </w:pPr>
      <w:bookmarkStart w:id="0" w:name="_gjdgxs" w:colFirst="0" w:colLast="0"/>
      <w:bookmarkEnd w:id="0"/>
      <w:proofErr w:type="spellStart"/>
      <w:r w:rsidRPr="001958F3">
        <w:rPr>
          <w:lang w:val="en-US"/>
        </w:rPr>
        <w:t>Introducción</w:t>
      </w:r>
      <w:proofErr w:type="spellEnd"/>
    </w:p>
    <w:p w14:paraId="70B19D49" w14:textId="77777777" w:rsidR="006B6A38" w:rsidRPr="00046B98" w:rsidRDefault="006B6A38" w:rsidP="00F65150">
      <w:pPr>
        <w:rPr>
          <w:lang w:val="en-US"/>
        </w:rPr>
      </w:pPr>
    </w:p>
    <w:p w14:paraId="1B53F8FB" w14:textId="56E01E2F" w:rsidR="006B6A38" w:rsidRDefault="006B6A38" w:rsidP="00F65150">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F65150"/>
    <w:p w14:paraId="2FB324D4" w14:textId="6C2B7324" w:rsidR="00314822" w:rsidRDefault="00AC3DE1" w:rsidP="00F65150">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F65150"/>
    <w:p w14:paraId="1A9861BD" w14:textId="51108069" w:rsidR="00A84D25" w:rsidRDefault="00314822" w:rsidP="00F65150">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F65150"/>
    <w:p w14:paraId="1E8B5B45" w14:textId="15D42E85" w:rsidR="00A30827" w:rsidRDefault="00EA3716" w:rsidP="00F65150">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F65150">
      <w:pPr>
        <w:pStyle w:val="Ttulo1"/>
      </w:pPr>
      <w:r>
        <w:t>Capítulo 1: Marco teórico</w:t>
      </w:r>
    </w:p>
    <w:p w14:paraId="2B5679F5" w14:textId="77777777" w:rsidR="00A84D25" w:rsidRDefault="0052213A" w:rsidP="00F65150">
      <w:pPr>
        <w:rPr>
          <w:b/>
        </w:rPr>
      </w:pPr>
      <w:r>
        <w:rPr>
          <w:b/>
        </w:rPr>
        <w:t>Estándar ISO/IEC 29110</w:t>
      </w:r>
    </w:p>
    <w:p w14:paraId="2F91804D" w14:textId="18922168" w:rsidR="00A84D25" w:rsidRDefault="0052213A" w:rsidP="00F65150">
      <w:r>
        <w:t xml:space="preserve">Es una norma ISO bajo el título </w:t>
      </w:r>
      <w:r w:rsidR="00F54292">
        <w:t>“</w:t>
      </w:r>
      <w:r>
        <w:rPr>
          <w:i/>
        </w:rPr>
        <w:t>Ingeniería de Software – Perfiles del ciclo de vida para entidades muy pequeñas</w:t>
      </w:r>
      <w:r>
        <w:t xml:space="preserve"> (</w:t>
      </w:r>
      <w:proofErr w:type="spellStart"/>
      <w:r>
        <w:t>Very</w:t>
      </w:r>
      <w:proofErr w:type="spellEnd"/>
      <w:r>
        <w:t xml:space="preserve"> Small </w:t>
      </w:r>
      <w:proofErr w:type="spellStart"/>
      <w:r>
        <w:t>Enterprises</w:t>
      </w:r>
      <w:proofErr w:type="spellEnd"/>
      <w:r>
        <w:t xml:space="preserve"> (VSEs))</w:t>
      </w:r>
      <w:r w:rsidR="00F54292">
        <w:t>”</w:t>
      </w:r>
      <w:r>
        <w:t>. La norma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F65150"/>
    <w:p w14:paraId="52B47F8F" w14:textId="0C63A9D8" w:rsidR="00A84D25" w:rsidRDefault="0052213A" w:rsidP="00F65150">
      <w:r>
        <w:t xml:space="preserve">La norma ha sido desarrollada para mejorar la calidad de los productos y/o servicios y el rendimiento de los procesos </w:t>
      </w:r>
      <w:r w:rsidR="00F54292">
        <w:t>en pymes para</w:t>
      </w:r>
      <w:r>
        <w:t xml:space="preserve"> contar con los mismos niveles de competitividad en el mercado que las grandes </w:t>
      </w:r>
      <w:r w:rsidR="00F54292">
        <w:t>industrias</w:t>
      </w:r>
      <w:r>
        <w:t xml:space="preserve">. La ISO/IEC 29110 está dirigida al público objetivo que se encuentra divido en 5 partes (ver </w:t>
      </w:r>
      <w:r w:rsidR="00B4671A">
        <w:t>Tabla 1</w:t>
      </w:r>
      <w:r>
        <w:t>):</w:t>
      </w:r>
    </w:p>
    <w:p w14:paraId="2ACB2BD2" w14:textId="147D2CD6" w:rsidR="0019541A" w:rsidRPr="0019541A" w:rsidRDefault="0019541A" w:rsidP="00F65150">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F65150">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F65150">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F65150">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F65150">
            <w:pPr>
              <w:spacing w:line="360" w:lineRule="auto"/>
              <w:jc w:val="center"/>
              <w:rPr>
                <w:sz w:val="20"/>
                <w:szCs w:val="20"/>
              </w:rPr>
            </w:pPr>
          </w:p>
          <w:p w14:paraId="43567577" w14:textId="7BE34D61" w:rsidR="00046B98" w:rsidRPr="00B3443F" w:rsidRDefault="00046B98" w:rsidP="00F65150">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F65150">
            <w:pPr>
              <w:spacing w:line="360" w:lineRule="auto"/>
              <w:jc w:val="center"/>
              <w:rPr>
                <w:sz w:val="20"/>
                <w:szCs w:val="20"/>
              </w:rPr>
            </w:pPr>
          </w:p>
          <w:p w14:paraId="66E524FA" w14:textId="3B9F9ACB" w:rsidR="00046B98" w:rsidRPr="00B3443F" w:rsidRDefault="00B4671A" w:rsidP="00F65150">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F65150">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F65150">
            <w:pPr>
              <w:spacing w:line="360" w:lineRule="auto"/>
              <w:jc w:val="center"/>
              <w:rPr>
                <w:sz w:val="20"/>
                <w:szCs w:val="20"/>
              </w:rPr>
            </w:pPr>
          </w:p>
          <w:p w14:paraId="74ECDE04" w14:textId="1B83DE85" w:rsidR="00046B98" w:rsidRPr="00B3443F" w:rsidRDefault="00046B98" w:rsidP="00F65150">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F65150">
            <w:pPr>
              <w:spacing w:line="360" w:lineRule="auto"/>
              <w:jc w:val="center"/>
              <w:rPr>
                <w:sz w:val="20"/>
                <w:szCs w:val="20"/>
              </w:rPr>
            </w:pPr>
          </w:p>
          <w:p w14:paraId="3E0E28A7" w14:textId="66F0562E" w:rsidR="00046B98" w:rsidRPr="00B3443F" w:rsidRDefault="00B4671A" w:rsidP="00F65150">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F65150">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F65150">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F65150">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F65150">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F65150">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F65150">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F65150">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F65150">
            <w:pPr>
              <w:spacing w:line="360" w:lineRule="auto"/>
              <w:rPr>
                <w:sz w:val="20"/>
                <w:szCs w:val="20"/>
              </w:rPr>
            </w:pPr>
            <w:r w:rsidRPr="00B3443F">
              <w:rPr>
                <w:sz w:val="20"/>
                <w:szCs w:val="20"/>
              </w:rPr>
              <w:t>VSEs.</w:t>
            </w:r>
          </w:p>
        </w:tc>
      </w:tr>
    </w:tbl>
    <w:p w14:paraId="25D943F3" w14:textId="77777777" w:rsidR="00046B98" w:rsidRDefault="00046B98" w:rsidP="00F65150"/>
    <w:p w14:paraId="26531EEE" w14:textId="773FF61F" w:rsidR="00A84D25" w:rsidRDefault="0052213A" w:rsidP="00F65150">
      <w:r>
        <w:t xml:space="preserve">La norma proporciona procesos de </w:t>
      </w:r>
      <w:r>
        <w:rPr>
          <w:i/>
        </w:rPr>
        <w:t>gestión de proyectos</w:t>
      </w:r>
      <w:r>
        <w:t xml:space="preserve"> e </w:t>
      </w:r>
      <w:r>
        <w:rPr>
          <w:i/>
        </w:rPr>
        <w:t>implementación de software</w:t>
      </w:r>
      <w:r>
        <w:t xml:space="preserve">, las prácticas que integran están basadas en la selección de la ISO/IEC 12207:2008, bajo el título </w:t>
      </w:r>
      <w:r w:rsidR="00F54292">
        <w:t>“</w:t>
      </w:r>
      <w:r>
        <w:rPr>
          <w:i/>
        </w:rPr>
        <w:t xml:space="preserve">Sistemas e ingeniería de software – Procesos del ciclo de vida del software </w:t>
      </w:r>
      <w:r>
        <w:t>e ISO/IEC 15289:2006</w:t>
      </w:r>
      <w:r w:rsidR="00F54292">
        <w:t>”</w:t>
      </w:r>
      <w:r>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t xml:space="preserve"> (ver Figura </w:t>
      </w:r>
      <w:r w:rsidR="00A510F2">
        <w:t>1</w:t>
      </w:r>
      <w:r>
        <w:t>).</w:t>
      </w:r>
    </w:p>
    <w:p w14:paraId="5DD65ED6" w14:textId="46A75F36" w:rsidR="00A84D25" w:rsidRDefault="00113124" w:rsidP="00F65150">
      <w:r>
        <w:t xml:space="preserve">               </w:t>
      </w:r>
      <w:r w:rsidR="0019541A">
        <w:rPr>
          <w:noProof/>
        </w:rPr>
        <mc:AlternateContent>
          <mc:Choice Requires="wpg">
            <w:drawing>
              <wp:inline distT="0" distB="0" distL="0" distR="0" wp14:anchorId="79EE0C97" wp14:editId="581BE709">
                <wp:extent cx="4491990" cy="2354580"/>
                <wp:effectExtent l="57150" t="38100" r="80010" b="102870"/>
                <wp:docPr id="10" name="Grupo 10"/>
                <wp:cNvGraphicFramePr/>
                <a:graphic xmlns:a="http://schemas.openxmlformats.org/drawingml/2006/main">
                  <a:graphicData uri="http://schemas.microsoft.com/office/word/2010/wordprocessingGroup">
                    <wpg:wgp>
                      <wpg:cNvGrpSpPr/>
                      <wpg:grpSpPr>
                        <a:xfrm>
                          <a:off x="0" y="0"/>
                          <a:ext cx="4491990" cy="2354580"/>
                          <a:chOff x="-118453" y="0"/>
                          <a:chExt cx="6166593" cy="3472225"/>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785942" y="2366966"/>
                            <a:ext cx="2969857"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9" idx="3"/>
                          <a:endCxn id="8" idx="1"/>
                        </wps:cNvCnPr>
                        <wps:spPr>
                          <a:xfrm flipV="1">
                            <a:off x="3755799" y="2804595"/>
                            <a:ext cx="433351" cy="11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ángulo 8"/>
                        <wps:cNvSpPr/>
                        <wps:spPr>
                          <a:xfrm>
                            <a:off x="4189150" y="2398941"/>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53.7pt;height:185.4pt;mso-position-horizontal-relative:char;mso-position-vertical-relative:line" coordorigin="-1184" coordsize="61665,3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7859;top:23669;width:29698;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shape id="Conector recto de flecha 7" o:spid="_x0000_s1032" type="#_x0000_t32" style="position:absolute;left:37557;top:28045;width:4334;height:1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rect id="Rectángulo 8" o:spid="_x0000_s1033" style="position:absolute;left:41891;top:23989;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F65150">
      <w:pPr>
        <w:pStyle w:val="Descripcin"/>
        <w:spacing w:line="360" w:lineRule="auto"/>
        <w:jc w:val="center"/>
        <w:rPr>
          <w:i w:val="0"/>
          <w:color w:val="auto"/>
          <w:sz w:val="24"/>
          <w:szCs w:val="24"/>
        </w:rPr>
      </w:pPr>
      <w:bookmarkStart w:id="2" w:name="_3znysh7" w:colFirst="0" w:colLast="0"/>
      <w:bookmarkEnd w:id="2"/>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F33934D" w14:textId="47112579" w:rsidR="00B6241A" w:rsidRPr="00B6241A" w:rsidRDefault="00DF42C5" w:rsidP="00F65150">
      <w:pPr>
        <w:pBdr>
          <w:top w:val="nil"/>
          <w:left w:val="nil"/>
          <w:bottom w:val="nil"/>
          <w:right w:val="nil"/>
          <w:between w:val="nil"/>
        </w:pBdr>
        <w:spacing w:after="200"/>
        <w:jc w:val="left"/>
        <w:rPr>
          <w:iCs/>
          <w:color w:val="000000"/>
        </w:rPr>
      </w:pPr>
      <w:r>
        <w:rPr>
          <w:iCs/>
          <w:color w:val="000000"/>
        </w:rPr>
        <w:t xml:space="preserve">A continuación, se realizará una breve descripción de cada uno de </w:t>
      </w:r>
      <w:r w:rsidR="00B3443F">
        <w:rPr>
          <w:iCs/>
          <w:color w:val="000000"/>
        </w:rPr>
        <w:t>los</w:t>
      </w:r>
      <w:r>
        <w:rPr>
          <w:iCs/>
          <w:color w:val="000000"/>
        </w:rPr>
        <w:t xml:space="preserve"> procesos y las actividades que conlleva</w:t>
      </w:r>
      <w:r w:rsidR="003F6610">
        <w:rPr>
          <w:iCs/>
          <w:color w:val="000000"/>
        </w:rPr>
        <w:t>n</w:t>
      </w:r>
      <w:r>
        <w:rPr>
          <w:iCs/>
          <w:color w:val="000000"/>
        </w:rPr>
        <w:t>.</w:t>
      </w:r>
    </w:p>
    <w:p w14:paraId="3806930F" w14:textId="24DF2953" w:rsidR="00A84D25" w:rsidRDefault="0052213A" w:rsidP="007259A3">
      <w:pPr>
        <w:numPr>
          <w:ilvl w:val="0"/>
          <w:numId w:val="8"/>
        </w:numPr>
        <w:pBdr>
          <w:top w:val="nil"/>
          <w:left w:val="nil"/>
          <w:bottom w:val="nil"/>
          <w:right w:val="nil"/>
          <w:between w:val="nil"/>
        </w:pBdr>
        <w:ind w:left="360"/>
        <w:rPr>
          <w:b/>
          <w:color w:val="000000"/>
        </w:rPr>
      </w:pPr>
      <w:r>
        <w:rPr>
          <w:b/>
          <w:color w:val="000000"/>
        </w:rPr>
        <w:t>Proceso de gestión del proyecto (PM):</w:t>
      </w:r>
    </w:p>
    <w:p w14:paraId="33032345" w14:textId="28A2C3A5" w:rsidR="00A84D25" w:rsidRDefault="0052213A" w:rsidP="007259A3">
      <w:pPr>
        <w:rPr>
          <w:color w:val="000000"/>
        </w:rPr>
      </w:pPr>
      <w:r>
        <w:t xml:space="preserve">Tiene como propósito establecer y </w:t>
      </w:r>
      <w:r w:rsidR="00F54292">
        <w:t>ejecutar</w:t>
      </w:r>
      <w:r>
        <w:t xml:space="preserve"> de manera sistemática las </w:t>
      </w:r>
      <w:r w:rsidR="00F54292">
        <w:rPr>
          <w:i/>
        </w:rPr>
        <w:t>t</w:t>
      </w:r>
      <w:r>
        <w:rPr>
          <w:i/>
        </w:rPr>
        <w:t>areas</w:t>
      </w:r>
      <w:r>
        <w:t xml:space="preserve"> del proyecto de implementación de software, lo que permite cumplir con los objetivos del proyecto en la calidad, tiempo y costos esperados. El proceso de gestión de </w:t>
      </w:r>
      <w:r>
        <w:lastRenderedPageBreak/>
        <w:t xml:space="preserve">proyectos tiene las siguientes actividades: </w:t>
      </w:r>
      <w:r>
        <w:rPr>
          <w:color w:val="000000"/>
        </w:rPr>
        <w:t>Planificación del proyecto</w:t>
      </w:r>
      <w:r w:rsidR="007259A3">
        <w:rPr>
          <w:color w:val="000000"/>
        </w:rPr>
        <w:t xml:space="preserve">, </w:t>
      </w:r>
      <w:r>
        <w:rPr>
          <w:color w:val="000000"/>
        </w:rPr>
        <w:t>Ejecución del proyecto</w:t>
      </w:r>
      <w:r w:rsidR="007259A3">
        <w:rPr>
          <w:color w:val="000000"/>
        </w:rPr>
        <w:t xml:space="preserve">, </w:t>
      </w:r>
      <w:r>
        <w:rPr>
          <w:color w:val="000000"/>
        </w:rPr>
        <w:t>Evaluación y control del proyecto</w:t>
      </w:r>
      <w:r w:rsidR="007259A3">
        <w:rPr>
          <w:color w:val="000000"/>
        </w:rPr>
        <w:t xml:space="preserve">, </w:t>
      </w:r>
      <w:r>
        <w:rPr>
          <w:color w:val="000000"/>
        </w:rPr>
        <w:t>Cierre del proyecto.</w:t>
      </w:r>
    </w:p>
    <w:p w14:paraId="1A6CE031" w14:textId="77777777" w:rsidR="00A84D25" w:rsidRDefault="0052213A" w:rsidP="007259A3">
      <w:pPr>
        <w:numPr>
          <w:ilvl w:val="0"/>
          <w:numId w:val="9"/>
        </w:numPr>
        <w:pBdr>
          <w:top w:val="nil"/>
          <w:left w:val="nil"/>
          <w:bottom w:val="nil"/>
          <w:right w:val="nil"/>
          <w:between w:val="nil"/>
        </w:pBdr>
        <w:ind w:left="360"/>
        <w:rPr>
          <w:b/>
          <w:color w:val="000000"/>
        </w:rPr>
      </w:pPr>
      <w:r>
        <w:rPr>
          <w:b/>
          <w:color w:val="000000"/>
        </w:rPr>
        <w:t>Proceso de implementación de software (SI):</w:t>
      </w:r>
    </w:p>
    <w:p w14:paraId="0921385C" w14:textId="2F9BB5DD" w:rsidR="00A84D25" w:rsidRDefault="0052213A" w:rsidP="007259A3">
      <w:pPr>
        <w:pBdr>
          <w:top w:val="nil"/>
          <w:left w:val="nil"/>
          <w:bottom w:val="nil"/>
          <w:right w:val="nil"/>
          <w:between w:val="nil"/>
        </w:pBdr>
        <w:ind w:left="437"/>
        <w:rPr>
          <w:color w:val="000000"/>
        </w:rPr>
      </w:pPr>
      <w:r>
        <w:rPr>
          <w:color w:val="000000"/>
        </w:rPr>
        <w:t xml:space="preserve">Tiene como propósito la realización sistemática de las actividades de análisis, construcción, integración y pruebas de productos de software nuevos o modificados de acuerdo con los requisitos especificados </w:t>
      </w:r>
      <w:r w:rsidR="00A510F2">
        <w:rPr>
          <w:color w:val="000000"/>
        </w:rPr>
        <w:fldChar w:fldCharType="begin"/>
      </w:r>
      <w:r w:rsidR="00A510F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A510F2">
        <w:rPr>
          <w:color w:val="000000"/>
        </w:rPr>
        <w:fldChar w:fldCharType="separate"/>
      </w:r>
      <w:r w:rsidR="00AB398C" w:rsidRPr="00AB398C">
        <w:t>(ISO/IEC, 2011, p. 16)</w:t>
      </w:r>
      <w:r w:rsidR="00A510F2">
        <w:rPr>
          <w:color w:val="000000"/>
        </w:rPr>
        <w:fldChar w:fldCharType="end"/>
      </w:r>
      <w:r>
        <w:rPr>
          <w:color w:val="000000"/>
        </w:rPr>
        <w:t>. El proceso de implementación de software tiene las siguientes actividades:</w:t>
      </w:r>
      <w:r w:rsidR="007259A3">
        <w:rPr>
          <w:color w:val="000000"/>
        </w:rPr>
        <w:t xml:space="preserve"> </w:t>
      </w:r>
      <w:r>
        <w:rPr>
          <w:color w:val="000000"/>
        </w:rPr>
        <w:t>Inicio de la implementación del software</w:t>
      </w:r>
      <w:r w:rsidR="007259A3">
        <w:rPr>
          <w:color w:val="000000"/>
        </w:rPr>
        <w:t xml:space="preserve">, </w:t>
      </w:r>
      <w:r>
        <w:rPr>
          <w:color w:val="000000"/>
        </w:rPr>
        <w:t>Análisis de los requerimientos de software</w:t>
      </w:r>
      <w:r w:rsidR="007259A3">
        <w:rPr>
          <w:color w:val="000000"/>
        </w:rPr>
        <w:t xml:space="preserve">, </w:t>
      </w:r>
      <w:r>
        <w:rPr>
          <w:color w:val="000000"/>
        </w:rPr>
        <w:t>Diseño arquitectónico y detallado de programas informáticos</w:t>
      </w:r>
      <w:r w:rsidR="007259A3">
        <w:rPr>
          <w:color w:val="000000"/>
        </w:rPr>
        <w:t xml:space="preserve">, </w:t>
      </w:r>
      <w:r>
        <w:rPr>
          <w:color w:val="000000"/>
        </w:rPr>
        <w:t>Construcción de software</w:t>
      </w:r>
      <w:r w:rsidR="007259A3">
        <w:rPr>
          <w:color w:val="000000"/>
        </w:rPr>
        <w:t xml:space="preserve">, </w:t>
      </w:r>
      <w:r>
        <w:rPr>
          <w:color w:val="000000"/>
        </w:rPr>
        <w:t>Integración de software y pruebas</w:t>
      </w:r>
      <w:r w:rsidR="007259A3">
        <w:rPr>
          <w:color w:val="000000"/>
        </w:rPr>
        <w:t xml:space="preserve">, </w:t>
      </w:r>
      <w:r>
        <w:rPr>
          <w:color w:val="000000"/>
        </w:rPr>
        <w:t>Entrega de productos.</w:t>
      </w:r>
    </w:p>
    <w:p w14:paraId="5A7BE827" w14:textId="77777777" w:rsidR="00A84D25" w:rsidRDefault="0052213A" w:rsidP="00F65150">
      <w:pPr>
        <w:pStyle w:val="Ttulo1"/>
      </w:pPr>
      <w:bookmarkStart w:id="3" w:name="_2et92p0" w:colFirst="0" w:colLast="0"/>
      <w:bookmarkEnd w:id="3"/>
      <w:r>
        <w:t>Capítulo 2: Metodología</w:t>
      </w:r>
    </w:p>
    <w:p w14:paraId="5E860BFD" w14:textId="77777777" w:rsidR="00A84D25" w:rsidRDefault="0052213A" w:rsidP="00F65150">
      <w:r>
        <w:t>Para este diseño se siguieron estos pasos:</w:t>
      </w:r>
    </w:p>
    <w:p w14:paraId="5786D15C" w14:textId="77777777" w:rsidR="00A84D25" w:rsidRDefault="0052213A" w:rsidP="007259A3">
      <w:pPr>
        <w:numPr>
          <w:ilvl w:val="0"/>
          <w:numId w:val="4"/>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6A1A9833" w14:textId="3A854622" w:rsidR="00A84D25" w:rsidRDefault="0052213A" w:rsidP="007259A3">
      <w:pPr>
        <w:pBdr>
          <w:top w:val="nil"/>
          <w:left w:val="nil"/>
          <w:bottom w:val="nil"/>
          <w:right w:val="nil"/>
          <w:between w:val="nil"/>
        </w:pBdr>
        <w:ind w:left="360"/>
        <w:rPr>
          <w:color w:val="000000"/>
        </w:rPr>
      </w:pPr>
      <w:r>
        <w:rPr>
          <w:color w:val="000000"/>
        </w:rPr>
        <w:t xml:space="preserve">De acuerdo con el estándar ISO/IEC 29110, hay dos procesos básicos para el desarrollo de un proyecto: Gestión del proyecto e Implementación de software. El desarrollo de este proyecto tiene como enfoque el proceso de Gestión del proyecto, la Implementación de Software </w:t>
      </w:r>
      <w:r w:rsidR="00785281">
        <w:rPr>
          <w:color w:val="000000"/>
        </w:rPr>
        <w:t xml:space="preserve">seguirá los </w:t>
      </w:r>
      <w:r>
        <w:rPr>
          <w:color w:val="000000"/>
        </w:rPr>
        <w:t>pasos dados por la metodología ICONIX. Por lo tanto, este proyecto sólo hará su profundización en el proceso de Gestión y todo lo que concierne alrededor de este.</w:t>
      </w:r>
    </w:p>
    <w:p w14:paraId="6B081F29" w14:textId="624147CA" w:rsidR="00A84D25" w:rsidRPr="002A2E62" w:rsidRDefault="0052213A" w:rsidP="007259A3">
      <w:pPr>
        <w:pBdr>
          <w:top w:val="nil"/>
          <w:left w:val="nil"/>
          <w:bottom w:val="nil"/>
          <w:right w:val="nil"/>
          <w:between w:val="nil"/>
        </w:pBdr>
        <w:ind w:left="360"/>
        <w:rPr>
          <w:color w:val="000000"/>
        </w:rPr>
      </w:pPr>
      <w:r>
        <w:rPr>
          <w:color w:val="000000"/>
        </w:rPr>
        <w:t xml:space="preserve">Para poder identificar las características se realizó una lectura de la ISO/IEC 29110 y se </w:t>
      </w:r>
      <w:r w:rsidR="00785281">
        <w:rPr>
          <w:color w:val="000000"/>
        </w:rPr>
        <w:t>listaron</w:t>
      </w:r>
      <w:r>
        <w:rPr>
          <w:color w:val="000000"/>
        </w:rPr>
        <w:t xml:space="preserve"> las características de gestión con sus artefactos</w:t>
      </w:r>
      <w:r w:rsidR="007259A3">
        <w:rPr>
          <w:color w:val="000000"/>
        </w:rPr>
        <w:t xml:space="preserve">.  Las fases son las siguientes: </w:t>
      </w:r>
      <w:r>
        <w:rPr>
          <w:color w:val="000000"/>
        </w:rPr>
        <w:t>Planificación de proyecto</w:t>
      </w:r>
      <w:r w:rsidR="007259A3">
        <w:rPr>
          <w:color w:val="000000"/>
        </w:rPr>
        <w:t xml:space="preserve">, </w:t>
      </w:r>
      <w:r>
        <w:rPr>
          <w:color w:val="000000"/>
        </w:rPr>
        <w:t>Ejecución del plan de proyecto</w:t>
      </w:r>
      <w:r w:rsidR="007259A3">
        <w:rPr>
          <w:color w:val="000000"/>
        </w:rPr>
        <w:t xml:space="preserve">, </w:t>
      </w:r>
      <w:r>
        <w:rPr>
          <w:color w:val="000000"/>
        </w:rPr>
        <w:t>Evaluación de proyecto</w:t>
      </w:r>
      <w:r w:rsidR="007259A3">
        <w:rPr>
          <w:color w:val="000000"/>
        </w:rPr>
        <w:t xml:space="preserve">, </w:t>
      </w:r>
      <w:r>
        <w:rPr>
          <w:color w:val="000000"/>
        </w:rPr>
        <w:t>Cierre de proyecto</w:t>
      </w:r>
      <w:r w:rsidR="002A2E62">
        <w:rPr>
          <w:color w:val="000000"/>
        </w:rPr>
        <w:t>.</w:t>
      </w:r>
    </w:p>
    <w:p w14:paraId="31A049C1" w14:textId="1E066B17" w:rsidR="00A84D25" w:rsidRDefault="0052213A" w:rsidP="007259A3">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1ADD1D80" w14:textId="77777777" w:rsidR="00785281" w:rsidRDefault="0052213A" w:rsidP="007259A3">
      <w:pPr>
        <w:ind w:left="360"/>
      </w:pPr>
      <w:r>
        <w:lastRenderedPageBreak/>
        <w:t xml:space="preserve">De las fases </w:t>
      </w:r>
      <w:r w:rsidR="00785281">
        <w:t>propuestas por</w:t>
      </w:r>
      <w:r>
        <w:t xml:space="preserve"> la ISO/IEC 29110 se </w:t>
      </w:r>
      <w:r w:rsidR="00785281">
        <w:t>describieron los principales artefactos con el fin de</w:t>
      </w:r>
      <w:r>
        <w:t xml:space="preserve"> gestionar el proyecto</w:t>
      </w:r>
      <w:r w:rsidR="00785281">
        <w:t xml:space="preserve"> con un entendimiento de los elementos a realizar y su objetivo.</w:t>
      </w:r>
    </w:p>
    <w:p w14:paraId="6BE7F786" w14:textId="2BDC2D00" w:rsidR="00A84D25" w:rsidRPr="00785281" w:rsidRDefault="0052213A" w:rsidP="007259A3">
      <w:pPr>
        <w:pStyle w:val="Prrafodelista"/>
        <w:numPr>
          <w:ilvl w:val="0"/>
          <w:numId w:val="4"/>
        </w:numPr>
        <w:ind w:left="360"/>
        <w:rPr>
          <w:b/>
        </w:rPr>
      </w:pPr>
      <w:r w:rsidRPr="00785281">
        <w:rPr>
          <w:b/>
        </w:rPr>
        <w:t xml:space="preserve">Adecuar las características seleccionadas a los tiempos y contexto del proyecto </w:t>
      </w:r>
    </w:p>
    <w:p w14:paraId="3D0FBDE6" w14:textId="57E69702" w:rsidR="00A84D25" w:rsidRDefault="0052213A" w:rsidP="007259A3">
      <w:pPr>
        <w:ind w:left="360"/>
      </w:pPr>
      <w:bookmarkStart w:id="4" w:name="_tyjcwt" w:colFirst="0" w:colLast="0"/>
      <w:bookmarkEnd w:id="4"/>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F65150">
      <w:pPr>
        <w:pStyle w:val="Ttulo1"/>
      </w:pPr>
      <w:bookmarkStart w:id="5" w:name="_3dy6vkm" w:colFirst="0" w:colLast="0"/>
      <w:bookmarkEnd w:id="5"/>
      <w:r>
        <w:t>Capítulo 3: Resultados y conclusiones</w:t>
      </w:r>
    </w:p>
    <w:p w14:paraId="1556396F" w14:textId="10A31655" w:rsidR="00A84D25" w:rsidRDefault="007259A3" w:rsidP="00F65150">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27E6143E" w14:textId="77777777" w:rsidR="00A84D25" w:rsidRDefault="0052213A" w:rsidP="007259A3">
      <w:pPr>
        <w:numPr>
          <w:ilvl w:val="0"/>
          <w:numId w:val="5"/>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40A35BDA" w14:textId="77777777" w:rsidR="00A84D25" w:rsidRDefault="0052213A" w:rsidP="007259A3">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74F1539D"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06CB19AD" w14:textId="77B38DB1" w:rsidR="00A84D25" w:rsidRDefault="00113124" w:rsidP="007259A3">
      <w:pPr>
        <w:pBdr>
          <w:top w:val="nil"/>
          <w:left w:val="nil"/>
          <w:bottom w:val="nil"/>
          <w:right w:val="nil"/>
          <w:between w:val="nil"/>
        </w:pBdr>
        <w:ind w:left="1080"/>
        <w:rPr>
          <w:b/>
          <w:color w:val="000000"/>
        </w:rPr>
      </w:pPr>
      <w:r w:rsidRPr="007259A3">
        <w:rPr>
          <w:bCs/>
          <w:color w:val="000000"/>
        </w:rPr>
        <w:t>Está</w:t>
      </w:r>
      <w:r w:rsidR="007259A3" w:rsidRPr="007259A3">
        <w:rPr>
          <w:bCs/>
          <w:color w:val="000000"/>
        </w:rPr>
        <w:t xml:space="preserve"> compuesta por p</w:t>
      </w:r>
      <w:r w:rsidR="0052213A" w:rsidRPr="007259A3">
        <w:rPr>
          <w:bCs/>
          <w:color w:val="000000"/>
        </w:rPr>
        <w:t>lan del proyecto</w:t>
      </w:r>
      <w:r w:rsidR="007259A3" w:rsidRPr="007259A3">
        <w:rPr>
          <w:bCs/>
          <w:color w:val="000000"/>
        </w:rPr>
        <w:t>, r</w:t>
      </w:r>
      <w:r w:rsidR="0052213A" w:rsidRPr="007259A3">
        <w:rPr>
          <w:bCs/>
          <w:color w:val="000000"/>
        </w:rPr>
        <w:t>epositorio del proyecto</w:t>
      </w:r>
      <w:r w:rsidR="007259A3" w:rsidRPr="007259A3">
        <w:rPr>
          <w:bCs/>
          <w:color w:val="000000"/>
        </w:rPr>
        <w:t>, c</w:t>
      </w:r>
      <w:r w:rsidR="0052213A" w:rsidRPr="007259A3">
        <w:rPr>
          <w:bCs/>
          <w:color w:val="000000"/>
        </w:rPr>
        <w:t>opia de seguridad del repositorio del proyecto</w:t>
      </w:r>
      <w:r w:rsidR="007259A3" w:rsidRPr="007259A3">
        <w:rPr>
          <w:bCs/>
          <w:color w:val="000000"/>
        </w:rPr>
        <w:t>, r</w:t>
      </w:r>
      <w:r w:rsidR="0052213A" w:rsidRPr="007259A3">
        <w:rPr>
          <w:bCs/>
          <w:color w:val="000000"/>
        </w:rPr>
        <w:t>esultados de la verificación</w:t>
      </w:r>
      <w:r w:rsidR="0052213A">
        <w:rPr>
          <w:color w:val="000000"/>
        </w:rPr>
        <w:t>.</w:t>
      </w:r>
    </w:p>
    <w:p w14:paraId="6908432F"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2: Ejecución</w:t>
      </w:r>
    </w:p>
    <w:p w14:paraId="254338F8" w14:textId="3947A9BC" w:rsidR="00A84D25" w:rsidRPr="007259A3" w:rsidRDefault="007259A3" w:rsidP="007259A3">
      <w:pPr>
        <w:pBdr>
          <w:top w:val="nil"/>
          <w:left w:val="nil"/>
          <w:bottom w:val="nil"/>
          <w:right w:val="nil"/>
          <w:between w:val="nil"/>
        </w:pBdr>
        <w:ind w:left="1080"/>
        <w:rPr>
          <w:bCs/>
          <w:color w:val="000000"/>
        </w:rPr>
      </w:pPr>
      <w:r w:rsidRPr="007259A3">
        <w:rPr>
          <w:bCs/>
          <w:color w:val="000000"/>
        </w:rPr>
        <w:t>Se gestiona con los siguientes documentos: a</w:t>
      </w:r>
      <w:r w:rsidR="0052213A" w:rsidRPr="007259A3">
        <w:rPr>
          <w:bCs/>
          <w:color w:val="000000"/>
        </w:rPr>
        <w:t>cta de la reunión</w:t>
      </w:r>
      <w:r w:rsidRPr="007259A3">
        <w:rPr>
          <w:bCs/>
          <w:color w:val="000000"/>
        </w:rPr>
        <w:t>, r</w:t>
      </w:r>
      <w:r w:rsidR="0052213A" w:rsidRPr="007259A3">
        <w:rPr>
          <w:bCs/>
          <w:color w:val="000000"/>
        </w:rPr>
        <w:t>egistro de estado de progreso</w:t>
      </w:r>
      <w:r w:rsidRPr="007259A3">
        <w:rPr>
          <w:bCs/>
          <w:color w:val="000000"/>
        </w:rPr>
        <w:t>, s</w:t>
      </w:r>
      <w:r w:rsidR="0052213A" w:rsidRPr="007259A3">
        <w:rPr>
          <w:bCs/>
          <w:color w:val="000000"/>
        </w:rPr>
        <w:t>olicitud de cambio.</w:t>
      </w:r>
    </w:p>
    <w:p w14:paraId="25BA0448"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1196A0E4" w14:textId="2FF06AFA" w:rsidR="00A84D25" w:rsidRPr="007259A3" w:rsidRDefault="007259A3" w:rsidP="007259A3">
      <w:pPr>
        <w:pBdr>
          <w:top w:val="nil"/>
          <w:left w:val="nil"/>
          <w:bottom w:val="nil"/>
          <w:right w:val="nil"/>
          <w:between w:val="nil"/>
        </w:pBdr>
        <w:ind w:left="1080"/>
        <w:rPr>
          <w:bCs/>
          <w:color w:val="000000"/>
        </w:rPr>
      </w:pPr>
      <w:r w:rsidRPr="007259A3">
        <w:rPr>
          <w:bCs/>
          <w:color w:val="000000"/>
        </w:rPr>
        <w:t>Se controla a través de un documento de r</w:t>
      </w:r>
      <w:r w:rsidR="0052213A" w:rsidRPr="007259A3">
        <w:rPr>
          <w:bCs/>
          <w:color w:val="000000"/>
        </w:rPr>
        <w:t>egistro de corrección.</w:t>
      </w:r>
    </w:p>
    <w:p w14:paraId="62EF81FE"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4: Cierre</w:t>
      </w:r>
    </w:p>
    <w:p w14:paraId="52267723" w14:textId="336B461A" w:rsidR="00A84D25" w:rsidRPr="007259A3" w:rsidRDefault="007259A3" w:rsidP="007259A3">
      <w:pPr>
        <w:pBdr>
          <w:top w:val="nil"/>
          <w:left w:val="nil"/>
          <w:bottom w:val="nil"/>
          <w:right w:val="nil"/>
          <w:between w:val="nil"/>
        </w:pBdr>
        <w:ind w:left="1080"/>
        <w:rPr>
          <w:bCs/>
          <w:color w:val="000000"/>
        </w:rPr>
      </w:pPr>
      <w:r w:rsidRPr="007259A3">
        <w:rPr>
          <w:bCs/>
          <w:color w:val="000000"/>
        </w:rPr>
        <w:t>Se finaliza con el documento del r</w:t>
      </w:r>
      <w:r w:rsidR="0052213A" w:rsidRPr="007259A3">
        <w:rPr>
          <w:bCs/>
          <w:color w:val="000000"/>
        </w:rPr>
        <w:t>egistro de aceptación.</w:t>
      </w:r>
    </w:p>
    <w:p w14:paraId="28B568E9" w14:textId="3DE25D35" w:rsidR="00A84D25" w:rsidRDefault="0052213A" w:rsidP="007259A3">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7259A3">
      <w:pPr>
        <w:pBdr>
          <w:top w:val="nil"/>
          <w:left w:val="nil"/>
          <w:bottom w:val="nil"/>
          <w:right w:val="nil"/>
          <w:between w:val="nil"/>
        </w:pBdr>
        <w:ind w:left="360"/>
        <w:rPr>
          <w:bCs/>
          <w:color w:val="000000"/>
        </w:rPr>
      </w:pPr>
      <w:r>
        <w:rPr>
          <w:bCs/>
          <w:color w:val="000000"/>
        </w:rPr>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1: Planeación</w:t>
      </w:r>
    </w:p>
    <w:p w14:paraId="09A3D9E6" w14:textId="56117C18" w:rsidR="00996A64" w:rsidRDefault="00996A64" w:rsidP="007259A3">
      <w:pPr>
        <w:numPr>
          <w:ilvl w:val="0"/>
          <w:numId w:val="7"/>
        </w:numPr>
        <w:pBdr>
          <w:top w:val="nil"/>
          <w:left w:val="nil"/>
          <w:bottom w:val="nil"/>
          <w:right w:val="nil"/>
          <w:between w:val="nil"/>
        </w:pBdr>
        <w:ind w:left="1800"/>
        <w:rPr>
          <w:b/>
          <w:color w:val="000000"/>
        </w:rPr>
      </w:pPr>
      <w:r w:rsidRPr="00DA5F7A">
        <w:rPr>
          <w:b/>
          <w:bCs/>
          <w:color w:val="000000"/>
        </w:rPr>
        <w:lastRenderedPageBreak/>
        <w:t>Plan del proyecto</w:t>
      </w:r>
      <w:r w:rsidR="00DA5F7A" w:rsidRPr="00DA5F7A">
        <w:rPr>
          <w:b/>
          <w:bCs/>
          <w:color w:val="000000"/>
        </w:rPr>
        <w:t>:</w:t>
      </w:r>
      <w:r w:rsidR="00DA5F7A">
        <w:rPr>
          <w:color w:val="000000"/>
        </w:rPr>
        <w:t xml:space="preserve"> presenta cómo se ejecutarán los procesos y actividades del proyecto para asegurar la finalización exitosa del mismo y la calidad de los productos entregados.</w:t>
      </w:r>
    </w:p>
    <w:p w14:paraId="6DEB0D97" w14:textId="1280024D"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DA5F7A">
        <w:rPr>
          <w:color w:val="000000"/>
        </w:rPr>
        <w:t>contenedor electrónico para almacenar los productos y las entregas de los proyectos.</w:t>
      </w:r>
    </w:p>
    <w:p w14:paraId="6D754D2B" w14:textId="18EFD911"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DA5F7A">
        <w:rPr>
          <w:color w:val="000000"/>
        </w:rPr>
        <w:t>repositorio creado para respaldar el Repositorio del proyecto, y si es necesario, para recuperar la información.</w:t>
      </w:r>
    </w:p>
    <w:p w14:paraId="481E5971" w14:textId="0EA0CDC9"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2: Ejecución</w:t>
      </w:r>
    </w:p>
    <w:p w14:paraId="4D341CC7" w14:textId="55651E03"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223BA">
        <w:rPr>
          <w:b/>
          <w:bCs/>
          <w:color w:val="000000"/>
        </w:rPr>
        <w:t xml:space="preserve"> </w:t>
      </w:r>
      <w:r w:rsidR="00F223BA">
        <w:rPr>
          <w:color w:val="000000"/>
        </w:rPr>
        <w:t>registra los acuerdos establecidos con el cliente y/o equipo de trabajo.</w:t>
      </w:r>
    </w:p>
    <w:p w14:paraId="6340E491" w14:textId="5D8F97CC"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223BA">
        <w:rPr>
          <w:color w:val="000000"/>
        </w:rPr>
        <w:t>registra el estado del proyecto en relación con el Plan del proyecto.</w:t>
      </w:r>
    </w:p>
    <w:p w14:paraId="4B8D8C8E" w14:textId="4D12BC1B"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Solicitud de cambio</w:t>
      </w:r>
      <w:r w:rsidR="00DA5F7A">
        <w:rPr>
          <w:b/>
          <w:bCs/>
          <w:color w:val="000000"/>
        </w:rPr>
        <w:t>:</w:t>
      </w:r>
      <w:r w:rsidR="00F223BA">
        <w:rPr>
          <w:b/>
          <w:bCs/>
          <w:color w:val="000000"/>
        </w:rPr>
        <w:t xml:space="preserve"> </w:t>
      </w:r>
      <w:r w:rsidR="00F223BA">
        <w:rPr>
          <w:color w:val="000000"/>
        </w:rPr>
        <w:t>identifica un problema de software, o de documentación.</w:t>
      </w:r>
    </w:p>
    <w:p w14:paraId="1056036C"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4ECE05EC" w14:textId="769006BF" w:rsidR="00996A64" w:rsidRPr="00F223BA" w:rsidRDefault="00996A64" w:rsidP="007259A3">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223BA">
        <w:rPr>
          <w:color w:val="000000"/>
        </w:rPr>
        <w:t>identifica las actividades establecidas para corregir una desviación o problema relacionado con el cumplimiento del Plan.</w:t>
      </w:r>
    </w:p>
    <w:p w14:paraId="50C617B5" w14:textId="77777777" w:rsidR="00996A64" w:rsidRPr="00F223BA" w:rsidRDefault="00996A64" w:rsidP="007259A3">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453ABE3F" w14:textId="25F8D387" w:rsidR="00D505A0" w:rsidRPr="00F223BA" w:rsidRDefault="00996A64" w:rsidP="007259A3">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223BA">
        <w:rPr>
          <w:color w:val="000000"/>
        </w:rPr>
        <w:t>documenta la aceptación del cliente de los entregables del proyecto.</w:t>
      </w:r>
    </w:p>
    <w:p w14:paraId="2B888041" w14:textId="7919E663" w:rsidR="00622D3B" w:rsidRPr="009C1E3C" w:rsidRDefault="0052213A" w:rsidP="009C1E3C">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F65150">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 xml:space="preserve">e optó no incluir </w:t>
      </w:r>
      <w:r w:rsidR="00BA2EF9">
        <w:rPr>
          <w:color w:val="000000"/>
        </w:rPr>
        <w:lastRenderedPageBreak/>
        <w:t>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F65150">
      <w:pPr>
        <w:pBdr>
          <w:top w:val="nil"/>
          <w:left w:val="nil"/>
          <w:bottom w:val="nil"/>
          <w:right w:val="nil"/>
          <w:between w:val="nil"/>
        </w:pBdr>
        <w:ind w:left="720"/>
        <w:rPr>
          <w:color w:val="000000"/>
        </w:rPr>
      </w:pPr>
    </w:p>
    <w:p w14:paraId="7CFE1729" w14:textId="46F90EBA" w:rsidR="00A84D25" w:rsidRDefault="0052213A" w:rsidP="00F65150">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104B7D23" w14:textId="3D08F8B9" w:rsidR="00A84D25" w:rsidRDefault="0052213A" w:rsidP="001C73E1">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CD3664">
        <w:rPr>
          <w:color w:val="000000"/>
        </w:rPr>
        <w:t xml:space="preserve">Consta de los </w:t>
      </w:r>
      <w:r w:rsidR="00161B22">
        <w:rPr>
          <w:color w:val="000000"/>
        </w:rPr>
        <w:t xml:space="preserve">siguientes </w:t>
      </w:r>
      <w:r w:rsidR="001C73E1">
        <w:rPr>
          <w:color w:val="000000"/>
        </w:rPr>
        <w:t>campos</w:t>
      </w:r>
      <w:r w:rsidR="00CD3664">
        <w:rPr>
          <w:color w:val="000000"/>
        </w:rPr>
        <w:t>: d</w:t>
      </w:r>
      <w:r>
        <w:rPr>
          <w:color w:val="000000"/>
        </w:rPr>
        <w:t xml:space="preserve">escripción del producto, propósito, requisitos generales del cliente, descripción del alcance, objetivos del proyecto, entregables, tareas, duración estimada de las tareas, recursos, composición del equipo de trabajo, calendarios de las tareas del proyecto, esfuerzo y costo estimado, estrategia de control de versiones (de este fueron seleccionados: identificación de herramientas o mecanismos de repositorio de productos, identificación y control de versiones definido y mecanismos de almacenamiento) e instrucciones de entrega (de este no se seleccionó ningún requisito de los propuestos, los requisitos indicados fueron de autoría propia). </w:t>
      </w:r>
    </w:p>
    <w:p w14:paraId="6C7C35C2" w14:textId="1C3AB41D" w:rsidR="00FD60AD" w:rsidRDefault="0052213A" w:rsidP="007259A3">
      <w:pPr>
        <w:pBdr>
          <w:top w:val="nil"/>
          <w:left w:val="nil"/>
          <w:bottom w:val="nil"/>
          <w:right w:val="nil"/>
          <w:between w:val="nil"/>
        </w:pBdr>
        <w:ind w:left="1080"/>
        <w:rPr>
          <w:color w:val="000000"/>
        </w:rPr>
      </w:pPr>
      <w:bookmarkStart w:id="6" w:name="_1t3h5sf" w:colFirst="0" w:colLast="0"/>
      <w:bookmarkEnd w:id="6"/>
      <w:r>
        <w:rPr>
          <w:b/>
          <w:color w:val="000000"/>
        </w:rPr>
        <w:t>Repositorio del proyecto</w:t>
      </w:r>
      <w:r w:rsidR="00CD3664">
        <w:rPr>
          <w:b/>
          <w:color w:val="000000"/>
        </w:rPr>
        <w:t xml:space="preserve">. </w:t>
      </w:r>
      <w:r w:rsidR="007259A3" w:rsidRPr="007259A3">
        <w:rPr>
          <w:bCs/>
          <w:color w:val="000000"/>
        </w:rPr>
        <w:t xml:space="preserve">Se tuvieron en </w:t>
      </w:r>
      <w:r w:rsidR="00CD3664" w:rsidRPr="007259A3">
        <w:rPr>
          <w:bCs/>
          <w:color w:val="000000"/>
        </w:rPr>
        <w:t>cuenta</w:t>
      </w:r>
      <w:r w:rsidR="00CD3664">
        <w:rPr>
          <w:color w:val="000000"/>
        </w:rPr>
        <w:t xml:space="preserve"> las</w:t>
      </w:r>
      <w:r>
        <w:rPr>
          <w:color w:val="000000"/>
        </w:rPr>
        <w:t xml:space="preserve"> capacidades de almacenamiento y recuperación, </w:t>
      </w:r>
      <w:r w:rsidR="00CD3664">
        <w:rPr>
          <w:color w:val="000000"/>
        </w:rPr>
        <w:t>la navegabilidad por el contenido, la accesibilidad y</w:t>
      </w:r>
      <w:r>
        <w:rPr>
          <w:color w:val="000000"/>
        </w:rPr>
        <w:t xml:space="preserve"> </w:t>
      </w:r>
      <w:r w:rsidR="00CD3664">
        <w:rPr>
          <w:color w:val="000000"/>
        </w:rPr>
        <w:t xml:space="preserve">los </w:t>
      </w:r>
      <w:r>
        <w:rPr>
          <w:color w:val="000000"/>
        </w:rPr>
        <w:t>resultados de verificación. Adicional se crearon ramas por cada equipo de trabajo para mantener un orden de las entregas que suben por cada uno.</w:t>
      </w:r>
    </w:p>
    <w:p w14:paraId="636FCA31" w14:textId="2F431EFF" w:rsidR="00F65150" w:rsidRPr="0011536A" w:rsidRDefault="00DD5B72" w:rsidP="001C73E1">
      <w:pPr>
        <w:pBdr>
          <w:top w:val="nil"/>
          <w:left w:val="nil"/>
          <w:bottom w:val="nil"/>
          <w:right w:val="nil"/>
          <w:between w:val="nil"/>
        </w:pBdr>
        <w:ind w:left="1080"/>
        <w:rPr>
          <w:color w:val="000000"/>
        </w:rPr>
      </w:pPr>
      <w:r>
        <w:rPr>
          <w:b/>
          <w:bCs/>
          <w:color w:val="000000"/>
        </w:rPr>
        <w:t>Resultados de la verificación</w:t>
      </w:r>
      <w:r w:rsidR="0011536A">
        <w:rPr>
          <w:b/>
          <w:bCs/>
          <w:color w:val="000000"/>
        </w:rPr>
        <w:t xml:space="preserve">. </w:t>
      </w:r>
      <w:r w:rsidR="0011536A">
        <w:rPr>
          <w:color w:val="000000"/>
        </w:rPr>
        <w:t xml:space="preserve">Consta de los </w:t>
      </w:r>
      <w:r w:rsidR="00161B22">
        <w:rPr>
          <w:color w:val="000000"/>
        </w:rPr>
        <w:t xml:space="preserve">siguientes </w:t>
      </w:r>
      <w:r w:rsidR="001C73E1">
        <w:rPr>
          <w:color w:val="000000"/>
        </w:rPr>
        <w:t>ítems</w:t>
      </w:r>
      <w:r w:rsidR="0011536A">
        <w:rPr>
          <w:color w:val="000000"/>
        </w:rPr>
        <w:t>:</w:t>
      </w:r>
      <w:r w:rsidR="00F65150">
        <w:rPr>
          <w:color w:val="000000"/>
        </w:rPr>
        <w:t xml:space="preserve"> fecha, lugar, duración (días), lista de verificación, participantes, defectos identificados durante la verificación, elementos de verificación aprobados y elementos de verificación pendientes.</w:t>
      </w:r>
    </w:p>
    <w:p w14:paraId="5AA0ED52" w14:textId="77777777" w:rsidR="00923F74" w:rsidRPr="00923F74" w:rsidRDefault="00D8235B" w:rsidP="007259A3">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482522AB" w:rsidR="0068700F" w:rsidRDefault="00D8235B" w:rsidP="007259A3">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E44208">
        <w:t>C</w:t>
      </w:r>
      <w:r w:rsidRPr="00D8235B">
        <w:t xml:space="preserve">onsta de los </w:t>
      </w:r>
      <w:r w:rsidR="00161B22">
        <w:t xml:space="preserve">siguientes </w:t>
      </w:r>
      <w:r w:rsidR="001C73E1">
        <w:t>campos</w:t>
      </w:r>
      <w:r w:rsidR="00EB4550">
        <w:t>:</w:t>
      </w:r>
      <w:r w:rsidR="00923F74">
        <w:t xml:space="preserve"> propósito de la reunión, asistentes, fecha, lugar de celebración, lo </w:t>
      </w:r>
      <w:r w:rsidR="001C73E1">
        <w:t>logrado</w:t>
      </w:r>
      <w:r w:rsidR="00923F74">
        <w:t>, acuerdos, próxima reunión (si la hubiera).</w:t>
      </w:r>
    </w:p>
    <w:p w14:paraId="16F29BAA" w14:textId="77777777" w:rsidR="00F62EE4" w:rsidRDefault="00F62EE4" w:rsidP="007259A3">
      <w:pPr>
        <w:pStyle w:val="Prrafodelista"/>
        <w:pBdr>
          <w:top w:val="nil"/>
          <w:left w:val="nil"/>
          <w:bottom w:val="nil"/>
          <w:right w:val="nil"/>
          <w:between w:val="nil"/>
        </w:pBdr>
        <w:ind w:left="1080"/>
      </w:pPr>
    </w:p>
    <w:p w14:paraId="7B1F33B7" w14:textId="131C8D63" w:rsidR="001C73E1" w:rsidRDefault="00F13CD0" w:rsidP="001C73E1">
      <w:pPr>
        <w:pStyle w:val="Prrafodelista"/>
        <w:pBdr>
          <w:top w:val="nil"/>
          <w:left w:val="nil"/>
          <w:bottom w:val="nil"/>
          <w:right w:val="nil"/>
          <w:between w:val="nil"/>
        </w:pBdr>
        <w:ind w:left="1080"/>
        <w:rPr>
          <w:b/>
        </w:rPr>
      </w:pPr>
      <w:r>
        <w:rPr>
          <w:b/>
          <w:bCs/>
          <w:color w:val="000000"/>
        </w:rPr>
        <w:lastRenderedPageBreak/>
        <w:t xml:space="preserve">Registro de estado de progreso. </w:t>
      </w:r>
      <w:r>
        <w:rPr>
          <w:color w:val="000000"/>
        </w:rPr>
        <w:t xml:space="preserve">Consta de los siguientes </w:t>
      </w:r>
      <w:r w:rsidR="00161B22">
        <w:rPr>
          <w:bCs/>
        </w:rPr>
        <w:t>requisitos</w:t>
      </w:r>
      <w:r>
        <w:rPr>
          <w:color w:val="000000"/>
        </w:rPr>
        <w:t>:</w:t>
      </w:r>
      <w:r w:rsidR="00F62EE4">
        <w:rPr>
          <w:color w:val="000000"/>
        </w:rPr>
        <w:t xml:space="preserve"> nro. de caso de uso, fase, actividad, fecha final esperada, fecha de revisión, estado de las tareas actuales (pendiente y completada), fecha de entrega real, cantidad de días esperados, cantidad de días reales y observaciones.</w:t>
      </w:r>
    </w:p>
    <w:p w14:paraId="0991890B" w14:textId="31F484F5" w:rsidR="001C73E1" w:rsidRPr="001C73E1" w:rsidRDefault="00F831C9" w:rsidP="001C73E1">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1C73E1">
        <w:t>Es un formato de ajuste a algún requisito.</w:t>
      </w:r>
    </w:p>
    <w:p w14:paraId="0901E032" w14:textId="55A3D790" w:rsidR="00BA2EF9" w:rsidRPr="00BA2EF9" w:rsidRDefault="00F831C9" w:rsidP="001C73E1">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2769406F" w:rsidR="00BA2EF9" w:rsidRDefault="00F831C9" w:rsidP="001C73E1">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r w:rsidR="00447BF7">
        <w:rPr>
          <w:bCs/>
        </w:rPr>
        <w:t>.</w:t>
      </w:r>
      <w:bookmarkStart w:id="7" w:name="_GoBack"/>
      <w:bookmarkEnd w:id="7"/>
    </w:p>
    <w:p w14:paraId="5ECCB48F" w14:textId="77777777" w:rsidR="00B3443F" w:rsidRPr="00345671" w:rsidRDefault="00B3443F" w:rsidP="001C73E1">
      <w:pPr>
        <w:pStyle w:val="Prrafodelista"/>
        <w:numPr>
          <w:ilvl w:val="1"/>
          <w:numId w:val="19"/>
        </w:numPr>
        <w:ind w:left="1080"/>
      </w:pPr>
      <w:r w:rsidRPr="00BA2EF9">
        <w:rPr>
          <w:b/>
          <w:bCs/>
        </w:rPr>
        <w:t>Fase 4: Cierre</w:t>
      </w:r>
    </w:p>
    <w:p w14:paraId="6E37BDEB" w14:textId="21F1478D" w:rsidR="00B3443F" w:rsidRDefault="00B3443F" w:rsidP="001C73E1">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B3443F">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E15304">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F65150">
      <w:pPr>
        <w:pStyle w:val="Ttulo1"/>
      </w:pPr>
      <w:bookmarkStart w:id="8" w:name="_4d34og8" w:colFirst="0" w:colLast="0"/>
      <w:bookmarkEnd w:id="8"/>
      <w:r>
        <w:t>Capítulo 4: Recomendaciones y trabajos futuros de investigación</w:t>
      </w:r>
    </w:p>
    <w:p w14:paraId="77CABFD3" w14:textId="77777777" w:rsidR="00F65150" w:rsidRDefault="00CD3664" w:rsidP="00F65150">
      <w:r>
        <w:t xml:space="preserve">Este proyecto se encuentra en etapa de ejecución, documentando cada </w:t>
      </w:r>
      <w:r w:rsidR="008B3024">
        <w:t>proceso</w:t>
      </w:r>
      <w:r w:rsidR="0052213A">
        <w:t>,</w:t>
      </w:r>
      <w:r w:rsidR="008B3024">
        <w:t xml:space="preserve"> se espera ir refinando el marco de trabajo a medida que se prueban los artefactos.  </w:t>
      </w:r>
      <w:r w:rsidR="008B3024">
        <w:lastRenderedPageBreak/>
        <w:t>Posteriormente sería interesante en otro proyecto comparar los tiempos y documentos de otro modelo de gestión.</w:t>
      </w:r>
    </w:p>
    <w:p w14:paraId="1BE0022F" w14:textId="4227468F" w:rsidR="00D007B2" w:rsidRDefault="0052213A" w:rsidP="00F65150">
      <w:pPr>
        <w:pStyle w:val="Ttulo1"/>
      </w:pPr>
      <w:r>
        <w:t>Capítulo 5: Referencias bibliográficas</w:t>
      </w:r>
    </w:p>
    <w:p w14:paraId="73DA990A" w14:textId="77777777" w:rsidR="00D03989" w:rsidRPr="00D03989" w:rsidRDefault="00D007B2" w:rsidP="00D03989">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D03989">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D03989">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B4638A">
      <w:pPr>
        <w:ind w:left="2160"/>
      </w:pPr>
      <w:r w:rsidRPr="004B07F7">
        <w:rPr>
          <w:lang w:val="en-US"/>
        </w:rP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D03989"/>
    <w:p w14:paraId="1702A12D" w14:textId="6CCC5CAF" w:rsidR="001C73E1" w:rsidRDefault="005951A2" w:rsidP="008A5989">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p>
    <w:p w14:paraId="4DB696B3" w14:textId="3F86DDCD" w:rsidR="00E27012" w:rsidRPr="008A5989" w:rsidRDefault="00E27012" w:rsidP="008A5989">
      <w:pPr>
        <w:ind w:left="2160"/>
      </w:pPr>
      <w:r>
        <w:t xml:space="preserve">Estudiante de noveno semestre de Ingeniería de Sistemas de la UNIAJC, miembro del semillero ITMedia, con el cual se encuentra actualmente en el proceso de desarrollo de la tesis para la obtención del </w:t>
      </w:r>
      <w:r w:rsidR="004B07F7">
        <w:t>título</w:t>
      </w:r>
      <w:r>
        <w:t xml:space="preserve"> profesional.</w:t>
      </w:r>
    </w:p>
    <w:p w14:paraId="58E45AC3" w14:textId="3179FD92" w:rsidR="001C73E1" w:rsidRPr="008A5989" w:rsidRDefault="001C73E1" w:rsidP="00D03989"/>
    <w:p w14:paraId="4261BBA8" w14:textId="4E8EAEE2" w:rsidR="001C73E1" w:rsidRPr="001C73E1" w:rsidRDefault="00B4638A" w:rsidP="00B4638A">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xml:space="preserve">. Ingeniera de Sistemas de la Universidad del Valle. Candidata a Magister en Sistemas de Información Geográficos de la Universidad de </w:t>
      </w:r>
      <w:proofErr w:type="spellStart"/>
      <w:r w:rsidR="001C73E1">
        <w:t>Salzburg</w:t>
      </w:r>
      <w:proofErr w:type="spellEnd"/>
      <w:r w:rsidR="001C73E1">
        <w:t xml:space="preserve">.  Docente e investigadora de la UNIAJC en el grupo </w:t>
      </w:r>
      <w:proofErr w:type="spellStart"/>
      <w:r w:rsidR="001C73E1">
        <w:t>Grintic</w:t>
      </w:r>
      <w:proofErr w:type="spellEnd"/>
      <w:r w:rsidR="001C73E1">
        <w:t>,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D8092" w14:textId="77777777" w:rsidR="00A34745" w:rsidRDefault="00A34745">
      <w:pPr>
        <w:spacing w:line="240" w:lineRule="auto"/>
      </w:pPr>
      <w:r>
        <w:separator/>
      </w:r>
    </w:p>
  </w:endnote>
  <w:endnote w:type="continuationSeparator" w:id="0">
    <w:p w14:paraId="2459DB81" w14:textId="77777777" w:rsidR="00A34745" w:rsidRDefault="00A34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536477C5"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951A2">
      <w:rPr>
        <w:noProof/>
        <w:color w:val="000000"/>
      </w:rPr>
      <w:t>10</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28C43" w14:textId="77777777" w:rsidR="00A34745" w:rsidRDefault="00A34745">
      <w:pPr>
        <w:spacing w:line="240" w:lineRule="auto"/>
      </w:pPr>
      <w:r>
        <w:separator/>
      </w:r>
    </w:p>
  </w:footnote>
  <w:footnote w:type="continuationSeparator" w:id="0">
    <w:p w14:paraId="142E5B90" w14:textId="77777777" w:rsidR="00A34745" w:rsidRDefault="00A34745">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5"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1"/>
  </w:num>
  <w:num w:numId="3">
    <w:abstractNumId w:val="17"/>
  </w:num>
  <w:num w:numId="4">
    <w:abstractNumId w:val="6"/>
  </w:num>
  <w:num w:numId="5">
    <w:abstractNumId w:val="1"/>
  </w:num>
  <w:num w:numId="6">
    <w:abstractNumId w:val="8"/>
  </w:num>
  <w:num w:numId="7">
    <w:abstractNumId w:val="5"/>
  </w:num>
  <w:num w:numId="8">
    <w:abstractNumId w:val="18"/>
  </w:num>
  <w:num w:numId="9">
    <w:abstractNumId w:val="14"/>
  </w:num>
  <w:num w:numId="10">
    <w:abstractNumId w:val="2"/>
  </w:num>
  <w:num w:numId="11">
    <w:abstractNumId w:val="7"/>
  </w:num>
  <w:num w:numId="12">
    <w:abstractNumId w:val="15"/>
  </w:num>
  <w:num w:numId="13">
    <w:abstractNumId w:val="9"/>
  </w:num>
  <w:num w:numId="14">
    <w:abstractNumId w:val="10"/>
  </w:num>
  <w:num w:numId="15">
    <w:abstractNumId w:val="13"/>
  </w:num>
  <w:num w:numId="16">
    <w:abstractNumId w:val="0"/>
  </w:num>
  <w:num w:numId="17">
    <w:abstractNumId w:val="16"/>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46B98"/>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957CA"/>
    <w:rsid w:val="002A2E62"/>
    <w:rsid w:val="003146A0"/>
    <w:rsid w:val="00314822"/>
    <w:rsid w:val="00342EF1"/>
    <w:rsid w:val="00345671"/>
    <w:rsid w:val="003A5E44"/>
    <w:rsid w:val="003F6610"/>
    <w:rsid w:val="00447BF7"/>
    <w:rsid w:val="004B07F7"/>
    <w:rsid w:val="004C16F1"/>
    <w:rsid w:val="005006C1"/>
    <w:rsid w:val="0052213A"/>
    <w:rsid w:val="00546F31"/>
    <w:rsid w:val="0058340C"/>
    <w:rsid w:val="005951A2"/>
    <w:rsid w:val="005A4EAB"/>
    <w:rsid w:val="00617E5E"/>
    <w:rsid w:val="00622D3B"/>
    <w:rsid w:val="0068700F"/>
    <w:rsid w:val="006B6A38"/>
    <w:rsid w:val="006C47FD"/>
    <w:rsid w:val="0072480A"/>
    <w:rsid w:val="007259A3"/>
    <w:rsid w:val="00785281"/>
    <w:rsid w:val="007C1C1F"/>
    <w:rsid w:val="007C3F9B"/>
    <w:rsid w:val="007C59D3"/>
    <w:rsid w:val="007D20E0"/>
    <w:rsid w:val="007E5136"/>
    <w:rsid w:val="007F3D94"/>
    <w:rsid w:val="0084154F"/>
    <w:rsid w:val="00843A12"/>
    <w:rsid w:val="00854567"/>
    <w:rsid w:val="0086284E"/>
    <w:rsid w:val="008A5989"/>
    <w:rsid w:val="008B190B"/>
    <w:rsid w:val="008B3024"/>
    <w:rsid w:val="008D36CE"/>
    <w:rsid w:val="008F12E7"/>
    <w:rsid w:val="00915878"/>
    <w:rsid w:val="00923553"/>
    <w:rsid w:val="00923F74"/>
    <w:rsid w:val="00932011"/>
    <w:rsid w:val="00996A64"/>
    <w:rsid w:val="009B45C6"/>
    <w:rsid w:val="009C1E3C"/>
    <w:rsid w:val="00A27FA1"/>
    <w:rsid w:val="00A30827"/>
    <w:rsid w:val="00A34745"/>
    <w:rsid w:val="00A510F2"/>
    <w:rsid w:val="00A51540"/>
    <w:rsid w:val="00A84D25"/>
    <w:rsid w:val="00AB398C"/>
    <w:rsid w:val="00AC3DE1"/>
    <w:rsid w:val="00AF24D8"/>
    <w:rsid w:val="00AF2BC3"/>
    <w:rsid w:val="00B3177F"/>
    <w:rsid w:val="00B3443F"/>
    <w:rsid w:val="00B4638A"/>
    <w:rsid w:val="00B4671A"/>
    <w:rsid w:val="00B57CDB"/>
    <w:rsid w:val="00B6241A"/>
    <w:rsid w:val="00BA2EF9"/>
    <w:rsid w:val="00BB5531"/>
    <w:rsid w:val="00BF5498"/>
    <w:rsid w:val="00C0109E"/>
    <w:rsid w:val="00C016FE"/>
    <w:rsid w:val="00C53BD8"/>
    <w:rsid w:val="00C8076B"/>
    <w:rsid w:val="00CD3664"/>
    <w:rsid w:val="00D007B2"/>
    <w:rsid w:val="00D03989"/>
    <w:rsid w:val="00D07611"/>
    <w:rsid w:val="00D1689E"/>
    <w:rsid w:val="00D505A0"/>
    <w:rsid w:val="00D8235B"/>
    <w:rsid w:val="00D843F3"/>
    <w:rsid w:val="00DA5F7A"/>
    <w:rsid w:val="00DC451C"/>
    <w:rsid w:val="00DD5B72"/>
    <w:rsid w:val="00DF42C5"/>
    <w:rsid w:val="00E01623"/>
    <w:rsid w:val="00E15304"/>
    <w:rsid w:val="00E27012"/>
    <w:rsid w:val="00E44208"/>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831C9"/>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Mencinsinresolver1">
    <w:name w:val="Mención sin resolver1"/>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2FD8-8A69-4546-8610-FDA81332B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10</cp:revision>
  <dcterms:created xsi:type="dcterms:W3CDTF">2019-07-29T22:37:00Z</dcterms:created>
  <dcterms:modified xsi:type="dcterms:W3CDTF">2019-08-10T16:13:00Z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