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DA7F8" w14:textId="47AA660C" w:rsidR="005C4DCF" w:rsidRPr="00E95F67" w:rsidRDefault="005C4DCF" w:rsidP="00C6492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95F67">
        <w:rPr>
          <w:rFonts w:ascii="Arial" w:hAnsi="Arial" w:cs="Arial"/>
          <w:b/>
          <w:bCs/>
          <w:sz w:val="24"/>
          <w:szCs w:val="24"/>
        </w:rPr>
        <w:t>Diseño del módulo de transferencia y comunicación del sistema de gestión de datos ambientales para la empresa SANAMBIENTE</w:t>
      </w:r>
    </w:p>
    <w:p w14:paraId="043D3BF0" w14:textId="3404BA72" w:rsidR="005C4DCF" w:rsidRDefault="005C4DCF" w:rsidP="00C649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C4DCF">
        <w:rPr>
          <w:rFonts w:ascii="Arial" w:hAnsi="Arial" w:cs="Arial"/>
          <w:sz w:val="24"/>
          <w:szCs w:val="24"/>
        </w:rPr>
        <w:t>John Jairo Ramírez</w:t>
      </w:r>
      <w:r w:rsidR="00E95F67">
        <w:rPr>
          <w:rFonts w:ascii="Arial" w:hAnsi="Arial" w:cs="Arial"/>
          <w:sz w:val="24"/>
          <w:szCs w:val="24"/>
        </w:rPr>
        <w:t xml:space="preserve">, </w:t>
      </w:r>
      <w:r w:rsidRPr="005C4DCF">
        <w:rPr>
          <w:rFonts w:ascii="Arial" w:hAnsi="Arial" w:cs="Arial"/>
          <w:sz w:val="24"/>
          <w:szCs w:val="24"/>
        </w:rPr>
        <w:t>Jhanluy Bolívar Guzmán</w:t>
      </w:r>
      <w:r w:rsidR="00E95F67">
        <w:rPr>
          <w:rFonts w:ascii="Arial" w:hAnsi="Arial" w:cs="Arial"/>
          <w:sz w:val="24"/>
          <w:szCs w:val="24"/>
        </w:rPr>
        <w:t xml:space="preserve">, </w:t>
      </w:r>
      <w:r w:rsidRPr="005C4DCF">
        <w:rPr>
          <w:rFonts w:ascii="Arial" w:hAnsi="Arial" w:cs="Arial"/>
          <w:sz w:val="24"/>
          <w:szCs w:val="24"/>
        </w:rPr>
        <w:t>Jaguel Lozano Argote</w:t>
      </w:r>
      <w:r w:rsidR="00E95F67">
        <w:rPr>
          <w:rFonts w:ascii="Arial" w:hAnsi="Arial" w:cs="Arial"/>
          <w:sz w:val="24"/>
          <w:szCs w:val="24"/>
        </w:rPr>
        <w:t>, Beatriz E. Marin</w:t>
      </w:r>
    </w:p>
    <w:p w14:paraId="34717F15" w14:textId="0903A6AC" w:rsidR="00C6492E" w:rsidRDefault="00C6492E" w:rsidP="00C649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Semillero ITMedia – Grupo Grintic</w:t>
      </w:r>
    </w:p>
    <w:p w14:paraId="7591859F" w14:textId="701CD299" w:rsidR="005010AE" w:rsidRDefault="005010AE" w:rsidP="00C649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10AE">
        <w:rPr>
          <w:rFonts w:ascii="Arial" w:hAnsi="Arial" w:cs="Arial"/>
          <w:b/>
          <w:bCs/>
          <w:sz w:val="24"/>
          <w:szCs w:val="24"/>
        </w:rPr>
        <w:t>Resumen</w:t>
      </w:r>
    </w:p>
    <w:p w14:paraId="1CC82B46" w14:textId="47D955E9" w:rsidR="00E3792E" w:rsidRPr="00E3792E" w:rsidRDefault="00E3792E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792E">
        <w:rPr>
          <w:rFonts w:ascii="Arial" w:hAnsi="Arial" w:cs="Arial"/>
          <w:sz w:val="24"/>
          <w:szCs w:val="24"/>
        </w:rPr>
        <w:t>Se presenta en este documento el proceso de análisis y diseño preliminar del módulo de comunicación y transferencia de datos de la empresa SanAmbiente S.A. siguiendo una aproximación a la metodología Iconix.</w:t>
      </w:r>
    </w:p>
    <w:p w14:paraId="571C55B3" w14:textId="34996F5D" w:rsidR="00E95F67" w:rsidRDefault="005010AE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792E">
        <w:rPr>
          <w:rFonts w:ascii="Arial" w:hAnsi="Arial" w:cs="Arial"/>
          <w:sz w:val="24"/>
          <w:szCs w:val="24"/>
        </w:rPr>
        <w:t xml:space="preserve">Este proyecto hace parte de un </w:t>
      </w:r>
      <w:proofErr w:type="gramStart"/>
      <w:r w:rsidR="00E3792E" w:rsidRPr="00E3792E">
        <w:rPr>
          <w:rFonts w:ascii="Arial" w:hAnsi="Arial" w:cs="Arial"/>
          <w:sz w:val="24"/>
          <w:szCs w:val="24"/>
        </w:rPr>
        <w:t>macro proyecto</w:t>
      </w:r>
      <w:proofErr w:type="gramEnd"/>
      <w:r w:rsidR="00E3792E" w:rsidRPr="00E3792E">
        <w:rPr>
          <w:rFonts w:ascii="Arial" w:hAnsi="Arial" w:cs="Arial"/>
          <w:sz w:val="24"/>
          <w:szCs w:val="24"/>
        </w:rPr>
        <w:t xml:space="preserve"> que articula estudiantes de Ingeniería desde la visión de la calidad y la gestión y </w:t>
      </w:r>
      <w:r w:rsidR="00C6492E">
        <w:rPr>
          <w:rFonts w:ascii="Arial" w:hAnsi="Arial" w:cs="Arial"/>
          <w:sz w:val="24"/>
          <w:szCs w:val="24"/>
        </w:rPr>
        <w:t>un</w:t>
      </w:r>
      <w:r w:rsidR="00E3792E" w:rsidRPr="00E3792E">
        <w:rPr>
          <w:rFonts w:ascii="Arial" w:hAnsi="Arial" w:cs="Arial"/>
          <w:sz w:val="24"/>
          <w:szCs w:val="24"/>
        </w:rPr>
        <w:t xml:space="preserve"> proyecto de Tecnología que se enfoca en el desarrollo del código</w:t>
      </w:r>
      <w:r w:rsidR="00E3792E">
        <w:rPr>
          <w:rFonts w:ascii="Arial" w:hAnsi="Arial" w:cs="Arial"/>
          <w:sz w:val="24"/>
          <w:szCs w:val="24"/>
        </w:rPr>
        <w:t>.</w:t>
      </w:r>
    </w:p>
    <w:p w14:paraId="606CFD82" w14:textId="79E5255F" w:rsidR="00E3792E" w:rsidRDefault="00E3792E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792E">
        <w:rPr>
          <w:rFonts w:ascii="Arial" w:hAnsi="Arial" w:cs="Arial"/>
          <w:b/>
          <w:bCs/>
          <w:sz w:val="24"/>
          <w:szCs w:val="24"/>
        </w:rPr>
        <w:t>Palabras clave:</w:t>
      </w:r>
      <w:r>
        <w:rPr>
          <w:rFonts w:ascii="Arial" w:hAnsi="Arial" w:cs="Arial"/>
          <w:sz w:val="24"/>
          <w:szCs w:val="24"/>
        </w:rPr>
        <w:t xml:space="preserve"> Metodología de desarrollo, casos de uso</w:t>
      </w:r>
      <w:r w:rsidR="00C6492E">
        <w:rPr>
          <w:rFonts w:ascii="Arial" w:hAnsi="Arial" w:cs="Arial"/>
          <w:sz w:val="24"/>
          <w:szCs w:val="24"/>
        </w:rPr>
        <w:t>, Iconix</w:t>
      </w:r>
    </w:p>
    <w:p w14:paraId="0102C374" w14:textId="6210DF6D" w:rsidR="00E3792E" w:rsidRDefault="00E3792E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5851D5" w14:textId="323677A1" w:rsidR="00E3792E" w:rsidRPr="0076756A" w:rsidRDefault="00E3792E" w:rsidP="00C649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76756A">
        <w:rPr>
          <w:rFonts w:ascii="Arial" w:hAnsi="Arial" w:cs="Arial"/>
          <w:b/>
          <w:bCs/>
          <w:sz w:val="24"/>
          <w:szCs w:val="24"/>
          <w:lang w:val="en-US"/>
        </w:rPr>
        <w:t>Abstract</w:t>
      </w:r>
    </w:p>
    <w:p w14:paraId="14CBF7D2" w14:textId="77777777" w:rsidR="00E3792E" w:rsidRPr="0076756A" w:rsidRDefault="00E3792E" w:rsidP="00C6492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6756A">
        <w:rPr>
          <w:rFonts w:ascii="Arial" w:hAnsi="Arial" w:cs="Arial"/>
          <w:sz w:val="24"/>
          <w:szCs w:val="24"/>
          <w:lang w:val="en-US"/>
        </w:rPr>
        <w:t>The preliminary analysis and design process of the communication and data transfer module of the company SanAmbiente S.A. is presented in this document. following an approach to the Iconix methodology.</w:t>
      </w:r>
    </w:p>
    <w:p w14:paraId="6FEEEAF5" w14:textId="290D0199" w:rsidR="00E3792E" w:rsidRPr="0076756A" w:rsidRDefault="00E3792E" w:rsidP="00C6492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6756A">
        <w:rPr>
          <w:rFonts w:ascii="Arial" w:hAnsi="Arial" w:cs="Arial"/>
          <w:sz w:val="24"/>
          <w:szCs w:val="24"/>
          <w:lang w:val="en-US"/>
        </w:rPr>
        <w:t xml:space="preserve">This project is part of a macro project that articulates Engineering students from the perspective of quality and management and </w:t>
      </w:r>
      <w:r w:rsidR="00C6492E">
        <w:rPr>
          <w:rFonts w:ascii="Arial" w:hAnsi="Arial" w:cs="Arial"/>
          <w:sz w:val="24"/>
          <w:szCs w:val="24"/>
          <w:lang w:val="en-US"/>
        </w:rPr>
        <w:t>one</w:t>
      </w:r>
      <w:r w:rsidRPr="0076756A">
        <w:rPr>
          <w:rFonts w:ascii="Arial" w:hAnsi="Arial" w:cs="Arial"/>
          <w:sz w:val="24"/>
          <w:szCs w:val="24"/>
          <w:lang w:val="en-US"/>
        </w:rPr>
        <w:t xml:space="preserve"> Technology project that focus on code development.</w:t>
      </w:r>
    </w:p>
    <w:p w14:paraId="58024AF8" w14:textId="2FC79B8D" w:rsidR="00E3792E" w:rsidRPr="003C4A94" w:rsidRDefault="00E3792E" w:rsidP="00C6492E">
      <w:pPr>
        <w:pStyle w:val="HTMLconformatoprevio"/>
        <w:shd w:val="clear" w:color="auto" w:fill="F8F9FA"/>
        <w:spacing w:line="360" w:lineRule="auto"/>
        <w:jc w:val="both"/>
        <w:rPr>
          <w:rFonts w:ascii="Arial" w:eastAsiaTheme="minorHAnsi" w:hAnsi="Arial" w:cs="Arial"/>
          <w:sz w:val="24"/>
          <w:szCs w:val="24"/>
          <w:lang w:val="en-US" w:eastAsia="en-US"/>
        </w:rPr>
      </w:pPr>
      <w:r w:rsidRPr="003C4A94">
        <w:rPr>
          <w:rFonts w:ascii="Arial" w:eastAsiaTheme="minorHAnsi" w:hAnsi="Arial" w:cs="Arial"/>
          <w:b/>
          <w:bCs/>
          <w:sz w:val="24"/>
          <w:szCs w:val="24"/>
          <w:lang w:val="en-US" w:eastAsia="en-US"/>
        </w:rPr>
        <w:t>Key words</w:t>
      </w:r>
      <w:r w:rsidRPr="003C4A94">
        <w:rPr>
          <w:rFonts w:ascii="Arial" w:eastAsiaTheme="minorHAnsi" w:hAnsi="Arial" w:cs="Arial"/>
          <w:sz w:val="24"/>
          <w:szCs w:val="24"/>
          <w:lang w:val="en-US" w:eastAsia="en-US"/>
        </w:rPr>
        <w:t>: development methodologies, use cases</w:t>
      </w:r>
    </w:p>
    <w:p w14:paraId="408EDD34" w14:textId="7DBC616B" w:rsidR="00E3792E" w:rsidRPr="00E3792E" w:rsidRDefault="00E3792E" w:rsidP="00C6492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8202077" w14:textId="57A7B01E" w:rsidR="002A49C9" w:rsidRDefault="00577E38" w:rsidP="00C649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77E38">
        <w:rPr>
          <w:rFonts w:ascii="Arial" w:hAnsi="Arial" w:cs="Arial"/>
          <w:b/>
          <w:bCs/>
          <w:sz w:val="24"/>
          <w:szCs w:val="24"/>
        </w:rPr>
        <w:t>Introducción</w:t>
      </w:r>
    </w:p>
    <w:p w14:paraId="0254DE4D" w14:textId="7C862D06" w:rsidR="0048641F" w:rsidRPr="000E49D3" w:rsidRDefault="0048641F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49D3">
        <w:rPr>
          <w:rFonts w:ascii="Arial" w:hAnsi="Arial" w:cs="Arial"/>
          <w:sz w:val="24"/>
          <w:szCs w:val="24"/>
        </w:rPr>
        <w:t xml:space="preserve">La empresa SANAmbiente </w:t>
      </w:r>
      <w:r>
        <w:rPr>
          <w:rFonts w:ascii="Arial" w:hAnsi="Arial" w:cs="Arial"/>
          <w:sz w:val="24"/>
          <w:szCs w:val="24"/>
        </w:rPr>
        <w:t xml:space="preserve">S.A está dedicada a ofrecer productos y servicios que facilitan a las industrias gestionar sus procesos dando cumplimiento a los </w:t>
      </w:r>
      <w:r>
        <w:rPr>
          <w:rFonts w:ascii="Arial" w:hAnsi="Arial" w:cs="Arial"/>
          <w:sz w:val="24"/>
          <w:szCs w:val="24"/>
        </w:rPr>
        <w:lastRenderedPageBreak/>
        <w:t>lineamientos ambientales de tipo gubernamental.   Uno de sus servicios est</w:t>
      </w:r>
      <w:r w:rsidR="00E95F6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orientado en brindar datos capturados en las estaciones</w:t>
      </w:r>
      <w:r w:rsidR="00C6492E">
        <w:rPr>
          <w:rFonts w:ascii="Arial" w:hAnsi="Arial" w:cs="Arial"/>
          <w:sz w:val="24"/>
          <w:szCs w:val="24"/>
        </w:rPr>
        <w:t xml:space="preserve"> ambientales</w:t>
      </w:r>
      <w:r>
        <w:rPr>
          <w:rFonts w:ascii="Arial" w:hAnsi="Arial" w:cs="Arial"/>
          <w:sz w:val="24"/>
          <w:szCs w:val="24"/>
        </w:rPr>
        <w:t xml:space="preserve"> que cuentan con dispositivos de diferentes tipo</w:t>
      </w:r>
      <w:r w:rsidR="00C6492E">
        <w:rPr>
          <w:rFonts w:ascii="Arial" w:hAnsi="Arial" w:cs="Arial"/>
          <w:sz w:val="24"/>
          <w:szCs w:val="24"/>
        </w:rPr>
        <w:t>s para medir calidad del agua, del aire, entre otros.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1281809F" w14:textId="6C99E148" w:rsidR="00577E38" w:rsidRDefault="00577E38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6639BD" w:rsidRPr="006639BD">
        <w:rPr>
          <w:rFonts w:ascii="Arial" w:hAnsi="Arial" w:cs="Arial"/>
          <w:sz w:val="24"/>
          <w:szCs w:val="24"/>
        </w:rPr>
        <w:t xml:space="preserve">módulo de comunicación y transferencia de datos </w:t>
      </w:r>
      <w:r w:rsidR="00E95F67">
        <w:rPr>
          <w:rFonts w:ascii="Arial" w:hAnsi="Arial" w:cs="Arial"/>
          <w:sz w:val="24"/>
          <w:szCs w:val="24"/>
        </w:rPr>
        <w:t>permite llevar los datos desde las estaciones hasta el cliente</w:t>
      </w:r>
      <w:r w:rsidR="006639BD">
        <w:rPr>
          <w:rFonts w:ascii="Arial" w:hAnsi="Arial" w:cs="Arial"/>
          <w:sz w:val="24"/>
          <w:szCs w:val="24"/>
        </w:rPr>
        <w:t xml:space="preserve"> </w:t>
      </w:r>
      <w:r w:rsidR="00E95F67">
        <w:rPr>
          <w:rFonts w:ascii="Arial" w:hAnsi="Arial" w:cs="Arial"/>
          <w:sz w:val="24"/>
          <w:szCs w:val="24"/>
        </w:rPr>
        <w:t>utilizando protocolos</w:t>
      </w:r>
      <w:r w:rsidR="00C6492E">
        <w:rPr>
          <w:rFonts w:ascii="Arial" w:hAnsi="Arial" w:cs="Arial"/>
          <w:sz w:val="24"/>
          <w:szCs w:val="24"/>
        </w:rPr>
        <w:t xml:space="preserve"> como ftp o modbus</w:t>
      </w:r>
      <w:r w:rsidR="00E95F67">
        <w:rPr>
          <w:rFonts w:ascii="Arial" w:hAnsi="Arial" w:cs="Arial"/>
          <w:sz w:val="24"/>
          <w:szCs w:val="24"/>
        </w:rPr>
        <w:t xml:space="preserve">.  Actualmente la empresa utiliza un programa comercial que realiza esta </w:t>
      </w:r>
      <w:r w:rsidR="00454812">
        <w:rPr>
          <w:rFonts w:ascii="Arial" w:hAnsi="Arial" w:cs="Arial"/>
          <w:sz w:val="24"/>
          <w:szCs w:val="24"/>
        </w:rPr>
        <w:t>tarea,</w:t>
      </w:r>
      <w:r w:rsidR="00E95F67">
        <w:rPr>
          <w:rFonts w:ascii="Arial" w:hAnsi="Arial" w:cs="Arial"/>
          <w:sz w:val="24"/>
          <w:szCs w:val="24"/>
        </w:rPr>
        <w:t xml:space="preserve"> pero quiere tener su propio desarrollo que le dé acceso a los parámetros de configuración.</w:t>
      </w:r>
    </w:p>
    <w:p w14:paraId="39F31DF6" w14:textId="70A7596C" w:rsidR="0004041F" w:rsidRDefault="00E95F67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objetivo de este artículo es presentar el proceso de d</w:t>
      </w:r>
      <w:r w:rsidR="0004041F" w:rsidRPr="0004041F">
        <w:rPr>
          <w:rFonts w:ascii="Arial" w:hAnsi="Arial" w:cs="Arial"/>
          <w:sz w:val="24"/>
          <w:szCs w:val="24"/>
        </w:rPr>
        <w:t>iseñ</w:t>
      </w:r>
      <w:r>
        <w:rPr>
          <w:rFonts w:ascii="Arial" w:hAnsi="Arial" w:cs="Arial"/>
          <w:sz w:val="24"/>
          <w:szCs w:val="24"/>
        </w:rPr>
        <w:t xml:space="preserve">o llevado a cabo hasta ahora para la construcción de este módulo, mostrando la importancia de </w:t>
      </w:r>
      <w:r w:rsidR="00454812">
        <w:rPr>
          <w:rFonts w:ascii="Arial" w:hAnsi="Arial" w:cs="Arial"/>
          <w:sz w:val="24"/>
          <w:szCs w:val="24"/>
        </w:rPr>
        <w:t>planear antes</w:t>
      </w:r>
      <w:r w:rsidR="0004041F">
        <w:rPr>
          <w:rFonts w:ascii="Arial" w:hAnsi="Arial" w:cs="Arial"/>
          <w:sz w:val="24"/>
          <w:szCs w:val="24"/>
        </w:rPr>
        <w:t xml:space="preserve"> de programar </w:t>
      </w:r>
      <w:r>
        <w:rPr>
          <w:rFonts w:ascii="Arial" w:hAnsi="Arial" w:cs="Arial"/>
          <w:sz w:val="24"/>
          <w:szCs w:val="24"/>
        </w:rPr>
        <w:t>como</w:t>
      </w:r>
      <w:r w:rsidR="0004041F">
        <w:rPr>
          <w:rFonts w:ascii="Arial" w:hAnsi="Arial" w:cs="Arial"/>
          <w:sz w:val="24"/>
          <w:szCs w:val="24"/>
        </w:rPr>
        <w:t xml:space="preserve"> una excelente practica ya que aclara inquietudes, encamina el </w:t>
      </w:r>
      <w:r w:rsidR="001964C3">
        <w:rPr>
          <w:rFonts w:ascii="Arial" w:hAnsi="Arial" w:cs="Arial"/>
          <w:sz w:val="24"/>
          <w:szCs w:val="24"/>
        </w:rPr>
        <w:t>proyecto</w:t>
      </w:r>
      <w:r w:rsidR="00C6492E">
        <w:rPr>
          <w:rFonts w:ascii="Arial" w:hAnsi="Arial" w:cs="Arial"/>
          <w:sz w:val="24"/>
          <w:szCs w:val="24"/>
        </w:rPr>
        <w:t xml:space="preserve"> y</w:t>
      </w:r>
      <w:r w:rsidR="001964C3">
        <w:rPr>
          <w:rFonts w:ascii="Arial" w:hAnsi="Arial" w:cs="Arial"/>
          <w:sz w:val="24"/>
          <w:szCs w:val="24"/>
        </w:rPr>
        <w:t xml:space="preserve"> genera una idea grafica de cada componente que </w:t>
      </w:r>
      <w:r>
        <w:rPr>
          <w:rFonts w:ascii="Arial" w:hAnsi="Arial" w:cs="Arial"/>
          <w:sz w:val="24"/>
          <w:szCs w:val="24"/>
        </w:rPr>
        <w:t>se necesita</w:t>
      </w:r>
      <w:r w:rsidR="00C6492E">
        <w:rPr>
          <w:rFonts w:ascii="Arial" w:hAnsi="Arial" w:cs="Arial"/>
          <w:sz w:val="24"/>
          <w:szCs w:val="24"/>
        </w:rPr>
        <w:t>.</w:t>
      </w:r>
    </w:p>
    <w:p w14:paraId="61932605" w14:textId="2DCBB09E" w:rsidR="00577E38" w:rsidRDefault="00577E38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964C3">
        <w:rPr>
          <w:rFonts w:ascii="Arial" w:hAnsi="Arial" w:cs="Arial"/>
          <w:sz w:val="24"/>
          <w:szCs w:val="24"/>
        </w:rPr>
        <w:t>Al finalizar esta etapa</w:t>
      </w:r>
      <w:r>
        <w:rPr>
          <w:rFonts w:ascii="Arial" w:hAnsi="Arial" w:cs="Arial"/>
          <w:sz w:val="24"/>
          <w:szCs w:val="24"/>
        </w:rPr>
        <w:t xml:space="preserve"> del proyecto se han </w:t>
      </w:r>
      <w:r w:rsidR="001964C3">
        <w:rPr>
          <w:rFonts w:ascii="Arial" w:hAnsi="Arial" w:cs="Arial"/>
          <w:sz w:val="24"/>
          <w:szCs w:val="24"/>
        </w:rPr>
        <w:t>creado</w:t>
      </w:r>
      <w:r>
        <w:rPr>
          <w:rFonts w:ascii="Arial" w:hAnsi="Arial" w:cs="Arial"/>
          <w:sz w:val="24"/>
          <w:szCs w:val="24"/>
        </w:rPr>
        <w:t xml:space="preserve"> unos diagramas </w:t>
      </w:r>
      <w:r w:rsidR="001964C3">
        <w:rPr>
          <w:rFonts w:ascii="Arial" w:hAnsi="Arial" w:cs="Arial"/>
          <w:sz w:val="24"/>
          <w:szCs w:val="24"/>
        </w:rPr>
        <w:t>los cuales han sido aprobado</w:t>
      </w:r>
      <w:r w:rsidR="00E95F67">
        <w:rPr>
          <w:rFonts w:ascii="Arial" w:hAnsi="Arial" w:cs="Arial"/>
          <w:sz w:val="24"/>
          <w:szCs w:val="24"/>
        </w:rPr>
        <w:t>s</w:t>
      </w:r>
      <w:r w:rsidR="001964C3">
        <w:rPr>
          <w:rFonts w:ascii="Arial" w:hAnsi="Arial" w:cs="Arial"/>
          <w:sz w:val="24"/>
          <w:szCs w:val="24"/>
        </w:rPr>
        <w:t xml:space="preserve"> por </w:t>
      </w:r>
      <w:r>
        <w:rPr>
          <w:rFonts w:ascii="Arial" w:hAnsi="Arial" w:cs="Arial"/>
          <w:sz w:val="24"/>
          <w:szCs w:val="24"/>
        </w:rPr>
        <w:t xml:space="preserve">el usuario </w:t>
      </w:r>
      <w:r w:rsidR="00E95F67">
        <w:rPr>
          <w:rFonts w:ascii="Arial" w:hAnsi="Arial" w:cs="Arial"/>
          <w:sz w:val="24"/>
          <w:szCs w:val="24"/>
        </w:rPr>
        <w:t xml:space="preserve">de </w:t>
      </w:r>
      <w:r w:rsidR="001964C3">
        <w:rPr>
          <w:rFonts w:ascii="Arial" w:hAnsi="Arial" w:cs="Arial"/>
          <w:sz w:val="24"/>
          <w:szCs w:val="24"/>
        </w:rPr>
        <w:t>SANAMBIENTE.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6FA7942" w14:textId="7E336093" w:rsidR="0004041F" w:rsidRDefault="0004041F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212B69" w14:textId="50EE1D87" w:rsidR="00577E38" w:rsidRPr="001964C3" w:rsidRDefault="006639BD" w:rsidP="00C649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964C3">
        <w:rPr>
          <w:rFonts w:ascii="Arial" w:hAnsi="Arial" w:cs="Arial"/>
          <w:b/>
          <w:bCs/>
          <w:sz w:val="24"/>
          <w:szCs w:val="24"/>
        </w:rPr>
        <w:t xml:space="preserve">Marco </w:t>
      </w:r>
      <w:r w:rsidR="001964C3" w:rsidRPr="001964C3">
        <w:rPr>
          <w:rFonts w:ascii="Arial" w:hAnsi="Arial" w:cs="Arial"/>
          <w:b/>
          <w:bCs/>
          <w:sz w:val="24"/>
          <w:szCs w:val="24"/>
        </w:rPr>
        <w:t>teórico</w:t>
      </w:r>
    </w:p>
    <w:p w14:paraId="0656D276" w14:textId="28C86FC5" w:rsidR="00E95F67" w:rsidRDefault="00E95F67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Existen diferentes metodologías que facilitan la ejecución del ciclo de vida de un proyecto de software. Cada una </w:t>
      </w:r>
      <w:r w:rsidR="00011DD9">
        <w:rPr>
          <w:rFonts w:ascii="Arial" w:hAnsi="Arial" w:cs="Arial"/>
          <w:sz w:val="24"/>
          <w:szCs w:val="24"/>
        </w:rPr>
        <w:t xml:space="preserve">es útil en un contexto en particular, están las ágiles que reducen la documentación y se enfocan en las habilidades individuales del equipo, las robustas que parten de la jerarquización y se respaldan con documentación detallada y las semiágiles que combinan características de las dos anteriores </w:t>
      </w:r>
      <w:r w:rsidR="00932B8D">
        <w:rPr>
          <w:rFonts w:ascii="Arial" w:hAnsi="Arial" w:cs="Arial"/>
          <w:sz w:val="24"/>
          <w:szCs w:val="24"/>
        </w:rPr>
        <w:fldChar w:fldCharType="begin"/>
      </w:r>
      <w:r w:rsidR="00932B8D">
        <w:rPr>
          <w:rFonts w:ascii="Arial" w:hAnsi="Arial" w:cs="Arial"/>
          <w:sz w:val="24"/>
          <w:szCs w:val="24"/>
        </w:rPr>
        <w:instrText xml:space="preserve"> ADDIN ZOTERO_ITEM CSL_CITATION {"citationID":"h638L4PA","properties":{"formattedCitation":"(Silva &amp; Garcia, 2018)","plainCitation":"(Silva &amp; Garcia, 2018)","noteIndex":0},"citationItems":[{"id":931,"uris":["http://zotero.org/users/local/D3NJxJ1a/items/F5695UYJ"],"uri":["http://zotero.org/users/local/D3NJxJ1a/items/F5695UYJ"],"itemData":{"id":931,"type":"thesis","title":"DOCUMENTACIÓN DE LA METOLODOGÍA ICONIX A TRAVÉS DEL DESARROLLO DEL CASO ORIÉNTATE CALI","publisher":"Institución Universitaria Antonio José Camacho","genre":"Ingeniería de Sistemas","author":[{"family":"Silva","given":"Steven"},{"family":"Garcia","given":"Carolina"}],"issued":{"date-parts":[["2018"]]}}}],"schema":"https://github.com/citation-style-language/schema/raw/master/csl-citation.json"} </w:instrText>
      </w:r>
      <w:r w:rsidR="00932B8D">
        <w:rPr>
          <w:rFonts w:ascii="Arial" w:hAnsi="Arial" w:cs="Arial"/>
          <w:sz w:val="24"/>
          <w:szCs w:val="24"/>
        </w:rPr>
        <w:fldChar w:fldCharType="separate"/>
      </w:r>
      <w:r w:rsidR="00932B8D" w:rsidRPr="00932B8D">
        <w:rPr>
          <w:rFonts w:ascii="Arial" w:hAnsi="Arial" w:cs="Arial"/>
          <w:sz w:val="24"/>
        </w:rPr>
        <w:t>(Silva &amp; Garcia, 2018)</w:t>
      </w:r>
      <w:r w:rsidR="00932B8D">
        <w:rPr>
          <w:rFonts w:ascii="Arial" w:hAnsi="Arial" w:cs="Arial"/>
          <w:sz w:val="24"/>
          <w:szCs w:val="24"/>
        </w:rPr>
        <w:fldChar w:fldCharType="end"/>
      </w:r>
      <w:r w:rsidR="00011DD9">
        <w:rPr>
          <w:rFonts w:ascii="Arial" w:hAnsi="Arial" w:cs="Arial"/>
          <w:sz w:val="24"/>
          <w:szCs w:val="24"/>
        </w:rPr>
        <w:t>.</w:t>
      </w:r>
    </w:p>
    <w:p w14:paraId="2C74A7B1" w14:textId="4452CA01" w:rsidR="00932B8D" w:rsidRDefault="00932B8D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este proyecto por políticas del equipo de ingeniería se ha optado por la metodología semiágil Iconix que facilita la trazabilidad con una documentación suficiente y utiliza como pilar los casos de uso y los prototipos para un mejor entendimiento con el usuario quien acompaña el proyecto eventualmente.</w:t>
      </w:r>
    </w:p>
    <w:p w14:paraId="2091D1B3" w14:textId="371C51F2" w:rsidR="001964C3" w:rsidRPr="00932B8D" w:rsidRDefault="00A545AB" w:rsidP="00C649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32B8D">
        <w:rPr>
          <w:rFonts w:ascii="Arial" w:hAnsi="Arial" w:cs="Arial"/>
          <w:b/>
          <w:bCs/>
          <w:sz w:val="24"/>
          <w:szCs w:val="24"/>
        </w:rPr>
        <w:lastRenderedPageBreak/>
        <w:t>ICONIX</w:t>
      </w:r>
    </w:p>
    <w:p w14:paraId="6F9DB3E4" w14:textId="69B16825" w:rsidR="001964C3" w:rsidRDefault="001964C3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964C3">
        <w:rPr>
          <w:rFonts w:ascii="Arial" w:hAnsi="Arial" w:cs="Arial"/>
          <w:sz w:val="24"/>
          <w:szCs w:val="24"/>
        </w:rPr>
        <w:t>Es una metodología de desarrollo de software de tamaño medio, cuyo análisis y capacidad de diseño se basa en UML</w:t>
      </w:r>
      <w:r w:rsidR="0076756A">
        <w:rPr>
          <w:rFonts w:ascii="Arial" w:hAnsi="Arial" w:cs="Arial"/>
          <w:sz w:val="24"/>
          <w:szCs w:val="24"/>
        </w:rPr>
        <w:t xml:space="preserve">. </w:t>
      </w:r>
      <w:r w:rsidRPr="001964C3">
        <w:rPr>
          <w:rFonts w:ascii="Arial" w:hAnsi="Arial" w:cs="Arial"/>
          <w:sz w:val="24"/>
          <w:szCs w:val="24"/>
        </w:rPr>
        <w:t>Fue elaborada por Doug Rosenberg y Kendall Scott. Se dice que ICONIX se encuentra entre la complejidad de RUP y la simplicidad de XP</w:t>
      </w:r>
      <w:r w:rsidR="0076756A">
        <w:rPr>
          <w:rFonts w:ascii="Arial" w:hAnsi="Arial" w:cs="Arial"/>
          <w:sz w:val="24"/>
          <w:szCs w:val="24"/>
        </w:rPr>
        <w:t xml:space="preserve">, </w:t>
      </w:r>
      <w:r w:rsidRPr="001964C3">
        <w:rPr>
          <w:rFonts w:ascii="Arial" w:hAnsi="Arial" w:cs="Arial"/>
          <w:sz w:val="24"/>
          <w:szCs w:val="24"/>
        </w:rPr>
        <w:t>sin eliminar las tareas de análisis y de diseño que XP no contempla</w:t>
      </w:r>
      <w:r w:rsidR="0076756A">
        <w:rPr>
          <w:rFonts w:ascii="Arial" w:hAnsi="Arial" w:cs="Arial"/>
          <w:sz w:val="24"/>
          <w:szCs w:val="24"/>
        </w:rPr>
        <w:t>. (</w:t>
      </w:r>
      <w:r w:rsidRPr="001964C3">
        <w:rPr>
          <w:rFonts w:ascii="Arial" w:hAnsi="Arial" w:cs="Arial"/>
          <w:sz w:val="24"/>
          <w:szCs w:val="24"/>
        </w:rPr>
        <w:t>Valdez, García Ruíz, Jiménez López</w:t>
      </w:r>
      <w:r w:rsidR="0076756A">
        <w:rPr>
          <w:rFonts w:ascii="Arial" w:hAnsi="Arial" w:cs="Arial"/>
          <w:sz w:val="24"/>
          <w:szCs w:val="24"/>
        </w:rPr>
        <w:t xml:space="preserve">. </w:t>
      </w:r>
      <w:r w:rsidRPr="001964C3">
        <w:rPr>
          <w:rFonts w:ascii="Arial" w:hAnsi="Arial" w:cs="Arial"/>
          <w:sz w:val="24"/>
          <w:szCs w:val="24"/>
        </w:rPr>
        <w:t>2014).</w:t>
      </w:r>
    </w:p>
    <w:p w14:paraId="4E1A2D95" w14:textId="03137A64" w:rsidR="001964C3" w:rsidRDefault="001964C3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964C3">
        <w:rPr>
          <w:rFonts w:ascii="Arial" w:hAnsi="Arial" w:cs="Arial"/>
          <w:sz w:val="24"/>
          <w:szCs w:val="24"/>
        </w:rPr>
        <w:t>El proceso de ICONIX describe cómo pasar de los casos de uso a la codificación de forma fiable, en el menor tiempo posible. Por tal motivo, la principal preocupación de ICONIX es el análisis y diseño de los aspectos de modelado de la producción de software. (Rosenberg, Stephens, Collins-Cope, 2005).</w:t>
      </w:r>
    </w:p>
    <w:p w14:paraId="2FC77BB1" w14:textId="77777777" w:rsidR="00B52386" w:rsidRDefault="00B52386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0BF732" w14:textId="60DE8005" w:rsidR="001964C3" w:rsidRDefault="00EA3C12" w:rsidP="00EA3C1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56E3FB" wp14:editId="54732851">
            <wp:extent cx="3784600" cy="280035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A4CE0" w14:textId="6656462B" w:rsidR="00B52386" w:rsidRPr="0076756A" w:rsidRDefault="00C6492E" w:rsidP="00EA3C1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Figura</w:t>
      </w:r>
      <w:r w:rsidR="00B52386" w:rsidRPr="00B52386">
        <w:rPr>
          <w:rFonts w:ascii="Arial" w:hAnsi="Arial" w:cs="Arial"/>
          <w:i/>
          <w:iCs/>
          <w:sz w:val="24"/>
          <w:szCs w:val="24"/>
        </w:rPr>
        <w:t xml:space="preserve"> 1. </w:t>
      </w:r>
      <w:r w:rsidR="00B52386" w:rsidRPr="0076756A">
        <w:rPr>
          <w:rFonts w:ascii="Arial" w:hAnsi="Arial" w:cs="Arial"/>
          <w:sz w:val="24"/>
          <w:szCs w:val="24"/>
        </w:rPr>
        <w:t xml:space="preserve">Proceso </w:t>
      </w:r>
      <w:r w:rsidR="0076756A">
        <w:rPr>
          <w:rFonts w:ascii="Arial" w:hAnsi="Arial" w:cs="Arial"/>
          <w:sz w:val="24"/>
          <w:szCs w:val="24"/>
        </w:rPr>
        <w:t>D</w:t>
      </w:r>
      <w:r w:rsidR="00B52386" w:rsidRPr="0076756A">
        <w:rPr>
          <w:rFonts w:ascii="Arial" w:hAnsi="Arial" w:cs="Arial"/>
          <w:sz w:val="24"/>
          <w:szCs w:val="24"/>
        </w:rPr>
        <w:t>e ICONIX</w:t>
      </w:r>
      <w:r w:rsidR="00D4161D">
        <w:rPr>
          <w:rFonts w:ascii="Arial" w:hAnsi="Arial" w:cs="Arial"/>
          <w:sz w:val="24"/>
          <w:szCs w:val="24"/>
        </w:rPr>
        <w:t>.</w:t>
      </w:r>
    </w:p>
    <w:p w14:paraId="5496CCD4" w14:textId="7493819A" w:rsidR="00E84CB7" w:rsidRDefault="00E84CB7" w:rsidP="00C649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84CB7">
        <w:rPr>
          <w:rFonts w:ascii="Arial" w:hAnsi="Arial" w:cs="Arial"/>
          <w:b/>
          <w:bCs/>
          <w:sz w:val="24"/>
          <w:szCs w:val="24"/>
        </w:rPr>
        <w:t>Fases de ICONIX</w:t>
      </w:r>
    </w:p>
    <w:p w14:paraId="055B185E" w14:textId="77777777" w:rsidR="0082618A" w:rsidRDefault="00FC7B01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4CB7">
        <w:rPr>
          <w:rFonts w:ascii="Arial" w:hAnsi="Arial" w:cs="Arial"/>
          <w:b/>
          <w:bCs/>
          <w:sz w:val="24"/>
          <w:szCs w:val="24"/>
        </w:rPr>
        <w:t>Revisión de los requisitos/ Análisis de Requisitos:</w:t>
      </w:r>
      <w:r w:rsidRPr="00FC7B01">
        <w:rPr>
          <w:rFonts w:ascii="Arial" w:hAnsi="Arial" w:cs="Arial"/>
          <w:sz w:val="24"/>
          <w:szCs w:val="24"/>
        </w:rPr>
        <w:t xml:space="preserve"> </w:t>
      </w:r>
    </w:p>
    <w:p w14:paraId="71266C0E" w14:textId="7EC527D6" w:rsidR="00FC7B01" w:rsidRPr="00FC7B01" w:rsidRDefault="00FC7B01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lastRenderedPageBreak/>
        <w:t>Se deben analizar todos los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requisitos</w:t>
      </w:r>
      <w:r w:rsidR="00B56D2B">
        <w:rPr>
          <w:rFonts w:ascii="Arial" w:hAnsi="Arial" w:cs="Arial"/>
          <w:sz w:val="24"/>
          <w:szCs w:val="24"/>
        </w:rPr>
        <w:t xml:space="preserve"> que</w:t>
      </w:r>
      <w:r w:rsidRPr="00FC7B01">
        <w:rPr>
          <w:rFonts w:ascii="Arial" w:hAnsi="Arial" w:cs="Arial"/>
          <w:sz w:val="24"/>
          <w:szCs w:val="24"/>
        </w:rPr>
        <w:t xml:space="preserve"> formaran parte del sistema y con </w:t>
      </w:r>
      <w:r w:rsidR="00B56D2B">
        <w:rPr>
          <w:rFonts w:ascii="Arial" w:hAnsi="Arial" w:cs="Arial"/>
          <w:sz w:val="24"/>
          <w:szCs w:val="24"/>
        </w:rPr>
        <w:t>é</w:t>
      </w:r>
      <w:r w:rsidRPr="00FC7B01">
        <w:rPr>
          <w:rFonts w:ascii="Arial" w:hAnsi="Arial" w:cs="Arial"/>
          <w:sz w:val="24"/>
          <w:szCs w:val="24"/>
        </w:rPr>
        <w:t>stos construir el diagrama de clases, que representa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las agrupaciones funcionales que estructuraran el sistema en desarrollo</w:t>
      </w:r>
      <w:r w:rsidR="00932B8D">
        <w:rPr>
          <w:rFonts w:ascii="Arial" w:hAnsi="Arial" w:cs="Arial"/>
          <w:sz w:val="24"/>
          <w:szCs w:val="24"/>
        </w:rPr>
        <w:t xml:space="preserve"> </w:t>
      </w:r>
      <w:r w:rsidR="00932B8D">
        <w:rPr>
          <w:rFonts w:ascii="Arial" w:hAnsi="Arial" w:cs="Arial"/>
          <w:sz w:val="24"/>
          <w:szCs w:val="24"/>
        </w:rPr>
        <w:fldChar w:fldCharType="begin"/>
      </w:r>
      <w:r w:rsidR="00932B8D">
        <w:rPr>
          <w:rFonts w:ascii="Arial" w:hAnsi="Arial" w:cs="Arial"/>
          <w:sz w:val="24"/>
          <w:szCs w:val="24"/>
        </w:rPr>
        <w:instrText xml:space="preserve"> ADDIN ZOTERO_ITEM CSL_CITATION {"citationID":"DfKHQhFv","properties":{"formattedCitation":"(Silva &amp; Garcia, 2018)","plainCitation":"(Silva &amp; Garcia, 2018)","noteIndex":0},"citationItems":[{"id":931,"uris":["http://zotero.org/users/local/D3NJxJ1a/items/F5695UYJ"],"uri":["http://zotero.org/users/local/D3NJxJ1a/items/F5695UYJ"],"itemData":{"id":931,"type":"thesis","title":"DOCUMENTACIÓN DE LA METOLODOGÍA ICONIX A TRAVÉS DEL DESARROLLO DEL CASO ORIÉNTATE CALI","publisher":"Institución Universitaria Antonio José Camacho","genre":"Ingeniería de Sistemas","author":[{"family":"Silva","given":"Steven"},{"family":"Garcia","given":"Carolina"}],"issued":{"date-parts":[["2018"]]}}}],"schema":"https://github.com/citation-style-language/schema/raw/master/csl-citation.json"} </w:instrText>
      </w:r>
      <w:r w:rsidR="00932B8D">
        <w:rPr>
          <w:rFonts w:ascii="Arial" w:hAnsi="Arial" w:cs="Arial"/>
          <w:sz w:val="24"/>
          <w:szCs w:val="24"/>
        </w:rPr>
        <w:fldChar w:fldCharType="separate"/>
      </w:r>
      <w:r w:rsidR="00932B8D" w:rsidRPr="00932B8D">
        <w:rPr>
          <w:rFonts w:ascii="Arial" w:hAnsi="Arial" w:cs="Arial"/>
          <w:sz w:val="24"/>
        </w:rPr>
        <w:t>(Silva &amp; Garcia, 2018)</w:t>
      </w:r>
      <w:r w:rsidR="00932B8D">
        <w:rPr>
          <w:rFonts w:ascii="Arial" w:hAnsi="Arial" w:cs="Arial"/>
          <w:sz w:val="24"/>
          <w:szCs w:val="24"/>
        </w:rPr>
        <w:fldChar w:fldCharType="end"/>
      </w:r>
      <w:r w:rsidRPr="00FC7B01">
        <w:rPr>
          <w:rFonts w:ascii="Arial" w:hAnsi="Arial" w:cs="Arial"/>
          <w:sz w:val="24"/>
          <w:szCs w:val="24"/>
        </w:rPr>
        <w:t>.</w:t>
      </w:r>
      <w:r w:rsidR="0082618A">
        <w:rPr>
          <w:rFonts w:ascii="Arial" w:hAnsi="Arial" w:cs="Arial"/>
          <w:sz w:val="24"/>
          <w:szCs w:val="24"/>
        </w:rPr>
        <w:t xml:space="preserve"> </w:t>
      </w:r>
    </w:p>
    <w:p w14:paraId="6A0C37FD" w14:textId="77777777" w:rsidR="00FC7B01" w:rsidRPr="00FC7B01" w:rsidRDefault="00FC7B01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t>Para esta fase se utilizan 3 herramientas:</w:t>
      </w:r>
    </w:p>
    <w:p w14:paraId="5B256ABA" w14:textId="439C1492" w:rsidR="00FC7B01" w:rsidRPr="00E84CB7" w:rsidRDefault="00FC7B01" w:rsidP="00C6492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4CB7">
        <w:rPr>
          <w:rFonts w:ascii="Arial" w:hAnsi="Arial" w:cs="Arial"/>
          <w:i/>
          <w:iCs/>
          <w:sz w:val="24"/>
          <w:szCs w:val="24"/>
        </w:rPr>
        <w:t>Modelo de Dominio:</w:t>
      </w:r>
      <w:r w:rsidRPr="00E84CB7">
        <w:rPr>
          <w:rFonts w:ascii="Arial" w:hAnsi="Arial" w:cs="Arial"/>
          <w:sz w:val="24"/>
          <w:szCs w:val="24"/>
        </w:rPr>
        <w:t xml:space="preserve"> esto se refiere a identificar objetos y cosas del mundo real que</w:t>
      </w:r>
      <w:r w:rsidR="00E84CB7" w:rsidRPr="00E84CB7">
        <w:rPr>
          <w:rFonts w:ascii="Arial" w:hAnsi="Arial" w:cs="Arial"/>
          <w:sz w:val="24"/>
          <w:szCs w:val="24"/>
        </w:rPr>
        <w:t xml:space="preserve"> </w:t>
      </w:r>
      <w:r w:rsidRPr="00E84CB7">
        <w:rPr>
          <w:rFonts w:ascii="Arial" w:hAnsi="Arial" w:cs="Arial"/>
          <w:sz w:val="24"/>
          <w:szCs w:val="24"/>
        </w:rPr>
        <w:t>intervienen con el sistema. (Estático).</w:t>
      </w:r>
    </w:p>
    <w:p w14:paraId="2411E5E1" w14:textId="748CD33C" w:rsidR="00FC7B01" w:rsidRPr="00E84CB7" w:rsidRDefault="00FC7B01" w:rsidP="00C6492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4CB7">
        <w:rPr>
          <w:rFonts w:ascii="Arial" w:hAnsi="Arial" w:cs="Arial"/>
          <w:i/>
          <w:iCs/>
          <w:sz w:val="24"/>
          <w:szCs w:val="24"/>
        </w:rPr>
        <w:t>Modelo de Casos de Uso:</w:t>
      </w:r>
      <w:r w:rsidRPr="00E84CB7">
        <w:rPr>
          <w:rFonts w:ascii="Arial" w:hAnsi="Arial" w:cs="Arial"/>
          <w:sz w:val="24"/>
          <w:szCs w:val="24"/>
        </w:rPr>
        <w:t xml:space="preserve"> describe las acciones o el comportamiento que un usuario realiza</w:t>
      </w:r>
      <w:r w:rsidR="00E84CB7" w:rsidRPr="00E84CB7">
        <w:rPr>
          <w:rFonts w:ascii="Arial" w:hAnsi="Arial" w:cs="Arial"/>
          <w:sz w:val="24"/>
          <w:szCs w:val="24"/>
        </w:rPr>
        <w:t xml:space="preserve"> </w:t>
      </w:r>
      <w:r w:rsidRPr="00E84CB7">
        <w:rPr>
          <w:rFonts w:ascii="Arial" w:hAnsi="Arial" w:cs="Arial"/>
          <w:sz w:val="24"/>
          <w:szCs w:val="24"/>
        </w:rPr>
        <w:t>dentro del sistema. Comprende de actores, casos de uso y el sistema.</w:t>
      </w:r>
    </w:p>
    <w:p w14:paraId="7F6662D2" w14:textId="6303D040" w:rsidR="00FC7B01" w:rsidRPr="00E84CB7" w:rsidRDefault="00FC7B01" w:rsidP="00C6492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4CB7">
        <w:rPr>
          <w:rFonts w:ascii="Arial" w:hAnsi="Arial" w:cs="Arial"/>
          <w:i/>
          <w:iCs/>
          <w:sz w:val="24"/>
          <w:szCs w:val="24"/>
        </w:rPr>
        <w:t>Prototipo de Interfaz de Usuario:</w:t>
      </w:r>
      <w:r w:rsidRPr="00E84CB7">
        <w:rPr>
          <w:rFonts w:ascii="Arial" w:hAnsi="Arial" w:cs="Arial"/>
          <w:sz w:val="24"/>
          <w:szCs w:val="24"/>
        </w:rPr>
        <w:t xml:space="preserve"> implica la creación de un modelo o modelos operativos del</w:t>
      </w:r>
      <w:r w:rsidR="00E84CB7" w:rsidRPr="00E84CB7">
        <w:rPr>
          <w:rFonts w:ascii="Arial" w:hAnsi="Arial" w:cs="Arial"/>
          <w:sz w:val="24"/>
          <w:szCs w:val="24"/>
        </w:rPr>
        <w:t xml:space="preserve"> </w:t>
      </w:r>
      <w:r w:rsidRPr="00E84CB7">
        <w:rPr>
          <w:rFonts w:ascii="Arial" w:hAnsi="Arial" w:cs="Arial"/>
          <w:sz w:val="24"/>
          <w:szCs w:val="24"/>
        </w:rPr>
        <w:t>trabajo de un sistema, en el que analistas y clientes deben estar de acuerdo. (Dinámico/ los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E84CB7">
        <w:rPr>
          <w:rFonts w:ascii="Arial" w:hAnsi="Arial" w:cs="Arial"/>
          <w:sz w:val="24"/>
          <w:szCs w:val="24"/>
        </w:rPr>
        <w:t>usuarios se hacen participantes activos en el desarrollo)</w:t>
      </w:r>
    </w:p>
    <w:p w14:paraId="15EA1C3C" w14:textId="77777777" w:rsidR="00FC7B01" w:rsidRPr="00FC7B01" w:rsidRDefault="00FC7B01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8AC795" w14:textId="77777777" w:rsidR="0082618A" w:rsidRDefault="00FC7B01" w:rsidP="00C649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84CB7">
        <w:rPr>
          <w:rFonts w:ascii="Arial" w:hAnsi="Arial" w:cs="Arial"/>
          <w:b/>
          <w:bCs/>
          <w:sz w:val="24"/>
          <w:szCs w:val="24"/>
        </w:rPr>
        <w:t>Revisión del diseño preliminar /Análisis y Diseño Preliminar</w:t>
      </w:r>
      <w:r w:rsidR="00E84CB7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6D66CDB" w14:textId="0322BB99" w:rsidR="00FC7B01" w:rsidRPr="00E84CB7" w:rsidRDefault="00FC7B01" w:rsidP="00C649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t>En esta fase a partir de cada caso de uso se obt</w:t>
      </w:r>
      <w:r w:rsidR="00B56D2B">
        <w:rPr>
          <w:rFonts w:ascii="Arial" w:hAnsi="Arial" w:cs="Arial"/>
          <w:sz w:val="24"/>
          <w:szCs w:val="24"/>
        </w:rPr>
        <w:t>iene</w:t>
      </w:r>
      <w:r w:rsidRPr="00FC7B01">
        <w:rPr>
          <w:rFonts w:ascii="Arial" w:hAnsi="Arial" w:cs="Arial"/>
          <w:sz w:val="24"/>
          <w:szCs w:val="24"/>
        </w:rPr>
        <w:t xml:space="preserve"> una ficha de caso de uso, está formada por un nombre, una descripción, una precondición que debe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 xml:space="preserve">cumplir antes de iniciarse, una </w:t>
      </w:r>
      <w:r w:rsidR="00E84CB7" w:rsidRPr="00FC7B01">
        <w:rPr>
          <w:rFonts w:ascii="Arial" w:hAnsi="Arial" w:cs="Arial"/>
          <w:sz w:val="24"/>
          <w:szCs w:val="24"/>
        </w:rPr>
        <w:t>pos-condición</w:t>
      </w:r>
      <w:r w:rsidRPr="00FC7B01">
        <w:rPr>
          <w:rFonts w:ascii="Arial" w:hAnsi="Arial" w:cs="Arial"/>
          <w:sz w:val="24"/>
          <w:szCs w:val="24"/>
        </w:rPr>
        <w:t xml:space="preserve"> que debe cumplir si termina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correctamente.</w:t>
      </w:r>
      <w:r w:rsidR="0082618A" w:rsidRPr="0082618A">
        <w:t xml:space="preserve"> </w:t>
      </w:r>
    </w:p>
    <w:p w14:paraId="65953800" w14:textId="1612FC76" w:rsidR="00FC7B01" w:rsidRPr="00FC7B01" w:rsidRDefault="00FC7B01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t>Diagrama de Robustez: Un diagrama de robustez es un</w:t>
      </w:r>
      <w:r w:rsidR="00B56D2B">
        <w:rPr>
          <w:rFonts w:ascii="Arial" w:hAnsi="Arial" w:cs="Arial"/>
          <w:sz w:val="24"/>
          <w:szCs w:val="24"/>
        </w:rPr>
        <w:t xml:space="preserve">a mezcla </w:t>
      </w:r>
      <w:r w:rsidRPr="00FC7B01">
        <w:rPr>
          <w:rFonts w:ascii="Arial" w:hAnsi="Arial" w:cs="Arial"/>
          <w:sz w:val="24"/>
          <w:szCs w:val="24"/>
        </w:rPr>
        <w:t>entre un Diagrama de Clases y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un Diagrama de Actividades</w:t>
      </w:r>
      <w:r w:rsidR="00B56D2B">
        <w:rPr>
          <w:rFonts w:ascii="Arial" w:hAnsi="Arial" w:cs="Arial"/>
          <w:sz w:val="24"/>
          <w:szCs w:val="24"/>
        </w:rPr>
        <w:t xml:space="preserve"> y</w:t>
      </w:r>
      <w:r w:rsidRPr="00FC7B01">
        <w:rPr>
          <w:rFonts w:ascii="Arial" w:hAnsi="Arial" w:cs="Arial"/>
          <w:sz w:val="24"/>
          <w:szCs w:val="24"/>
        </w:rPr>
        <w:t xml:space="preserve"> permite </w:t>
      </w:r>
      <w:r w:rsidR="00B56D2B">
        <w:rPr>
          <w:rFonts w:ascii="Arial" w:hAnsi="Arial" w:cs="Arial"/>
          <w:sz w:val="24"/>
          <w:szCs w:val="24"/>
        </w:rPr>
        <w:t>mostrar lo que se quiere hacer y un poco de la forma para lograrlo, facilitando la visualización de los objetos y el flujo del sistema.</w:t>
      </w:r>
    </w:p>
    <w:p w14:paraId="1E716A15" w14:textId="77777777" w:rsidR="00050E86" w:rsidRPr="00050E86" w:rsidRDefault="00050E86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0E86">
        <w:rPr>
          <w:rFonts w:ascii="Arial" w:hAnsi="Arial" w:cs="Arial"/>
          <w:sz w:val="24"/>
          <w:szCs w:val="24"/>
        </w:rPr>
        <w:t>El diagrama de Robustez se divide en:</w:t>
      </w:r>
    </w:p>
    <w:p w14:paraId="7FFF5E66" w14:textId="77777777" w:rsidR="00050E86" w:rsidRPr="00050E86" w:rsidRDefault="00050E86" w:rsidP="00C6492E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0E86">
        <w:rPr>
          <w:rFonts w:ascii="Arial" w:hAnsi="Arial" w:cs="Arial"/>
          <w:sz w:val="24"/>
          <w:szCs w:val="24"/>
        </w:rPr>
        <w:t>Objetos fronterizos: usado por los actores para comunicarse con el sistema.</w:t>
      </w:r>
    </w:p>
    <w:p w14:paraId="02D566CB" w14:textId="77777777" w:rsidR="00050E86" w:rsidRPr="00050E86" w:rsidRDefault="00050E86" w:rsidP="00C6492E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0E86">
        <w:rPr>
          <w:rFonts w:ascii="Arial" w:hAnsi="Arial" w:cs="Arial"/>
          <w:sz w:val="24"/>
          <w:szCs w:val="24"/>
        </w:rPr>
        <w:t>Objetos entidad: son objetos del modelo del dominio.</w:t>
      </w:r>
    </w:p>
    <w:p w14:paraId="4FD53769" w14:textId="77777777" w:rsidR="00050E86" w:rsidRPr="00050E86" w:rsidRDefault="00050E86" w:rsidP="00C6492E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0E86">
        <w:rPr>
          <w:rFonts w:ascii="Arial" w:hAnsi="Arial" w:cs="Arial"/>
          <w:sz w:val="24"/>
          <w:szCs w:val="24"/>
        </w:rPr>
        <w:t>Objetos de Control: es la unión entre la interfaz y los objetos de entidad.</w:t>
      </w:r>
    </w:p>
    <w:p w14:paraId="613690E9" w14:textId="421A76A4" w:rsidR="0082618A" w:rsidRDefault="00050E86" w:rsidP="00C6492E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0E86">
        <w:rPr>
          <w:rFonts w:ascii="Arial" w:hAnsi="Arial" w:cs="Arial"/>
          <w:sz w:val="24"/>
          <w:szCs w:val="24"/>
        </w:rPr>
        <w:lastRenderedPageBreak/>
        <w:t>Diagrama de Clases: describe la estructura de un sistema mostrando sus clases, atributos y las</w:t>
      </w:r>
      <w:r>
        <w:rPr>
          <w:rFonts w:ascii="Arial" w:hAnsi="Arial" w:cs="Arial"/>
          <w:sz w:val="24"/>
          <w:szCs w:val="24"/>
        </w:rPr>
        <w:t xml:space="preserve"> </w:t>
      </w:r>
      <w:r w:rsidRPr="00050E86">
        <w:rPr>
          <w:rFonts w:ascii="Arial" w:hAnsi="Arial" w:cs="Arial"/>
          <w:sz w:val="24"/>
          <w:szCs w:val="24"/>
        </w:rPr>
        <w:t>relaciones entre ellos.</w:t>
      </w:r>
    </w:p>
    <w:p w14:paraId="0C463BC3" w14:textId="77777777" w:rsidR="00050E86" w:rsidRPr="00050E86" w:rsidRDefault="00050E86" w:rsidP="00C6492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F711C8" w14:textId="77777777" w:rsidR="0082618A" w:rsidRDefault="00FC7B01" w:rsidP="00C649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2618A">
        <w:rPr>
          <w:rFonts w:ascii="Arial" w:hAnsi="Arial" w:cs="Arial"/>
          <w:b/>
          <w:bCs/>
          <w:sz w:val="24"/>
          <w:szCs w:val="24"/>
        </w:rPr>
        <w:t>Revisión crítica del diseño/Diseño</w:t>
      </w:r>
      <w:r w:rsidR="0082618A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7AAD9AB" w14:textId="77D657E6" w:rsidR="00FC7B01" w:rsidRPr="00FC7B01" w:rsidRDefault="00FC7B01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t>En esta fase se reconocen todos los elementos que forman parte del sistema.</w:t>
      </w:r>
    </w:p>
    <w:p w14:paraId="0EAB8BD3" w14:textId="06429A66" w:rsidR="00FC7B01" w:rsidRPr="0082618A" w:rsidRDefault="00FC7B01" w:rsidP="00C6492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618A">
        <w:rPr>
          <w:rFonts w:ascii="Arial" w:hAnsi="Arial" w:cs="Arial"/>
          <w:sz w:val="24"/>
          <w:szCs w:val="24"/>
        </w:rPr>
        <w:t>Diagramas de Secuencia: muestra los métodos que llevaran las clases del sistema.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Pr="0082618A">
        <w:rPr>
          <w:rFonts w:ascii="Arial" w:hAnsi="Arial" w:cs="Arial"/>
          <w:sz w:val="24"/>
          <w:szCs w:val="24"/>
        </w:rPr>
        <w:t>Muestra todos los cursos alternos que pueden tomar todos los casos de uso.</w:t>
      </w:r>
    </w:p>
    <w:p w14:paraId="6DE30DF1" w14:textId="0417E4E7" w:rsidR="00FC7B01" w:rsidRPr="0082618A" w:rsidRDefault="00FC7B01" w:rsidP="00C6492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618A">
        <w:rPr>
          <w:rFonts w:ascii="Arial" w:hAnsi="Arial" w:cs="Arial"/>
          <w:sz w:val="24"/>
          <w:szCs w:val="24"/>
        </w:rPr>
        <w:t>Se debe terminar el modelo estático, añadiendo los detalles del diseño en el diagrama de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Pr="0082618A">
        <w:rPr>
          <w:rFonts w:ascii="Arial" w:hAnsi="Arial" w:cs="Arial"/>
          <w:sz w:val="24"/>
          <w:szCs w:val="24"/>
        </w:rPr>
        <w:t>clases.</w:t>
      </w:r>
    </w:p>
    <w:p w14:paraId="7FACB770" w14:textId="77777777" w:rsidR="00A85C30" w:rsidRDefault="00A85C30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DBE06F" w14:textId="77777777" w:rsidR="0082618A" w:rsidRDefault="00FC7B01" w:rsidP="00C649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Hlk14519784"/>
      <w:r w:rsidRPr="0082618A">
        <w:rPr>
          <w:rFonts w:ascii="Arial" w:hAnsi="Arial" w:cs="Arial"/>
          <w:b/>
          <w:bCs/>
          <w:sz w:val="24"/>
          <w:szCs w:val="24"/>
        </w:rPr>
        <w:t>Implementación y pruebas</w:t>
      </w:r>
      <w:bookmarkEnd w:id="0"/>
      <w:r w:rsidR="0082618A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1B20623D" w14:textId="5B9D1597" w:rsidR="00FC7B01" w:rsidRPr="00FC7B01" w:rsidRDefault="00FC7B01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t xml:space="preserve">En esta fase a partir del diseño logrado se </w:t>
      </w:r>
      <w:r w:rsidR="0082618A" w:rsidRPr="00FC7B01">
        <w:rPr>
          <w:rFonts w:ascii="Arial" w:hAnsi="Arial" w:cs="Arial"/>
          <w:sz w:val="24"/>
          <w:szCs w:val="24"/>
        </w:rPr>
        <w:t>creará</w:t>
      </w:r>
      <w:r w:rsidRPr="00FC7B01">
        <w:rPr>
          <w:rFonts w:ascii="Arial" w:hAnsi="Arial" w:cs="Arial"/>
          <w:sz w:val="24"/>
          <w:szCs w:val="24"/>
        </w:rPr>
        <w:t xml:space="preserve"> el software; que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posteriormente se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="0082618A" w:rsidRPr="00FC7B01">
        <w:rPr>
          <w:rFonts w:ascii="Arial" w:hAnsi="Arial" w:cs="Arial"/>
          <w:sz w:val="24"/>
          <w:szCs w:val="24"/>
        </w:rPr>
        <w:t>entregará</w:t>
      </w:r>
      <w:r w:rsidRPr="00FC7B01">
        <w:rPr>
          <w:rFonts w:ascii="Arial" w:hAnsi="Arial" w:cs="Arial"/>
          <w:sz w:val="24"/>
          <w:szCs w:val="24"/>
        </w:rPr>
        <w:t>.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Pero además se debe tener en cuenta factores como:</w:t>
      </w:r>
    </w:p>
    <w:p w14:paraId="052F5016" w14:textId="2ADB2F35" w:rsidR="00FC7B01" w:rsidRPr="0082618A" w:rsidRDefault="00FC7B01" w:rsidP="00C6492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82618A">
        <w:rPr>
          <w:rFonts w:ascii="Arial" w:hAnsi="Arial" w:cs="Arial"/>
          <w:i/>
          <w:iCs/>
          <w:sz w:val="24"/>
          <w:szCs w:val="24"/>
        </w:rPr>
        <w:t>Reusabilidad:</w:t>
      </w:r>
      <w:r w:rsidRPr="0082618A">
        <w:rPr>
          <w:rFonts w:ascii="Arial" w:hAnsi="Arial" w:cs="Arial"/>
          <w:sz w:val="24"/>
          <w:szCs w:val="24"/>
        </w:rPr>
        <w:t xml:space="preserve"> es la posibilidad de hacer uso de los componentes en </w:t>
      </w:r>
      <w:r w:rsidRPr="0082618A">
        <w:rPr>
          <w:rFonts w:ascii="Arial" w:hAnsi="Arial" w:cs="Arial"/>
          <w:i/>
          <w:iCs/>
          <w:sz w:val="24"/>
          <w:szCs w:val="24"/>
        </w:rPr>
        <w:t>diferentes aplicaciones.</w:t>
      </w:r>
    </w:p>
    <w:p w14:paraId="7F602760" w14:textId="4D1D31E1" w:rsidR="00FC7B01" w:rsidRPr="0082618A" w:rsidRDefault="00FC7B01" w:rsidP="00C6492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618A">
        <w:rPr>
          <w:rFonts w:ascii="Arial" w:hAnsi="Arial" w:cs="Arial"/>
          <w:i/>
          <w:iCs/>
          <w:sz w:val="24"/>
          <w:szCs w:val="24"/>
        </w:rPr>
        <w:t>Extensibilidad:</w:t>
      </w:r>
      <w:r w:rsidRPr="0082618A">
        <w:rPr>
          <w:rFonts w:ascii="Arial" w:hAnsi="Arial" w:cs="Arial"/>
          <w:sz w:val="24"/>
          <w:szCs w:val="24"/>
        </w:rPr>
        <w:t xml:space="preserve"> consiste en modificar con facilidad el software.</w:t>
      </w:r>
    </w:p>
    <w:p w14:paraId="1C6624DF" w14:textId="0D3F71FF" w:rsidR="00FC7B01" w:rsidRPr="0082618A" w:rsidRDefault="00FC7B01" w:rsidP="00C6492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618A">
        <w:rPr>
          <w:rFonts w:ascii="Arial" w:hAnsi="Arial" w:cs="Arial"/>
          <w:i/>
          <w:iCs/>
          <w:sz w:val="24"/>
          <w:szCs w:val="24"/>
        </w:rPr>
        <w:t>Confiabilidad:</w:t>
      </w:r>
      <w:r w:rsidRPr="0082618A">
        <w:rPr>
          <w:rFonts w:ascii="Arial" w:hAnsi="Arial" w:cs="Arial"/>
          <w:sz w:val="24"/>
          <w:szCs w:val="24"/>
        </w:rPr>
        <w:t xml:space="preserve"> </w:t>
      </w:r>
      <w:r w:rsidR="00B56D2B">
        <w:rPr>
          <w:rFonts w:ascii="Arial" w:hAnsi="Arial" w:cs="Arial"/>
          <w:sz w:val="24"/>
          <w:szCs w:val="24"/>
        </w:rPr>
        <w:t xml:space="preserve">es la </w:t>
      </w:r>
      <w:r w:rsidRPr="0082618A">
        <w:rPr>
          <w:rFonts w:ascii="Arial" w:hAnsi="Arial" w:cs="Arial"/>
          <w:sz w:val="24"/>
          <w:szCs w:val="24"/>
        </w:rPr>
        <w:t xml:space="preserve">realización de sistemas </w:t>
      </w:r>
      <w:r w:rsidR="00B56D2B">
        <w:rPr>
          <w:rFonts w:ascii="Arial" w:hAnsi="Arial" w:cs="Arial"/>
          <w:sz w:val="24"/>
          <w:szCs w:val="24"/>
        </w:rPr>
        <w:t>reduciendo</w:t>
      </w:r>
      <w:r w:rsidRPr="0082618A">
        <w:rPr>
          <w:rFonts w:ascii="Arial" w:hAnsi="Arial" w:cs="Arial"/>
          <w:sz w:val="24"/>
          <w:szCs w:val="24"/>
        </w:rPr>
        <w:t xml:space="preserve"> las posibilidades de error.</w:t>
      </w:r>
    </w:p>
    <w:p w14:paraId="463F5475" w14:textId="04782547" w:rsidR="004D2AB7" w:rsidRPr="0082618A" w:rsidRDefault="00FC7B01" w:rsidP="00C6492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618A">
        <w:rPr>
          <w:rFonts w:ascii="Arial" w:hAnsi="Arial" w:cs="Arial"/>
          <w:i/>
          <w:iCs/>
          <w:sz w:val="24"/>
          <w:szCs w:val="24"/>
        </w:rPr>
        <w:t>Realizar pruebas:</w:t>
      </w:r>
      <w:r w:rsidRPr="0082618A">
        <w:rPr>
          <w:rFonts w:ascii="Arial" w:hAnsi="Arial" w:cs="Arial"/>
          <w:sz w:val="24"/>
          <w:szCs w:val="24"/>
        </w:rPr>
        <w:t xml:space="preserve"> </w:t>
      </w:r>
      <w:r w:rsidR="00B56D2B">
        <w:rPr>
          <w:rFonts w:ascii="Arial" w:hAnsi="Arial" w:cs="Arial"/>
          <w:sz w:val="24"/>
          <w:szCs w:val="24"/>
        </w:rPr>
        <w:t xml:space="preserve"> Se llevan a cabo pruebas unitarias</w:t>
      </w:r>
      <w:r w:rsidRPr="0082618A">
        <w:rPr>
          <w:rFonts w:ascii="Arial" w:hAnsi="Arial" w:cs="Arial"/>
          <w:sz w:val="24"/>
          <w:szCs w:val="24"/>
        </w:rPr>
        <w:t>, de casos, datos</w:t>
      </w:r>
      <w:r w:rsidR="00B56D2B">
        <w:rPr>
          <w:rFonts w:ascii="Arial" w:hAnsi="Arial" w:cs="Arial"/>
          <w:sz w:val="24"/>
          <w:szCs w:val="24"/>
        </w:rPr>
        <w:t xml:space="preserve">, </w:t>
      </w:r>
      <w:r w:rsidRPr="0082618A">
        <w:rPr>
          <w:rFonts w:ascii="Arial" w:hAnsi="Arial" w:cs="Arial"/>
          <w:sz w:val="24"/>
          <w:szCs w:val="24"/>
        </w:rPr>
        <w:t>resultados</w:t>
      </w:r>
      <w:r w:rsidR="00B56D2B">
        <w:rPr>
          <w:rFonts w:ascii="Arial" w:hAnsi="Arial" w:cs="Arial"/>
          <w:sz w:val="24"/>
          <w:szCs w:val="24"/>
        </w:rPr>
        <w:t xml:space="preserve"> y </w:t>
      </w:r>
      <w:r w:rsidRPr="0082618A">
        <w:rPr>
          <w:rFonts w:ascii="Arial" w:hAnsi="Arial" w:cs="Arial"/>
          <w:sz w:val="24"/>
          <w:szCs w:val="24"/>
        </w:rPr>
        <w:t>Test de integración con los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Pr="0082618A">
        <w:rPr>
          <w:rFonts w:ascii="Arial" w:hAnsi="Arial" w:cs="Arial"/>
          <w:sz w:val="24"/>
          <w:szCs w:val="24"/>
        </w:rPr>
        <w:t>usuarios para verificar la aceptación de</w:t>
      </w:r>
      <w:r w:rsidR="00B56D2B">
        <w:rPr>
          <w:rFonts w:ascii="Arial" w:hAnsi="Arial" w:cs="Arial"/>
          <w:sz w:val="24"/>
          <w:szCs w:val="24"/>
        </w:rPr>
        <w:t>l producto</w:t>
      </w:r>
      <w:r w:rsidRPr="0082618A">
        <w:rPr>
          <w:rFonts w:ascii="Arial" w:hAnsi="Arial" w:cs="Arial"/>
          <w:sz w:val="24"/>
          <w:szCs w:val="24"/>
        </w:rPr>
        <w:t>. (Bernal Mayra A., 2013)</w:t>
      </w:r>
    </w:p>
    <w:p w14:paraId="259CE93C" w14:textId="0B96FD3C" w:rsidR="00FC7B01" w:rsidRDefault="00DB402D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402D">
        <w:rPr>
          <w:rFonts w:ascii="Arial" w:hAnsi="Arial" w:cs="Arial"/>
          <w:sz w:val="24"/>
          <w:szCs w:val="24"/>
        </w:rPr>
        <w:t>En conclusión, la metodología Iconix fue creada con el fin de agilizar los procesos de</w:t>
      </w:r>
      <w:r>
        <w:rPr>
          <w:rFonts w:ascii="Arial" w:hAnsi="Arial" w:cs="Arial"/>
          <w:sz w:val="24"/>
          <w:szCs w:val="24"/>
        </w:rPr>
        <w:t xml:space="preserve"> </w:t>
      </w:r>
      <w:r w:rsidRPr="00DB402D">
        <w:rPr>
          <w:rFonts w:ascii="Arial" w:hAnsi="Arial" w:cs="Arial"/>
          <w:sz w:val="24"/>
          <w:szCs w:val="24"/>
        </w:rPr>
        <w:t>desarrollo de proyectos de software mediante una serie de etapas</w:t>
      </w:r>
      <w:r w:rsidR="00B56D2B">
        <w:rPr>
          <w:rFonts w:ascii="Arial" w:hAnsi="Arial" w:cs="Arial"/>
          <w:sz w:val="24"/>
          <w:szCs w:val="24"/>
        </w:rPr>
        <w:t xml:space="preserve"> que incluyen las fortalezas de una metodología robusta y una ágil</w:t>
      </w:r>
      <w:r w:rsidRPr="00DB402D">
        <w:rPr>
          <w:rFonts w:ascii="Arial" w:hAnsi="Arial" w:cs="Arial"/>
          <w:sz w:val="24"/>
          <w:szCs w:val="24"/>
        </w:rPr>
        <w:t xml:space="preserve">. </w:t>
      </w:r>
      <w:r w:rsidRPr="0082618A">
        <w:rPr>
          <w:rFonts w:ascii="Arial" w:hAnsi="Arial" w:cs="Arial"/>
          <w:sz w:val="24"/>
          <w:szCs w:val="24"/>
        </w:rPr>
        <w:t>(Stiven Silva Ascuntar &amp; Carolina García G., 2018)</w:t>
      </w:r>
    </w:p>
    <w:p w14:paraId="31FAC3B6" w14:textId="0697E6F2" w:rsidR="004D2AB7" w:rsidRDefault="0004041F" w:rsidP="00C649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2AB7">
        <w:rPr>
          <w:rFonts w:ascii="Arial" w:hAnsi="Arial" w:cs="Arial"/>
          <w:b/>
          <w:bCs/>
          <w:sz w:val="24"/>
          <w:szCs w:val="24"/>
        </w:rPr>
        <w:lastRenderedPageBreak/>
        <w:t>Metodología de desarrollo</w:t>
      </w:r>
    </w:p>
    <w:p w14:paraId="0C838E9C" w14:textId="77777777" w:rsidR="004D2AB7" w:rsidRDefault="004D2AB7" w:rsidP="00C649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FF1ECB" w14:textId="175C59B0" w:rsidR="00577E38" w:rsidRPr="004D2AB7" w:rsidRDefault="00F1688E" w:rsidP="00C649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acuerdo con el</w:t>
      </w:r>
      <w:r w:rsidR="0004041F">
        <w:rPr>
          <w:rFonts w:ascii="Arial" w:hAnsi="Arial" w:cs="Arial"/>
          <w:sz w:val="24"/>
          <w:szCs w:val="24"/>
        </w:rPr>
        <w:t xml:space="preserve"> </w:t>
      </w:r>
      <w:r w:rsidR="004D2AB7">
        <w:rPr>
          <w:rFonts w:ascii="Arial" w:hAnsi="Arial" w:cs="Arial"/>
          <w:sz w:val="24"/>
          <w:szCs w:val="24"/>
        </w:rPr>
        <w:t>estudio</w:t>
      </w:r>
      <w:r w:rsidR="0004041F">
        <w:rPr>
          <w:rFonts w:ascii="Arial" w:hAnsi="Arial" w:cs="Arial"/>
          <w:sz w:val="24"/>
          <w:szCs w:val="24"/>
        </w:rPr>
        <w:t xml:space="preserve"> de </w:t>
      </w:r>
      <w:r w:rsidR="004D2AB7">
        <w:rPr>
          <w:rFonts w:ascii="Arial" w:hAnsi="Arial" w:cs="Arial"/>
          <w:sz w:val="24"/>
          <w:szCs w:val="24"/>
        </w:rPr>
        <w:t>ICONIX</w:t>
      </w:r>
      <w:r w:rsidR="0004041F">
        <w:rPr>
          <w:rFonts w:ascii="Arial" w:hAnsi="Arial" w:cs="Arial"/>
          <w:sz w:val="24"/>
          <w:szCs w:val="24"/>
        </w:rPr>
        <w:t xml:space="preserve"> se definieron las siguientes etapas</w:t>
      </w:r>
      <w:r w:rsidR="005E6EBF">
        <w:rPr>
          <w:rFonts w:ascii="Arial" w:hAnsi="Arial" w:cs="Arial"/>
          <w:sz w:val="24"/>
          <w:szCs w:val="24"/>
        </w:rPr>
        <w:t xml:space="preserve"> para el caso de uso # 3</w:t>
      </w:r>
      <w:r w:rsidR="004D2AB7">
        <w:rPr>
          <w:rFonts w:ascii="Arial" w:hAnsi="Arial" w:cs="Arial"/>
          <w:sz w:val="24"/>
          <w:szCs w:val="24"/>
        </w:rPr>
        <w:t>:</w:t>
      </w:r>
    </w:p>
    <w:p w14:paraId="5A075BE7" w14:textId="39C0E07A" w:rsidR="00050E86" w:rsidRDefault="00050E86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4CB7">
        <w:rPr>
          <w:rFonts w:ascii="Arial" w:hAnsi="Arial" w:cs="Arial"/>
          <w:b/>
          <w:bCs/>
          <w:sz w:val="24"/>
          <w:szCs w:val="24"/>
        </w:rPr>
        <w:t xml:space="preserve">Revisión de los requisitos/ </w:t>
      </w:r>
      <w:bookmarkStart w:id="1" w:name="_Hlk14517414"/>
      <w:r w:rsidRPr="00E84CB7">
        <w:rPr>
          <w:rFonts w:ascii="Arial" w:hAnsi="Arial" w:cs="Arial"/>
          <w:b/>
          <w:bCs/>
          <w:sz w:val="24"/>
          <w:szCs w:val="24"/>
        </w:rPr>
        <w:t xml:space="preserve">Análisis de </w:t>
      </w:r>
      <w:bookmarkEnd w:id="1"/>
      <w:r w:rsidR="00020D68">
        <w:rPr>
          <w:rFonts w:ascii="Arial" w:hAnsi="Arial" w:cs="Arial"/>
          <w:b/>
          <w:bCs/>
          <w:sz w:val="24"/>
          <w:szCs w:val="24"/>
        </w:rPr>
        <w:t>Requerimientos</w:t>
      </w:r>
      <w:r w:rsidRPr="00E84CB7">
        <w:rPr>
          <w:rFonts w:ascii="Arial" w:hAnsi="Arial" w:cs="Arial"/>
          <w:b/>
          <w:bCs/>
          <w:sz w:val="24"/>
          <w:szCs w:val="24"/>
        </w:rPr>
        <w:t>:</w:t>
      </w:r>
      <w:r w:rsidRPr="00FC7B01">
        <w:rPr>
          <w:rFonts w:ascii="Arial" w:hAnsi="Arial" w:cs="Arial"/>
          <w:sz w:val="24"/>
          <w:szCs w:val="24"/>
        </w:rPr>
        <w:t xml:space="preserve"> </w:t>
      </w:r>
    </w:p>
    <w:p w14:paraId="402FDAB0" w14:textId="4B331989" w:rsidR="009270CD" w:rsidRPr="009270CD" w:rsidRDefault="00050E86" w:rsidP="00C6492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Requerimiento</w:t>
      </w:r>
      <w:r w:rsidR="009270CD"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>:</w:t>
      </w:r>
    </w:p>
    <w:p w14:paraId="02678B11" w14:textId="77777777" w:rsidR="009270CD" w:rsidRPr="009270CD" w:rsidRDefault="009270CD" w:rsidP="00C6492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6C660F" w14:textId="5380047A" w:rsidR="005E6EBF" w:rsidRDefault="009270CD" w:rsidP="00C6492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0CD">
        <w:rPr>
          <w:rFonts w:ascii="Arial" w:hAnsi="Arial" w:cs="Arial"/>
          <w:sz w:val="24"/>
          <w:szCs w:val="24"/>
        </w:rPr>
        <w:t>El sistema debe permitir el enlace y transferencia de datos de los datalogger mediante Internet.</w:t>
      </w:r>
    </w:p>
    <w:p w14:paraId="1B109D42" w14:textId="281F84BB" w:rsidR="00A85C30" w:rsidRDefault="009270CD" w:rsidP="00C6492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0CD">
        <w:rPr>
          <w:rFonts w:ascii="Arial" w:hAnsi="Arial" w:cs="Arial"/>
          <w:sz w:val="24"/>
          <w:szCs w:val="24"/>
        </w:rPr>
        <w:t>El sistema debe permitir crear, modificar, borrar, visualizar comandos para ser utilizados por los protocolos de comunicación X y Y.</w:t>
      </w:r>
    </w:p>
    <w:p w14:paraId="5C33D040" w14:textId="4AC90AAE" w:rsidR="00932B8D" w:rsidRDefault="00932B8D" w:rsidP="00C6492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50519D" w14:textId="474C881F" w:rsidR="00BC08C9" w:rsidRDefault="00932B8D" w:rsidP="00C6492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 estos dos requerimientos generales se establece</w:t>
      </w:r>
      <w:r w:rsidR="006D3454">
        <w:rPr>
          <w:rFonts w:ascii="Arial" w:hAnsi="Arial" w:cs="Arial"/>
          <w:sz w:val="24"/>
          <w:szCs w:val="24"/>
        </w:rPr>
        <w:t xml:space="preserve"> un conjunto de tablas parámetro que son requeridas en el proceso de comunicación.  Las tablas son las siguientes:</w:t>
      </w:r>
    </w:p>
    <w:p w14:paraId="5E0EE873" w14:textId="3EF35F2F" w:rsidR="00BC08C9" w:rsidRDefault="00BC08C9" w:rsidP="00C6492E">
      <w:pPr>
        <w:pStyle w:val="Prrafodelista"/>
        <w:numPr>
          <w:ilvl w:val="0"/>
          <w:numId w:val="1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Región.</w:t>
      </w:r>
    </w:p>
    <w:p w14:paraId="7039B188" w14:textId="2EBD9251" w:rsidR="00BC08C9" w:rsidRDefault="00BC08C9" w:rsidP="00C6492E">
      <w:pPr>
        <w:pStyle w:val="Prrafodelista"/>
        <w:numPr>
          <w:ilvl w:val="0"/>
          <w:numId w:val="1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Alerta.</w:t>
      </w:r>
    </w:p>
    <w:p w14:paraId="140A3048" w14:textId="189BDEC3" w:rsidR="00BC08C9" w:rsidRDefault="00BC08C9" w:rsidP="00C6492E">
      <w:pPr>
        <w:pStyle w:val="Prrafodelista"/>
        <w:numPr>
          <w:ilvl w:val="0"/>
          <w:numId w:val="1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Ciudad.</w:t>
      </w:r>
    </w:p>
    <w:p w14:paraId="2A260E4B" w14:textId="05D3D3C2" w:rsidR="006D3454" w:rsidRDefault="00BC08C9" w:rsidP="00C6492E">
      <w:pPr>
        <w:pStyle w:val="Prrafodelista"/>
        <w:numPr>
          <w:ilvl w:val="0"/>
          <w:numId w:val="1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Mantenimiento.</w:t>
      </w:r>
    </w:p>
    <w:p w14:paraId="2A6F71D3" w14:textId="11DCAE3C" w:rsidR="00805CAE" w:rsidRDefault="00805CAE" w:rsidP="00C6492E">
      <w:pPr>
        <w:pStyle w:val="Prrafodelista"/>
        <w:numPr>
          <w:ilvl w:val="0"/>
          <w:numId w:val="1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Estación</w:t>
      </w:r>
    </w:p>
    <w:p w14:paraId="5A14FC7A" w14:textId="5E172515" w:rsidR="007A72D4" w:rsidRDefault="00855453" w:rsidP="00C6492E">
      <w:pPr>
        <w:pStyle w:val="Prrafodelista"/>
        <w:numPr>
          <w:ilvl w:val="0"/>
          <w:numId w:val="1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Organización</w:t>
      </w:r>
    </w:p>
    <w:p w14:paraId="203A80E1" w14:textId="058E78C8" w:rsidR="00855453" w:rsidRDefault="00855453" w:rsidP="00C6492E">
      <w:pPr>
        <w:pStyle w:val="Prrafodelista"/>
        <w:numPr>
          <w:ilvl w:val="0"/>
          <w:numId w:val="1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Categoria</w:t>
      </w:r>
    </w:p>
    <w:p w14:paraId="45BC482E" w14:textId="328C491D" w:rsidR="00855453" w:rsidRDefault="00855453" w:rsidP="00C6492E">
      <w:pPr>
        <w:pStyle w:val="Prrafodelista"/>
        <w:numPr>
          <w:ilvl w:val="0"/>
          <w:numId w:val="1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Rango</w:t>
      </w:r>
    </w:p>
    <w:p w14:paraId="21339435" w14:textId="671F42C8" w:rsidR="00855453" w:rsidRPr="00855453" w:rsidRDefault="00855453" w:rsidP="00855453">
      <w:pPr>
        <w:pStyle w:val="Prrafodelista"/>
        <w:numPr>
          <w:ilvl w:val="0"/>
          <w:numId w:val="1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Cuadro de tiempo</w:t>
      </w:r>
    </w:p>
    <w:p w14:paraId="0EB72932" w14:textId="1710CADA" w:rsidR="005E6EBF" w:rsidRPr="006D3454" w:rsidRDefault="00050E86" w:rsidP="00C6492E">
      <w:pPr>
        <w:spacing w:line="360" w:lineRule="auto"/>
        <w:jc w:val="both"/>
        <w:rPr>
          <w:b/>
          <w:sz w:val="24"/>
          <w:szCs w:val="24"/>
        </w:rPr>
      </w:pPr>
      <w:r w:rsidRPr="006D3454">
        <w:rPr>
          <w:rFonts w:ascii="Arial" w:hAnsi="Arial" w:cs="Arial"/>
          <w:i/>
          <w:iCs/>
          <w:sz w:val="24"/>
          <w:szCs w:val="24"/>
        </w:rPr>
        <w:t>Modelo de Casos de Uso</w:t>
      </w:r>
      <w:r w:rsidR="006D3454">
        <w:rPr>
          <w:rFonts w:ascii="Arial" w:hAnsi="Arial" w:cs="Arial"/>
          <w:i/>
          <w:iCs/>
          <w:sz w:val="24"/>
          <w:szCs w:val="24"/>
        </w:rPr>
        <w:t xml:space="preserve">. </w:t>
      </w:r>
      <w:r w:rsidR="006D3454" w:rsidRPr="006D3454">
        <w:rPr>
          <w:rFonts w:ascii="Arial" w:hAnsi="Arial" w:cs="Arial"/>
          <w:sz w:val="24"/>
          <w:szCs w:val="24"/>
        </w:rPr>
        <w:t xml:space="preserve"> El diseño de los casos de uso se realiza con el siguiente formato: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52"/>
        <w:gridCol w:w="1367"/>
        <w:gridCol w:w="1151"/>
        <w:gridCol w:w="685"/>
        <w:gridCol w:w="385"/>
        <w:gridCol w:w="213"/>
        <w:gridCol w:w="789"/>
        <w:gridCol w:w="486"/>
        <w:gridCol w:w="1063"/>
        <w:gridCol w:w="1452"/>
        <w:gridCol w:w="33"/>
      </w:tblGrid>
      <w:tr w:rsidR="005E6EBF" w:rsidRPr="000F16B5" w14:paraId="69E202E0" w14:textId="77777777" w:rsidTr="00E60D3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gridSpan w:val="3"/>
          </w:tcPr>
          <w:p w14:paraId="14109AF5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7"/>
          </w:tcPr>
          <w:p w14:paraId="5C1569E4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región (Tabla parámetro)</w:t>
            </w:r>
          </w:p>
        </w:tc>
        <w:tc>
          <w:tcPr>
            <w:tcW w:w="1452" w:type="dxa"/>
          </w:tcPr>
          <w:p w14:paraId="3C8C3535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3</w:t>
            </w:r>
          </w:p>
        </w:tc>
      </w:tr>
      <w:tr w:rsidR="005E6EBF" w:rsidRPr="000F16B5" w14:paraId="0327AF22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gridSpan w:val="3"/>
          </w:tcPr>
          <w:p w14:paraId="1E95364D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Actores</w:t>
            </w:r>
          </w:p>
        </w:tc>
        <w:tc>
          <w:tcPr>
            <w:tcW w:w="6224" w:type="dxa"/>
            <w:gridSpan w:val="8"/>
          </w:tcPr>
          <w:p w14:paraId="5D50E32A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E6EBF" w:rsidRPr="000F16B5" w14:paraId="2220F635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gridSpan w:val="3"/>
          </w:tcPr>
          <w:p w14:paraId="24765BE8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5"/>
          </w:tcPr>
          <w:p w14:paraId="6BB0A1BB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72397A97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E6EBF" w:rsidRPr="000F16B5" w14:paraId="40DE454D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gridSpan w:val="3"/>
          </w:tcPr>
          <w:p w14:paraId="659212C3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8"/>
            <w:shd w:val="clear" w:color="auto" w:fill="FFFFFF" w:themeFill="background1"/>
          </w:tcPr>
          <w:p w14:paraId="2FE6B5EE" w14:textId="40C783D2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5E6EBF" w:rsidRPr="000F16B5" w14:paraId="7B1FBE1A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gridSpan w:val="3"/>
          </w:tcPr>
          <w:p w14:paraId="2A156CA5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8"/>
          </w:tcPr>
          <w:p w14:paraId="12F5CF55" w14:textId="77777777" w:rsidR="005E6EBF" w:rsidRPr="000F16B5" w:rsidRDefault="005E6EBF" w:rsidP="00C6492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región queda creada en el sistema.</w:t>
            </w:r>
          </w:p>
        </w:tc>
      </w:tr>
      <w:tr w:rsidR="005E6EBF" w:rsidRPr="000F16B5" w14:paraId="5AFA7B37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gridSpan w:val="3"/>
          </w:tcPr>
          <w:p w14:paraId="0BCCDD91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4D5CA95D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  <w:gridSpan w:val="2"/>
          </w:tcPr>
          <w:p w14:paraId="76DA3CA2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3"/>
          </w:tcPr>
          <w:p w14:paraId="2D55099D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325EA221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737E9A83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E6EBF" w:rsidRPr="000F16B5" w14:paraId="69595DF2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12"/>
          </w:tcPr>
          <w:p w14:paraId="34EFA9FF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E6EBF" w:rsidRPr="000F16B5" w14:paraId="5E74F9FE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12"/>
          </w:tcPr>
          <w:p w14:paraId="2476039A" w14:textId="77777777" w:rsidR="005E6EBF" w:rsidRPr="00C84964" w:rsidRDefault="005E6EBF" w:rsidP="00C6492E">
            <w:pPr>
              <w:pStyle w:val="Prrafodelista"/>
              <w:spacing w:line="360" w:lineRule="auto"/>
              <w:ind w:left="0"/>
              <w:jc w:val="both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las regiones </w:t>
            </w:r>
          </w:p>
        </w:tc>
      </w:tr>
      <w:tr w:rsidR="005E6EBF" w:rsidRPr="000F16B5" w14:paraId="6DF0F0A8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11"/>
          </w:tcPr>
          <w:p w14:paraId="5B99236F" w14:textId="77777777" w:rsidR="005E6EBF" w:rsidRDefault="005E6EBF" w:rsidP="00C6492E">
            <w:pPr>
              <w:pStyle w:val="Prrafodelista"/>
              <w:spacing w:line="360" w:lineRule="auto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1CF13E54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región </w:t>
            </w:r>
          </w:p>
        </w:tc>
      </w:tr>
      <w:tr w:rsidR="005E6EBF" w:rsidRPr="000F16B5" w14:paraId="34E4AA22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4D5C8F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  <w:gridSpan w:val="4"/>
          </w:tcPr>
          <w:p w14:paraId="65E4B9C8" w14:textId="6EFAE27D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nueva región.</w:t>
            </w:r>
          </w:p>
        </w:tc>
        <w:tc>
          <w:tcPr>
            <w:tcW w:w="598" w:type="dxa"/>
            <w:gridSpan w:val="2"/>
          </w:tcPr>
          <w:p w14:paraId="12B813B6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  <w:gridSpan w:val="4"/>
          </w:tcPr>
          <w:p w14:paraId="2F719EC5" w14:textId="4118EC0D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región y habilita los campos de la región. </w:t>
            </w:r>
          </w:p>
        </w:tc>
      </w:tr>
      <w:tr w:rsidR="005E6EBF" w:rsidRPr="000F16B5" w14:paraId="50DDFC5D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5FA787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  <w:gridSpan w:val="4"/>
          </w:tcPr>
          <w:p w14:paraId="47AAC354" w14:textId="77777777" w:rsidR="005E6EBF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 la región.</w:t>
            </w:r>
          </w:p>
        </w:tc>
        <w:tc>
          <w:tcPr>
            <w:tcW w:w="598" w:type="dxa"/>
            <w:gridSpan w:val="2"/>
          </w:tcPr>
          <w:p w14:paraId="7D144CD2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  <w:gridSpan w:val="4"/>
          </w:tcPr>
          <w:p w14:paraId="0ED4164B" w14:textId="77777777" w:rsidR="005E6EBF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99C00F7" w14:textId="77777777" w:rsidR="005E6EBF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E6EBF" w:rsidRPr="000F16B5" w14:paraId="10E2B7B9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F27668E" w14:textId="77777777" w:rsidR="005E6EBF" w:rsidRDefault="005E6EBF" w:rsidP="00C6492E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  <w:gridSpan w:val="4"/>
          </w:tcPr>
          <w:p w14:paraId="55964F91" w14:textId="77777777" w:rsidR="005E6EBF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descripción de la región.</w:t>
            </w:r>
          </w:p>
        </w:tc>
        <w:tc>
          <w:tcPr>
            <w:tcW w:w="598" w:type="dxa"/>
            <w:gridSpan w:val="2"/>
          </w:tcPr>
          <w:p w14:paraId="027762CB" w14:textId="77777777" w:rsidR="005E6EBF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  <w:gridSpan w:val="4"/>
          </w:tcPr>
          <w:p w14:paraId="3915B58D" w14:textId="77777777" w:rsidR="005E6EBF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E6EBF" w:rsidRPr="000F16B5" w14:paraId="6F031920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4AEE1FC" w14:textId="77777777" w:rsidR="005E6EBF" w:rsidRDefault="005E6EBF" w:rsidP="00C6492E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  <w:gridSpan w:val="4"/>
          </w:tcPr>
          <w:p w14:paraId="24208014" w14:textId="25093C5F" w:rsidR="005E6EBF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guardar.</w:t>
            </w:r>
          </w:p>
        </w:tc>
        <w:tc>
          <w:tcPr>
            <w:tcW w:w="598" w:type="dxa"/>
            <w:gridSpan w:val="2"/>
          </w:tcPr>
          <w:p w14:paraId="0DDE3897" w14:textId="77777777" w:rsidR="005E6EBF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  <w:gridSpan w:val="4"/>
          </w:tcPr>
          <w:p w14:paraId="212DAA9C" w14:textId="77777777" w:rsidR="005E6EBF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6FF6ED86" w14:textId="77777777" w:rsidR="005E6EBF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mensaje de confirmación de transacción </w:t>
            </w:r>
          </w:p>
        </w:tc>
      </w:tr>
      <w:tr w:rsidR="005E6EBF" w:rsidRPr="000F16B5" w14:paraId="44830117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11"/>
          </w:tcPr>
          <w:p w14:paraId="2F78B34B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E6EBF" w:rsidRPr="000F16B5" w14:paraId="7402C3B5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  <w:gridSpan w:val="2"/>
          </w:tcPr>
          <w:p w14:paraId="70CD95B6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  <w:gridSpan w:val="9"/>
          </w:tcPr>
          <w:p w14:paraId="19F55677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291AE49A" w14:textId="77777777" w:rsidR="005E6EBF" w:rsidRDefault="005E6EBF" w:rsidP="00C6492E">
      <w:pPr>
        <w:spacing w:line="360" w:lineRule="auto"/>
        <w:jc w:val="both"/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52"/>
        <w:gridCol w:w="3203"/>
        <w:gridCol w:w="598"/>
        <w:gridCol w:w="3790"/>
      </w:tblGrid>
      <w:tr w:rsidR="005E6EBF" w:rsidRPr="000F16B5" w14:paraId="7116887C" w14:textId="77777777" w:rsidTr="00E60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5"/>
          </w:tcPr>
          <w:p w14:paraId="07C0A684" w14:textId="77777777" w:rsidR="005E6EBF" w:rsidRDefault="005E6EBF" w:rsidP="00C6492E">
            <w:pPr>
              <w:pStyle w:val="Prrafodelista"/>
              <w:spacing w:line="360" w:lineRule="auto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04C0BCC5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región </w:t>
            </w:r>
          </w:p>
        </w:tc>
      </w:tr>
      <w:tr w:rsidR="005E6EBF" w:rsidRPr="000F16B5" w14:paraId="03907D6E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87F02B9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255" w:type="dxa"/>
            <w:gridSpan w:val="2"/>
          </w:tcPr>
          <w:p w14:paraId="0B98287C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región o el Id de la región. </w:t>
            </w:r>
          </w:p>
        </w:tc>
        <w:tc>
          <w:tcPr>
            <w:tcW w:w="598" w:type="dxa"/>
          </w:tcPr>
          <w:p w14:paraId="6755D624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53C339E2" w14:textId="7424839D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región.  </w:t>
            </w:r>
          </w:p>
        </w:tc>
      </w:tr>
      <w:tr w:rsidR="005E6EBF" w:rsidRPr="000F16B5" w14:paraId="06691B84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9288EC5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  <w:gridSpan w:val="2"/>
          </w:tcPr>
          <w:p w14:paraId="03FA030C" w14:textId="77777777" w:rsidR="005E6EBF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95390EB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49601742" w14:textId="1A97B908" w:rsidR="005E6EBF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habilita los campos nombre y descripción para actualización.</w:t>
            </w:r>
          </w:p>
        </w:tc>
      </w:tr>
      <w:tr w:rsidR="005E6EBF" w:rsidRPr="000F16B5" w14:paraId="1850D321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95156F2" w14:textId="77777777" w:rsidR="005E6EBF" w:rsidRDefault="005E6EBF" w:rsidP="00C6492E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  <w:gridSpan w:val="2"/>
          </w:tcPr>
          <w:p w14:paraId="10813A0A" w14:textId="77777777" w:rsidR="005E6EBF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y descripción y oprime botón guardar </w:t>
            </w:r>
          </w:p>
        </w:tc>
        <w:tc>
          <w:tcPr>
            <w:tcW w:w="598" w:type="dxa"/>
          </w:tcPr>
          <w:p w14:paraId="489C46FB" w14:textId="77777777" w:rsidR="005E6EBF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E5BF19D" w14:textId="77777777" w:rsidR="005E6EBF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  <w:tr w:rsidR="005E6EBF" w:rsidRPr="000F16B5" w14:paraId="7FCD0895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5"/>
          </w:tcPr>
          <w:p w14:paraId="3EEC06C8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E6EBF" w:rsidRPr="000F16B5" w14:paraId="3E760BCC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  <w:gridSpan w:val="2"/>
          </w:tcPr>
          <w:p w14:paraId="77CF4BD7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  <w:gridSpan w:val="3"/>
          </w:tcPr>
          <w:p w14:paraId="669D5FEE" w14:textId="77777777" w:rsidR="005E6EBF" w:rsidRPr="000F16B5" w:rsidRDefault="005E6EBF" w:rsidP="00C6492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593EDC11" w14:textId="77777777" w:rsidR="005E6EBF" w:rsidRPr="005E6EBF" w:rsidRDefault="005E6EBF" w:rsidP="00C6492E">
      <w:pPr>
        <w:pStyle w:val="Prrafodelista"/>
        <w:spacing w:line="360" w:lineRule="auto"/>
        <w:jc w:val="both"/>
        <w:rPr>
          <w:b/>
          <w:sz w:val="24"/>
          <w:szCs w:val="24"/>
        </w:rPr>
      </w:pPr>
    </w:p>
    <w:p w14:paraId="4FC799A8" w14:textId="748BF40E" w:rsidR="00577E38" w:rsidRDefault="00050E86" w:rsidP="00C6492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0E86">
        <w:rPr>
          <w:rFonts w:ascii="Arial" w:hAnsi="Arial" w:cs="Arial"/>
          <w:i/>
          <w:iCs/>
          <w:sz w:val="24"/>
          <w:szCs w:val="24"/>
        </w:rPr>
        <w:t>Prototipo de Interfaz de Usuario:</w:t>
      </w:r>
      <w:r w:rsidRPr="00050E86">
        <w:rPr>
          <w:rFonts w:ascii="Arial" w:hAnsi="Arial" w:cs="Arial"/>
          <w:sz w:val="24"/>
          <w:szCs w:val="24"/>
        </w:rPr>
        <w:t xml:space="preserve"> </w:t>
      </w:r>
      <w:r w:rsidR="006D3454">
        <w:rPr>
          <w:rFonts w:ascii="Arial" w:hAnsi="Arial" w:cs="Arial"/>
          <w:sz w:val="24"/>
          <w:szCs w:val="24"/>
        </w:rPr>
        <w:t xml:space="preserve"> Se validan algunos criterios de </w:t>
      </w:r>
      <w:r w:rsidR="006D3454">
        <w:rPr>
          <w:rFonts w:ascii="Arial" w:hAnsi="Arial" w:cs="Arial"/>
          <w:sz w:val="24"/>
          <w:szCs w:val="24"/>
        </w:rPr>
        <w:fldChar w:fldCharType="begin"/>
      </w:r>
      <w:r w:rsidR="006D3454">
        <w:rPr>
          <w:rFonts w:ascii="Arial" w:hAnsi="Arial" w:cs="Arial"/>
          <w:sz w:val="24"/>
          <w:szCs w:val="24"/>
        </w:rPr>
        <w:instrText xml:space="preserve"> ADDIN ZOTERO_ITEM CSL_CITATION {"citationID":"XKmgaKLo","properties":{"formattedCitation":"(Nielsen, 2012)","plainCitation":"(Nielsen, 2012)","noteIndex":0},"citationItems":[{"id":11,"uris":["http://zotero.org/users/local/D3NJxJ1a/items/AKZKVCFA"],"uri":["http://zotero.org/users/local/D3NJxJ1a/items/AKZKVCFA"],"itemData":{"id":11,"type":"webpage","title":"Usability 101: Introduction to Usability","abstract":"What is usability? How, when, and where can you improve it? Why should you care? Jakob Nielsen defines key usability concepts - give to your boss or anyone else who doesn't have much time, but needs to know basic usability facts.","URL":"https://www.nngroup.com/articles/usability-101-introduction-to-usability/","title-short":"Usability 101","author":[{"family":"Nielsen","given":"J."}],"issued":{"date-parts":[["2012"]]},"accessed":{"date-parts":[["2016",6,20]]}}}],"schema":"https://github.com/citation-style-language/schema/raw/master/csl-citation.json"} </w:instrText>
      </w:r>
      <w:r w:rsidR="006D3454">
        <w:rPr>
          <w:rFonts w:ascii="Arial" w:hAnsi="Arial" w:cs="Arial"/>
          <w:sz w:val="24"/>
          <w:szCs w:val="24"/>
        </w:rPr>
        <w:fldChar w:fldCharType="separate"/>
      </w:r>
      <w:r w:rsidR="006D3454" w:rsidRPr="006D3454">
        <w:rPr>
          <w:rFonts w:ascii="Arial" w:hAnsi="Arial" w:cs="Arial"/>
          <w:sz w:val="24"/>
        </w:rPr>
        <w:t>Nielsen</w:t>
      </w:r>
      <w:r w:rsidR="006D3454">
        <w:rPr>
          <w:rFonts w:ascii="Arial" w:hAnsi="Arial" w:cs="Arial"/>
          <w:sz w:val="24"/>
        </w:rPr>
        <w:t xml:space="preserve"> (</w:t>
      </w:r>
      <w:r w:rsidR="006D3454" w:rsidRPr="006D3454">
        <w:rPr>
          <w:rFonts w:ascii="Arial" w:hAnsi="Arial" w:cs="Arial"/>
          <w:sz w:val="24"/>
        </w:rPr>
        <w:t>2012)</w:t>
      </w:r>
      <w:r w:rsidR="006D3454">
        <w:rPr>
          <w:rFonts w:ascii="Arial" w:hAnsi="Arial" w:cs="Arial"/>
          <w:sz w:val="24"/>
          <w:szCs w:val="24"/>
        </w:rPr>
        <w:fldChar w:fldCharType="end"/>
      </w:r>
      <w:r w:rsidR="006D3454">
        <w:rPr>
          <w:rFonts w:ascii="Arial" w:hAnsi="Arial" w:cs="Arial"/>
          <w:sz w:val="24"/>
          <w:szCs w:val="24"/>
        </w:rPr>
        <w:t>, para la creación de formularios quedando el siguiente prototipo preliminar para las tablas parámetro:</w:t>
      </w:r>
    </w:p>
    <w:p w14:paraId="1ED63581" w14:textId="5A61430C" w:rsidR="005E6EBF" w:rsidRDefault="005E6EBF" w:rsidP="00C6492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4D1E49" wp14:editId="49B45F62">
            <wp:extent cx="4030394" cy="3612214"/>
            <wp:effectExtent l="0" t="0" r="825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23" cy="363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60F41" w14:textId="5E92FA35" w:rsidR="005E6EBF" w:rsidRPr="00A85C30" w:rsidRDefault="00D4161D" w:rsidP="00C6492E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lastRenderedPageBreak/>
        <w:t>Ilustración</w:t>
      </w:r>
      <w:r w:rsidR="005E6EBF" w:rsidRPr="00B52386">
        <w:rPr>
          <w:rFonts w:ascii="Arial" w:hAnsi="Arial" w:cs="Arial"/>
          <w:i/>
          <w:iCs/>
          <w:sz w:val="24"/>
          <w:szCs w:val="24"/>
        </w:rPr>
        <w:t xml:space="preserve"> </w:t>
      </w:r>
      <w:r w:rsidR="00653E24">
        <w:rPr>
          <w:rFonts w:ascii="Arial" w:hAnsi="Arial" w:cs="Arial"/>
          <w:i/>
          <w:iCs/>
          <w:sz w:val="24"/>
          <w:szCs w:val="24"/>
        </w:rPr>
        <w:t>2</w:t>
      </w:r>
      <w:r w:rsidR="005E6EBF" w:rsidRPr="00B52386">
        <w:rPr>
          <w:rFonts w:ascii="Arial" w:hAnsi="Arial" w:cs="Arial"/>
          <w:i/>
          <w:iCs/>
          <w:sz w:val="24"/>
          <w:szCs w:val="24"/>
        </w:rPr>
        <w:t xml:space="preserve">. </w:t>
      </w:r>
      <w:r w:rsidR="005E6EBF" w:rsidRPr="00D4161D">
        <w:rPr>
          <w:rFonts w:ascii="Arial" w:hAnsi="Arial" w:cs="Arial"/>
          <w:sz w:val="24"/>
          <w:szCs w:val="24"/>
        </w:rPr>
        <w:t xml:space="preserve">Prototipo de </w:t>
      </w:r>
      <w:r>
        <w:rPr>
          <w:rFonts w:ascii="Arial" w:hAnsi="Arial" w:cs="Arial"/>
          <w:sz w:val="24"/>
          <w:szCs w:val="24"/>
        </w:rPr>
        <w:t>C</w:t>
      </w:r>
      <w:r w:rsidR="005E6EBF" w:rsidRPr="00D4161D">
        <w:rPr>
          <w:rFonts w:ascii="Arial" w:hAnsi="Arial" w:cs="Arial"/>
          <w:sz w:val="24"/>
          <w:szCs w:val="24"/>
        </w:rPr>
        <w:t xml:space="preserve">aso de </w:t>
      </w:r>
      <w:r>
        <w:rPr>
          <w:rFonts w:ascii="Arial" w:hAnsi="Arial" w:cs="Arial"/>
          <w:sz w:val="24"/>
          <w:szCs w:val="24"/>
        </w:rPr>
        <w:t>U</w:t>
      </w:r>
      <w:r w:rsidR="005E6EBF" w:rsidRPr="00D4161D">
        <w:rPr>
          <w:rFonts w:ascii="Arial" w:hAnsi="Arial" w:cs="Arial"/>
          <w:sz w:val="24"/>
          <w:szCs w:val="24"/>
        </w:rPr>
        <w:t xml:space="preserve">so </w:t>
      </w:r>
      <w:r>
        <w:rPr>
          <w:rFonts w:ascii="Arial" w:hAnsi="Arial" w:cs="Arial"/>
          <w:sz w:val="24"/>
          <w:szCs w:val="24"/>
        </w:rPr>
        <w:t xml:space="preserve">Numero </w:t>
      </w:r>
      <w:r w:rsidR="005E6EBF" w:rsidRPr="00D4161D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i/>
          <w:iCs/>
          <w:sz w:val="24"/>
          <w:szCs w:val="24"/>
        </w:rPr>
        <w:t>.</w:t>
      </w:r>
    </w:p>
    <w:p w14:paraId="30F7B418" w14:textId="77777777" w:rsidR="00050E86" w:rsidRPr="00050E86" w:rsidRDefault="00050E86" w:rsidP="00C649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50E86">
        <w:rPr>
          <w:rFonts w:ascii="Arial" w:hAnsi="Arial" w:cs="Arial"/>
          <w:b/>
          <w:bCs/>
          <w:sz w:val="24"/>
          <w:szCs w:val="24"/>
        </w:rPr>
        <w:t>Revisión del diseño preliminar /</w:t>
      </w:r>
      <w:bookmarkStart w:id="2" w:name="_Hlk14519585"/>
      <w:r w:rsidRPr="00050E86">
        <w:rPr>
          <w:rFonts w:ascii="Arial" w:hAnsi="Arial" w:cs="Arial"/>
          <w:b/>
          <w:bCs/>
          <w:sz w:val="24"/>
          <w:szCs w:val="24"/>
        </w:rPr>
        <w:t xml:space="preserve">Análisis y Diseño Preliminar: </w:t>
      </w:r>
      <w:bookmarkEnd w:id="2"/>
    </w:p>
    <w:p w14:paraId="0B0FEAF5" w14:textId="1EA94F8C" w:rsidR="00050E86" w:rsidRPr="00050E86" w:rsidRDefault="00D4161D" w:rsidP="00C6492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050E86" w:rsidRPr="00050E86">
        <w:rPr>
          <w:rFonts w:ascii="Arial" w:hAnsi="Arial" w:cs="Arial"/>
          <w:sz w:val="24"/>
          <w:szCs w:val="24"/>
        </w:rPr>
        <w:t>lase</w:t>
      </w:r>
      <w:r>
        <w:rPr>
          <w:rFonts w:ascii="Arial" w:hAnsi="Arial" w:cs="Arial"/>
          <w:sz w:val="24"/>
          <w:szCs w:val="24"/>
        </w:rPr>
        <w:t xml:space="preserve"> (</w:t>
      </w:r>
      <w:r w:rsidR="00BC08C9">
        <w:rPr>
          <w:rFonts w:ascii="Arial" w:hAnsi="Arial" w:cs="Arial"/>
          <w:sz w:val="24"/>
          <w:szCs w:val="24"/>
        </w:rPr>
        <w:t>región</w:t>
      </w:r>
      <w:r>
        <w:rPr>
          <w:rFonts w:ascii="Arial" w:hAnsi="Arial" w:cs="Arial"/>
          <w:sz w:val="24"/>
          <w:szCs w:val="24"/>
        </w:rPr>
        <w:t>)</w:t>
      </w:r>
      <w:r w:rsidR="00050E86" w:rsidRPr="00050E86">
        <w:rPr>
          <w:rFonts w:ascii="Arial" w:hAnsi="Arial" w:cs="Arial"/>
          <w:sz w:val="24"/>
          <w:szCs w:val="24"/>
        </w:rPr>
        <w:t>:</w:t>
      </w:r>
    </w:p>
    <w:p w14:paraId="46406CA5" w14:textId="5BCF2D99" w:rsidR="00577E38" w:rsidRDefault="00653E24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F7E7A9" wp14:editId="705C4F80">
            <wp:extent cx="1659988" cy="1496770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468" cy="150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E363A" w14:textId="34906108" w:rsidR="00653E24" w:rsidRPr="00D4161D" w:rsidRDefault="00D4161D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Ilustración</w:t>
      </w:r>
      <w:r w:rsidRPr="00B52386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3</w:t>
      </w:r>
      <w:r w:rsidR="00653E24" w:rsidRPr="00B52386">
        <w:rPr>
          <w:rFonts w:ascii="Arial" w:hAnsi="Arial" w:cs="Arial"/>
          <w:i/>
          <w:iCs/>
          <w:sz w:val="24"/>
          <w:szCs w:val="24"/>
        </w:rPr>
        <w:t xml:space="preserve">. </w:t>
      </w:r>
      <w:r w:rsidR="00653E24" w:rsidRPr="00D4161D">
        <w:rPr>
          <w:rFonts w:ascii="Arial" w:hAnsi="Arial" w:cs="Arial"/>
          <w:sz w:val="24"/>
          <w:szCs w:val="24"/>
        </w:rPr>
        <w:t xml:space="preserve">Diagrama de </w:t>
      </w:r>
      <w:r w:rsidRPr="00D4161D">
        <w:rPr>
          <w:rFonts w:ascii="Arial" w:hAnsi="Arial" w:cs="Arial"/>
          <w:sz w:val="24"/>
          <w:szCs w:val="24"/>
        </w:rPr>
        <w:t>C</w:t>
      </w:r>
      <w:r w:rsidR="00653E24" w:rsidRPr="00D4161D">
        <w:rPr>
          <w:rFonts w:ascii="Arial" w:hAnsi="Arial" w:cs="Arial"/>
          <w:sz w:val="24"/>
          <w:szCs w:val="24"/>
        </w:rPr>
        <w:t>lases</w:t>
      </w:r>
      <w:r>
        <w:rPr>
          <w:rFonts w:ascii="Arial" w:hAnsi="Arial" w:cs="Arial"/>
          <w:sz w:val="24"/>
          <w:szCs w:val="24"/>
        </w:rPr>
        <w:t xml:space="preserve"> de</w:t>
      </w:r>
      <w:r w:rsidR="00653E24" w:rsidRPr="00D4161D">
        <w:rPr>
          <w:rFonts w:ascii="Arial" w:hAnsi="Arial" w:cs="Arial"/>
          <w:sz w:val="24"/>
          <w:szCs w:val="24"/>
        </w:rPr>
        <w:t xml:space="preserve"> </w:t>
      </w:r>
      <w:r w:rsidRPr="00D4161D">
        <w:rPr>
          <w:rFonts w:ascii="Arial" w:hAnsi="Arial" w:cs="Arial"/>
          <w:sz w:val="24"/>
          <w:szCs w:val="24"/>
        </w:rPr>
        <w:t>C</w:t>
      </w:r>
      <w:r w:rsidR="00653E24" w:rsidRPr="00D4161D">
        <w:rPr>
          <w:rFonts w:ascii="Arial" w:hAnsi="Arial" w:cs="Arial"/>
          <w:sz w:val="24"/>
          <w:szCs w:val="24"/>
        </w:rPr>
        <w:t xml:space="preserve">aso de </w:t>
      </w:r>
      <w:r w:rsidRPr="00D4161D">
        <w:rPr>
          <w:rFonts w:ascii="Arial" w:hAnsi="Arial" w:cs="Arial"/>
          <w:sz w:val="24"/>
          <w:szCs w:val="24"/>
        </w:rPr>
        <w:t>U</w:t>
      </w:r>
      <w:r w:rsidR="00653E24" w:rsidRPr="00D4161D">
        <w:rPr>
          <w:rFonts w:ascii="Arial" w:hAnsi="Arial" w:cs="Arial"/>
          <w:sz w:val="24"/>
          <w:szCs w:val="24"/>
        </w:rPr>
        <w:t xml:space="preserve">so </w:t>
      </w:r>
      <w:r w:rsidRPr="00D4161D">
        <w:rPr>
          <w:rFonts w:ascii="Arial" w:hAnsi="Arial" w:cs="Arial"/>
          <w:sz w:val="24"/>
          <w:szCs w:val="24"/>
        </w:rPr>
        <w:t xml:space="preserve">Numero </w:t>
      </w:r>
      <w:r w:rsidR="00653E24" w:rsidRPr="00D4161D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  <w:r w:rsidR="00653E24" w:rsidRPr="00D4161D">
        <w:rPr>
          <w:rFonts w:ascii="Arial" w:hAnsi="Arial" w:cs="Arial"/>
          <w:sz w:val="24"/>
          <w:szCs w:val="24"/>
        </w:rPr>
        <w:t xml:space="preserve"> </w:t>
      </w:r>
    </w:p>
    <w:p w14:paraId="6D7508E5" w14:textId="77777777" w:rsidR="00050E86" w:rsidRPr="00577E38" w:rsidRDefault="00050E86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580ACC" w14:textId="77777777" w:rsidR="00050E86" w:rsidRDefault="00050E86" w:rsidP="00C649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2618A">
        <w:rPr>
          <w:rFonts w:ascii="Arial" w:hAnsi="Arial" w:cs="Arial"/>
          <w:b/>
          <w:bCs/>
          <w:sz w:val="24"/>
          <w:szCs w:val="24"/>
        </w:rPr>
        <w:t>Revisión crítica del diseño/</w:t>
      </w:r>
      <w:bookmarkStart w:id="3" w:name="_Hlk14519603"/>
      <w:r w:rsidRPr="0082618A">
        <w:rPr>
          <w:rFonts w:ascii="Arial" w:hAnsi="Arial" w:cs="Arial"/>
          <w:b/>
          <w:bCs/>
          <w:sz w:val="24"/>
          <w:szCs w:val="24"/>
        </w:rPr>
        <w:t>Diseño</w:t>
      </w:r>
      <w:bookmarkEnd w:id="3"/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924AF9E" w14:textId="5FA3A9FB" w:rsidR="00577E38" w:rsidRPr="00050E86" w:rsidRDefault="00050E86" w:rsidP="00C6492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4" w:name="_Hlk14519741"/>
      <w:r w:rsidRPr="00050E86">
        <w:rPr>
          <w:rFonts w:ascii="Arial" w:hAnsi="Arial" w:cs="Arial"/>
          <w:sz w:val="24"/>
          <w:szCs w:val="24"/>
        </w:rPr>
        <w:t>Diagramas de Secuencia</w:t>
      </w:r>
      <w:bookmarkEnd w:id="4"/>
      <w:r w:rsidRPr="00050E86">
        <w:rPr>
          <w:rFonts w:ascii="Arial" w:hAnsi="Arial" w:cs="Arial"/>
          <w:sz w:val="24"/>
          <w:szCs w:val="24"/>
        </w:rPr>
        <w:t>:</w:t>
      </w:r>
      <w:r w:rsidR="006D3454">
        <w:rPr>
          <w:rFonts w:ascii="Arial" w:hAnsi="Arial" w:cs="Arial"/>
          <w:sz w:val="24"/>
          <w:szCs w:val="24"/>
        </w:rPr>
        <w:t xml:space="preserve"> se muestra el esquema general de un diagrama de secuencia realizado para una tabla parámetro</w:t>
      </w:r>
      <w:r w:rsidR="00AE145D">
        <w:rPr>
          <w:rFonts w:ascii="Arial" w:hAnsi="Arial" w:cs="Arial"/>
          <w:sz w:val="24"/>
          <w:szCs w:val="24"/>
        </w:rPr>
        <w:t>:</w:t>
      </w:r>
    </w:p>
    <w:p w14:paraId="0ADAC001" w14:textId="369E2D29" w:rsidR="00577E38" w:rsidRPr="00577E38" w:rsidRDefault="003918BD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9688BF" wp14:editId="51C35547">
            <wp:extent cx="3619500" cy="2717132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643" cy="274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768C9" w14:textId="3551E719" w:rsidR="003918BD" w:rsidRPr="00855453" w:rsidRDefault="00D4161D" w:rsidP="00C6492E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Ilustración</w:t>
      </w:r>
      <w:r w:rsidRPr="00B52386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4</w:t>
      </w:r>
      <w:r w:rsidR="00653E24" w:rsidRPr="00B52386">
        <w:rPr>
          <w:rFonts w:ascii="Arial" w:hAnsi="Arial" w:cs="Arial"/>
          <w:i/>
          <w:iCs/>
          <w:sz w:val="24"/>
          <w:szCs w:val="24"/>
        </w:rPr>
        <w:t xml:space="preserve">. </w:t>
      </w:r>
      <w:r w:rsidR="00653E24" w:rsidRPr="00D4161D">
        <w:rPr>
          <w:rFonts w:ascii="Arial" w:hAnsi="Arial" w:cs="Arial"/>
          <w:sz w:val="24"/>
          <w:szCs w:val="24"/>
        </w:rPr>
        <w:t xml:space="preserve">Diagrama de </w:t>
      </w:r>
      <w:r>
        <w:rPr>
          <w:rFonts w:ascii="Arial" w:hAnsi="Arial" w:cs="Arial"/>
          <w:sz w:val="24"/>
          <w:szCs w:val="24"/>
        </w:rPr>
        <w:t>S</w:t>
      </w:r>
      <w:r w:rsidR="00653E24" w:rsidRPr="00D4161D">
        <w:rPr>
          <w:rFonts w:ascii="Arial" w:hAnsi="Arial" w:cs="Arial"/>
          <w:sz w:val="24"/>
          <w:szCs w:val="24"/>
        </w:rPr>
        <w:t xml:space="preserve">ecuencia de </w:t>
      </w:r>
      <w:r>
        <w:rPr>
          <w:rFonts w:ascii="Arial" w:hAnsi="Arial" w:cs="Arial"/>
          <w:sz w:val="24"/>
          <w:szCs w:val="24"/>
        </w:rPr>
        <w:t>C</w:t>
      </w:r>
      <w:r w:rsidR="00653E24" w:rsidRPr="00D4161D">
        <w:rPr>
          <w:rFonts w:ascii="Arial" w:hAnsi="Arial" w:cs="Arial"/>
          <w:sz w:val="24"/>
          <w:szCs w:val="24"/>
        </w:rPr>
        <w:t xml:space="preserve">aso de </w:t>
      </w:r>
      <w:r>
        <w:rPr>
          <w:rFonts w:ascii="Arial" w:hAnsi="Arial" w:cs="Arial"/>
          <w:sz w:val="24"/>
          <w:szCs w:val="24"/>
        </w:rPr>
        <w:t>U</w:t>
      </w:r>
      <w:r w:rsidR="00653E24" w:rsidRPr="00D4161D">
        <w:rPr>
          <w:rFonts w:ascii="Arial" w:hAnsi="Arial" w:cs="Arial"/>
          <w:sz w:val="24"/>
          <w:szCs w:val="24"/>
        </w:rPr>
        <w:t xml:space="preserve">so </w:t>
      </w:r>
      <w:r>
        <w:rPr>
          <w:rFonts w:ascii="Arial" w:hAnsi="Arial" w:cs="Arial"/>
          <w:sz w:val="24"/>
          <w:szCs w:val="24"/>
        </w:rPr>
        <w:t xml:space="preserve">Numero </w:t>
      </w:r>
      <w:r w:rsidR="00653E24" w:rsidRPr="00D4161D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  <w:bookmarkStart w:id="5" w:name="_GoBack"/>
      <w:bookmarkEnd w:id="5"/>
    </w:p>
    <w:p w14:paraId="4E11E180" w14:textId="41087A51" w:rsidR="00AE145D" w:rsidRDefault="00AE145D" w:rsidP="00C649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E145D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6ABEFA9B" w14:textId="5EA1C205" w:rsidR="00AE145D" w:rsidRDefault="00AE145D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proyecto lleva un período de diseño prolongado por las dificultades en la comunicación con el usuario.   Para este caso en particular el contar con casos de uso y prototipos han facilitado la comprensión de los requerimientos.  De haber iniciado con el desarrollo del código se tendría un producto alejado de las necesidades y solicitudes del cliente.</w:t>
      </w:r>
    </w:p>
    <w:p w14:paraId="306159D3" w14:textId="0A847212" w:rsidR="00AE145D" w:rsidRDefault="00AE145D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proyecto se articula con dos proyectos de ingeniería, los casos de uso han articulado el trabajo de cada equipo.</w:t>
      </w:r>
    </w:p>
    <w:p w14:paraId="1618E140" w14:textId="53861D61" w:rsidR="00AE145D" w:rsidRDefault="00AE145D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21F6DE" w14:textId="77777777" w:rsidR="00AE145D" w:rsidRPr="00AE145D" w:rsidRDefault="00AE145D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B84FEA" w14:textId="77777777" w:rsidR="00A545AB" w:rsidRPr="00AE30F8" w:rsidRDefault="006376B7" w:rsidP="00C6492E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hyperlink w:anchor="_41mghml">
        <w:r w:rsidR="00A545AB" w:rsidRPr="00AE30F8">
          <w:rPr>
            <w:rFonts w:ascii="Times New Roman" w:hAnsi="Times New Roman"/>
            <w:b/>
            <w:bCs/>
            <w:sz w:val="24"/>
            <w:szCs w:val="24"/>
            <w:highlight w:val="white"/>
          </w:rPr>
          <w:t>9. Bibliografía</w:t>
        </w:r>
      </w:hyperlink>
    </w:p>
    <w:p w14:paraId="4FB5C422" w14:textId="77777777" w:rsidR="006D3454" w:rsidRPr="006D3454" w:rsidRDefault="00A545AB" w:rsidP="00C6492E">
      <w:pPr>
        <w:pStyle w:val="Bibliografa"/>
        <w:spacing w:line="360" w:lineRule="auto"/>
        <w:jc w:val="both"/>
        <w:rPr>
          <w:rFonts w:ascii="Calibri" w:hAnsi="Calibri"/>
          <w:lang w:val="es-CO"/>
        </w:rPr>
      </w:pPr>
      <w:r w:rsidRPr="00AE30F8">
        <w:rPr>
          <w:lang w:val="es-CO"/>
        </w:rPr>
        <w:fldChar w:fldCharType="begin"/>
      </w:r>
      <w:r w:rsidRPr="0076756A">
        <w:rPr>
          <w:lang w:val="es-CO"/>
        </w:rPr>
        <w:instrText xml:space="preserve"> ADDIN ZOTERO_BIBL {"uncited":[],"omitted":[],"custom":[]} CSL_BIBLIOGRAPHY </w:instrText>
      </w:r>
      <w:r w:rsidRPr="00AE30F8">
        <w:rPr>
          <w:lang w:val="es-CO"/>
        </w:rPr>
        <w:fldChar w:fldCharType="separate"/>
      </w:r>
      <w:r w:rsidR="006D3454" w:rsidRPr="0076756A">
        <w:rPr>
          <w:rFonts w:ascii="Calibri" w:hAnsi="Calibri"/>
          <w:lang w:val="es-CO"/>
        </w:rPr>
        <w:t xml:space="preserve">Nielsen, J. (2012). Usability 101: Introduction to Usability. </w:t>
      </w:r>
      <w:r w:rsidR="006D3454" w:rsidRPr="006D3454">
        <w:rPr>
          <w:rFonts w:ascii="Calibri" w:hAnsi="Calibri"/>
          <w:lang w:val="es-CO"/>
        </w:rPr>
        <w:t>Recuperado 20 de junio de 2016, de https://www.nngroup.com/articles/usability-101-introduction-to-usability/</w:t>
      </w:r>
    </w:p>
    <w:p w14:paraId="0B322020" w14:textId="77777777" w:rsidR="006D3454" w:rsidRPr="006D3454" w:rsidRDefault="006D3454" w:rsidP="00C6492E">
      <w:pPr>
        <w:pStyle w:val="Bibliografa"/>
        <w:spacing w:line="360" w:lineRule="auto"/>
        <w:jc w:val="both"/>
        <w:rPr>
          <w:rFonts w:ascii="Calibri" w:hAnsi="Calibri"/>
          <w:lang w:val="es-CO"/>
        </w:rPr>
      </w:pPr>
      <w:r w:rsidRPr="006D3454">
        <w:rPr>
          <w:rFonts w:ascii="Calibri" w:hAnsi="Calibri"/>
          <w:lang w:val="es-CO"/>
        </w:rPr>
        <w:t xml:space="preserve">Silva, S., &amp; Garcia, C. (2018). </w:t>
      </w:r>
      <w:r w:rsidRPr="006D3454">
        <w:rPr>
          <w:rFonts w:ascii="Calibri" w:hAnsi="Calibri"/>
          <w:i/>
          <w:iCs/>
          <w:lang w:val="es-CO"/>
        </w:rPr>
        <w:t>DOCUMENTACIÓN DE LA METOLODOGÍA ICONIX A TRAVÉS DEL DESARROLLO DEL CASO ORIÉNTATE CALI</w:t>
      </w:r>
      <w:r w:rsidRPr="006D3454">
        <w:rPr>
          <w:rFonts w:ascii="Calibri" w:hAnsi="Calibri"/>
          <w:lang w:val="es-CO"/>
        </w:rPr>
        <w:t xml:space="preserve"> (Ingeniería de Sistemas). Institución Universitaria Antonio José Camacho.</w:t>
      </w:r>
    </w:p>
    <w:p w14:paraId="7E437634" w14:textId="35AE3534" w:rsidR="00577E38" w:rsidRPr="00B74B11" w:rsidRDefault="00A545AB" w:rsidP="00C6492E">
      <w:pPr>
        <w:pStyle w:val="Bibliografa"/>
        <w:spacing w:line="360" w:lineRule="auto"/>
        <w:ind w:firstLine="720"/>
        <w:jc w:val="both"/>
        <w:rPr>
          <w:rFonts w:ascii="Times New Roman" w:hAnsi="Times New Roman"/>
          <w:i/>
          <w:iCs/>
          <w:sz w:val="24"/>
          <w:szCs w:val="24"/>
          <w:lang w:val="es-CO"/>
        </w:rPr>
      </w:pPr>
      <w:r w:rsidRPr="00AE30F8">
        <w:rPr>
          <w:rFonts w:ascii="Times New Roman" w:hAnsi="Times New Roman"/>
          <w:sz w:val="24"/>
          <w:szCs w:val="24"/>
          <w:lang w:val="es-CO"/>
        </w:rPr>
        <w:fldChar w:fldCharType="end"/>
      </w:r>
      <w:hyperlink r:id="rId12" w:history="1">
        <w:r w:rsidR="00911206" w:rsidRPr="00B74B11">
          <w:rPr>
            <w:rFonts w:ascii="Times New Roman" w:hAnsi="Times New Roman"/>
            <w:i/>
            <w:iCs/>
            <w:sz w:val="24"/>
            <w:szCs w:val="24"/>
            <w:lang w:val="es-CO"/>
          </w:rPr>
          <w:t>http://www.portalhuarpe.com.ar/Seminario09/archivos/MetodologiaICONIX.pdf</w:t>
        </w:r>
      </w:hyperlink>
    </w:p>
    <w:bookmarkStart w:id="6" w:name="_Hlk14512704"/>
    <w:p w14:paraId="28976362" w14:textId="77777777" w:rsidR="006D3454" w:rsidRPr="006D3454" w:rsidRDefault="00B74B11" w:rsidP="00C6492E">
      <w:pPr>
        <w:pStyle w:val="Bibliografa"/>
        <w:spacing w:line="360" w:lineRule="auto"/>
        <w:jc w:val="both"/>
        <w:rPr>
          <w:rFonts w:ascii="Calibri" w:hAnsi="Calibri"/>
          <w:lang w:val="es-CO"/>
        </w:rPr>
      </w:pPr>
      <w:r w:rsidRPr="00B74B11">
        <w:rPr>
          <w:rFonts w:ascii="Calibri" w:eastAsia="SimSun" w:hAnsi="Calibri" w:cs="Arial"/>
        </w:rPr>
        <w:fldChar w:fldCharType="begin"/>
      </w:r>
      <w:r w:rsidRPr="006D3454">
        <w:rPr>
          <w:rFonts w:ascii="Calibri" w:eastAsia="SimSun" w:hAnsi="Calibri" w:cs="Arial"/>
        </w:rPr>
        <w:instrText xml:space="preserve"> ADDIN ZOTERO_BIBL {"uncited":[],"omitted":[],"custom":[]} CSL_BIBLIOGRAPHY </w:instrText>
      </w:r>
      <w:r w:rsidRPr="00B74B11">
        <w:rPr>
          <w:rFonts w:ascii="Calibri" w:eastAsia="SimSun" w:hAnsi="Calibri" w:cs="Arial"/>
        </w:rPr>
        <w:fldChar w:fldCharType="separate"/>
      </w:r>
      <w:r w:rsidR="006D3454" w:rsidRPr="006D3454">
        <w:rPr>
          <w:rFonts w:ascii="Calibri" w:hAnsi="Calibri"/>
        </w:rPr>
        <w:t xml:space="preserve">Nielsen, J. (2012). Usability 101: Introduction to Usability. </w:t>
      </w:r>
      <w:r w:rsidR="006D3454" w:rsidRPr="006D3454">
        <w:rPr>
          <w:rFonts w:ascii="Calibri" w:hAnsi="Calibri"/>
          <w:lang w:val="es-CO"/>
        </w:rPr>
        <w:t>Recuperado 20 de junio de 2016, de https://www.nngroup.com/articles/usability-101-introduction-to-usability/</w:t>
      </w:r>
    </w:p>
    <w:p w14:paraId="52CC63BE" w14:textId="77777777" w:rsidR="006D3454" w:rsidRPr="006D3454" w:rsidRDefault="006D3454" w:rsidP="00C6492E">
      <w:pPr>
        <w:pStyle w:val="Bibliografa"/>
        <w:spacing w:line="360" w:lineRule="auto"/>
        <w:jc w:val="both"/>
        <w:rPr>
          <w:rFonts w:ascii="Calibri" w:hAnsi="Calibri"/>
        </w:rPr>
      </w:pPr>
      <w:r w:rsidRPr="006D3454">
        <w:rPr>
          <w:rFonts w:ascii="Calibri" w:hAnsi="Calibri"/>
          <w:lang w:val="es-CO"/>
        </w:rPr>
        <w:t xml:space="preserve">Silva, S., &amp; Garcia, C. (2018). </w:t>
      </w:r>
      <w:r w:rsidRPr="006D3454">
        <w:rPr>
          <w:rFonts w:ascii="Calibri" w:hAnsi="Calibri"/>
          <w:i/>
          <w:iCs/>
          <w:lang w:val="es-CO"/>
        </w:rPr>
        <w:t>DOCUMENTACIÓN DE LA METOLODOGÍA ICONIX A TRAVÉS DEL DESARROLLO DEL CASO ORIÉNTATE CALI</w:t>
      </w:r>
      <w:r w:rsidRPr="006D3454">
        <w:rPr>
          <w:rFonts w:ascii="Calibri" w:hAnsi="Calibri"/>
          <w:lang w:val="es-CO"/>
        </w:rPr>
        <w:t xml:space="preserve"> (Ingeniería de Sistemas). </w:t>
      </w:r>
      <w:r w:rsidRPr="006D3454">
        <w:rPr>
          <w:rFonts w:ascii="Calibri" w:hAnsi="Calibri"/>
        </w:rPr>
        <w:t>Institución Universitaria Antonio José Camacho.</w:t>
      </w:r>
    </w:p>
    <w:p w14:paraId="0135024C" w14:textId="061B5242" w:rsidR="00577E38" w:rsidRPr="00577E38" w:rsidRDefault="00B74B11" w:rsidP="00C64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4B11">
        <w:rPr>
          <w:rFonts w:ascii="Calibri" w:eastAsia="SimSun" w:hAnsi="Calibri" w:cs="Arial"/>
        </w:rPr>
        <w:fldChar w:fldCharType="end"/>
      </w:r>
      <w:bookmarkEnd w:id="6"/>
    </w:p>
    <w:sectPr w:rsidR="00577E38" w:rsidRPr="00577E38" w:rsidSect="00577E38">
      <w:footerReference w:type="default" r:id="rId13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4CCD1" w14:textId="77777777" w:rsidR="006376B7" w:rsidRDefault="006376B7" w:rsidP="005C4DCF">
      <w:pPr>
        <w:spacing w:after="0" w:line="240" w:lineRule="auto"/>
      </w:pPr>
      <w:r>
        <w:separator/>
      </w:r>
    </w:p>
  </w:endnote>
  <w:endnote w:type="continuationSeparator" w:id="0">
    <w:p w14:paraId="3E675A23" w14:textId="77777777" w:rsidR="006376B7" w:rsidRDefault="006376B7" w:rsidP="005C4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FE4CA" w14:textId="77777777" w:rsidR="005C4DCF" w:rsidRDefault="005C4DC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A957FAD" w14:textId="77777777" w:rsidR="005C4DCF" w:rsidRDefault="005C4D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0D079" w14:textId="77777777" w:rsidR="006376B7" w:rsidRDefault="006376B7" w:rsidP="005C4DCF">
      <w:pPr>
        <w:spacing w:after="0" w:line="240" w:lineRule="auto"/>
      </w:pPr>
      <w:r>
        <w:separator/>
      </w:r>
    </w:p>
  </w:footnote>
  <w:footnote w:type="continuationSeparator" w:id="0">
    <w:p w14:paraId="6391BD6C" w14:textId="77777777" w:rsidR="006376B7" w:rsidRDefault="006376B7" w:rsidP="005C4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20777"/>
    <w:multiLevelType w:val="hybridMultilevel"/>
    <w:tmpl w:val="9FEC9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8145E"/>
    <w:multiLevelType w:val="hybridMultilevel"/>
    <w:tmpl w:val="F9EE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37212"/>
    <w:multiLevelType w:val="hybridMultilevel"/>
    <w:tmpl w:val="AE9AE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517EE"/>
    <w:multiLevelType w:val="hybridMultilevel"/>
    <w:tmpl w:val="001EC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20AF1"/>
    <w:multiLevelType w:val="hybridMultilevel"/>
    <w:tmpl w:val="E81C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B5DE9"/>
    <w:multiLevelType w:val="hybridMultilevel"/>
    <w:tmpl w:val="A45E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C4"/>
    <w:rsid w:val="00011DD9"/>
    <w:rsid w:val="00020D68"/>
    <w:rsid w:val="0004041F"/>
    <w:rsid w:val="00050E86"/>
    <w:rsid w:val="001830C7"/>
    <w:rsid w:val="001964C3"/>
    <w:rsid w:val="002A49C9"/>
    <w:rsid w:val="003918BD"/>
    <w:rsid w:val="003C4A94"/>
    <w:rsid w:val="00454812"/>
    <w:rsid w:val="0048641F"/>
    <w:rsid w:val="004D2AB7"/>
    <w:rsid w:val="005010AE"/>
    <w:rsid w:val="00564ADA"/>
    <w:rsid w:val="00577E38"/>
    <w:rsid w:val="005C4DCF"/>
    <w:rsid w:val="005E6EBF"/>
    <w:rsid w:val="00614EE5"/>
    <w:rsid w:val="006376B7"/>
    <w:rsid w:val="00653E24"/>
    <w:rsid w:val="006639BD"/>
    <w:rsid w:val="006D3454"/>
    <w:rsid w:val="0076756A"/>
    <w:rsid w:val="007A72D4"/>
    <w:rsid w:val="007B239D"/>
    <w:rsid w:val="00805CAE"/>
    <w:rsid w:val="0082618A"/>
    <w:rsid w:val="00855453"/>
    <w:rsid w:val="00894EC4"/>
    <w:rsid w:val="00911206"/>
    <w:rsid w:val="009270CD"/>
    <w:rsid w:val="00932B8D"/>
    <w:rsid w:val="00A04D5D"/>
    <w:rsid w:val="00A545AB"/>
    <w:rsid w:val="00A85C30"/>
    <w:rsid w:val="00AE145D"/>
    <w:rsid w:val="00B52386"/>
    <w:rsid w:val="00B56D2B"/>
    <w:rsid w:val="00B74B11"/>
    <w:rsid w:val="00BC08C9"/>
    <w:rsid w:val="00C06880"/>
    <w:rsid w:val="00C51CFD"/>
    <w:rsid w:val="00C6492E"/>
    <w:rsid w:val="00CE3E25"/>
    <w:rsid w:val="00D4161D"/>
    <w:rsid w:val="00DB402D"/>
    <w:rsid w:val="00E3792E"/>
    <w:rsid w:val="00E57146"/>
    <w:rsid w:val="00E722F5"/>
    <w:rsid w:val="00E84CB7"/>
    <w:rsid w:val="00E95F67"/>
    <w:rsid w:val="00EA3C12"/>
    <w:rsid w:val="00ED2FB5"/>
    <w:rsid w:val="00F1688E"/>
    <w:rsid w:val="00FC3B31"/>
    <w:rsid w:val="00FC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C606D"/>
  <w15:chartTrackingRefBased/>
  <w15:docId w15:val="{554234D5-2D9F-44A8-9967-665F8BA4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4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DCF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C4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DCF"/>
    <w:rPr>
      <w:lang w:val="es-CO"/>
    </w:rPr>
  </w:style>
  <w:style w:type="paragraph" w:styleId="Bibliografa">
    <w:name w:val="Bibliography"/>
    <w:basedOn w:val="Normal"/>
    <w:next w:val="Normal"/>
    <w:uiPriority w:val="37"/>
    <w:unhideWhenUsed/>
    <w:rsid w:val="00A545AB"/>
    <w:pPr>
      <w:spacing w:after="0" w:line="480" w:lineRule="auto"/>
      <w:ind w:left="720" w:hanging="72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91120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84CB7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5E6EBF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32B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32B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32B8D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2B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2B8D"/>
    <w:rPr>
      <w:b/>
      <w:bCs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2B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B8D"/>
    <w:rPr>
      <w:rFonts w:ascii="Segoe UI" w:hAnsi="Segoe UI" w:cs="Segoe UI"/>
      <w:sz w:val="18"/>
      <w:szCs w:val="18"/>
      <w:lang w:val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7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792E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ortalhuarpe.com.ar/Seminario09/archivos/MetodologiaICONIX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7609D-8B6F-4143-9676-97A27F6D0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2058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Jhanluy Bolivar</dc:creator>
  <cp:keywords/>
  <dc:description/>
  <cp:lastModifiedBy>Jhanluy Bolivar</cp:lastModifiedBy>
  <cp:revision>4</cp:revision>
  <dcterms:created xsi:type="dcterms:W3CDTF">2019-07-30T00:53:00Z</dcterms:created>
  <dcterms:modified xsi:type="dcterms:W3CDTF">2019-08-01T03:39:00Z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zotero-version="5.0.71"&gt;&lt;session id="snxKUy95"/&gt;&lt;style id="http://www.zotero.org/styles/apa" locale="es-ES"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