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77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color w:val="000000"/>
          <w:lang w:val="es-CO"/>
        </w:rPr>
        <w:t xml:space="preserve">Bitácora </w:t>
      </w:r>
      <w:r w:rsidRPr="00D21577">
        <w:rPr>
          <w:rFonts w:ascii="Arial" w:hAnsi="Arial" w:cs="Arial"/>
          <w:lang w:val="es-CO"/>
        </w:rPr>
        <w:t>Módulo 2: Despliegue sobre pantalla LCD.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Presentado por: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Cristian David Patiño Londoño</w:t>
      </w:r>
      <w:r w:rsidRPr="002E5016">
        <w:rPr>
          <w:rFonts w:ascii="Arial" w:hAnsi="Arial" w:cs="Arial"/>
          <w:bCs/>
          <w:color w:val="000000"/>
          <w:lang w:val="es-CO"/>
        </w:rPr>
        <w:br/>
        <w:t>1088334538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Jairo Alejandro Castrillón</w:t>
      </w:r>
      <w:r w:rsidRPr="002E5016">
        <w:rPr>
          <w:rFonts w:ascii="Arial" w:hAnsi="Arial" w:cs="Arial"/>
          <w:bCs/>
          <w:color w:val="000000"/>
          <w:lang w:val="es-CO"/>
        </w:rPr>
        <w:br/>
      </w:r>
      <w:r>
        <w:rPr>
          <w:rFonts w:ascii="Arial" w:hAnsi="Arial" w:cs="Arial"/>
          <w:bCs/>
          <w:color w:val="000000"/>
          <w:lang w:val="es-CO"/>
        </w:rPr>
        <w:t>1112782874</w:t>
      </w:r>
      <w:r w:rsidRPr="002E5016">
        <w:rPr>
          <w:rFonts w:ascii="Arial" w:hAnsi="Arial" w:cs="Arial"/>
          <w:bCs/>
          <w:color w:val="000000"/>
          <w:lang w:val="es-CO"/>
        </w:rPr>
        <w:br/>
      </w:r>
      <w:r w:rsidRPr="002E5016">
        <w:rPr>
          <w:rFonts w:ascii="Arial" w:hAnsi="Arial" w:cs="Arial"/>
          <w:bCs/>
          <w:color w:val="000000"/>
          <w:lang w:val="es-CO"/>
        </w:rPr>
        <w:br/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Profesor: </w:t>
      </w:r>
      <w:r w:rsidRPr="002E5016">
        <w:rPr>
          <w:rFonts w:ascii="Arial" w:hAnsi="Arial" w:cs="Arial"/>
          <w:lang w:val="es-CO"/>
        </w:rPr>
        <w:br/>
      </w:r>
      <w:r w:rsidRPr="002E5016">
        <w:rPr>
          <w:rFonts w:ascii="Arial" w:hAnsi="Arial" w:cs="Arial"/>
          <w:color w:val="111111"/>
          <w:shd w:val="clear" w:color="auto" w:fill="FAFAFA"/>
          <w:lang w:val="es-CO"/>
        </w:rPr>
        <w:t>Ramiro Andrés Barrios Valencia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Ingeniería en Sistemas y Computación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Universidad Tecnológica de Pereira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Pereira-Risaralda</w:t>
      </w:r>
    </w:p>
    <w:p w:rsidR="00D21577" w:rsidRPr="002E5016" w:rsidRDefault="00D21577" w:rsidP="00D21577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2E5016">
        <w:rPr>
          <w:rFonts w:ascii="Arial" w:hAnsi="Arial" w:cs="Arial"/>
          <w:bCs/>
          <w:color w:val="000000"/>
        </w:rPr>
        <w:t>Febrero-2018</w:t>
      </w:r>
    </w:p>
    <w:p w:rsidR="00276EBA" w:rsidRDefault="00C07A2D"/>
    <w:p w:rsidR="00D21577" w:rsidRDefault="00D21577"/>
    <w:p w:rsidR="00D21577" w:rsidRDefault="00D21577"/>
    <w:p w:rsidR="00D21577" w:rsidRDefault="00D21577"/>
    <w:p w:rsidR="00D21577" w:rsidRDefault="00D21577" w:rsidP="00D21577">
      <w:pPr>
        <w:rPr>
          <w:rFonts w:ascii="Arial" w:hAnsi="Arial" w:cs="Arial"/>
          <w:sz w:val="24"/>
          <w:szCs w:val="24"/>
        </w:rPr>
      </w:pPr>
      <w:r w:rsidRPr="00D21577">
        <w:rPr>
          <w:rFonts w:ascii="Arial" w:hAnsi="Arial" w:cs="Arial"/>
          <w:sz w:val="24"/>
          <w:szCs w:val="24"/>
        </w:rPr>
        <w:lastRenderedPageBreak/>
        <w:t>Módulo 2: Despliegue sobre pantalla LCD. Implementar un módul</w:t>
      </w:r>
      <w:r w:rsidR="00810C91">
        <w:rPr>
          <w:rFonts w:ascii="Arial" w:hAnsi="Arial" w:cs="Arial"/>
          <w:sz w:val="24"/>
          <w:szCs w:val="24"/>
        </w:rPr>
        <w:t>o que despliegue la</w:t>
      </w:r>
      <w:r>
        <w:rPr>
          <w:rFonts w:ascii="Arial" w:hAnsi="Arial" w:cs="Arial"/>
          <w:sz w:val="24"/>
          <w:szCs w:val="24"/>
        </w:rPr>
        <w:t xml:space="preserve"> información </w:t>
      </w:r>
      <w:r w:rsidRPr="00D21577">
        <w:rPr>
          <w:rFonts w:ascii="Arial" w:hAnsi="Arial" w:cs="Arial"/>
          <w:sz w:val="24"/>
          <w:szCs w:val="24"/>
        </w:rPr>
        <w:t>de cualquier tipo sobre pantalla LCD.</w:t>
      </w:r>
    </w:p>
    <w:p w:rsidR="00810C91" w:rsidRDefault="00810C91" w:rsidP="00810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10C91">
        <w:rPr>
          <w:rFonts w:ascii="Arial" w:hAnsi="Arial" w:cs="Arial"/>
          <w:color w:val="000000"/>
          <w:sz w:val="24"/>
          <w:szCs w:val="24"/>
        </w:rPr>
        <w:t xml:space="preserve">Se inició una investigación por parte del equipo de trabajo del laboratorio de electrónica digital para </w:t>
      </w:r>
      <w:r w:rsidRPr="00810C91">
        <w:rPr>
          <w:rFonts w:ascii="Arial" w:hAnsi="Arial" w:cs="Arial"/>
          <w:sz w:val="24"/>
          <w:szCs w:val="24"/>
        </w:rPr>
        <w:t>c</w:t>
      </w:r>
      <w:r w:rsidRPr="00810C91">
        <w:rPr>
          <w:rFonts w:ascii="Arial" w:hAnsi="Arial" w:cs="Arial"/>
          <w:sz w:val="24"/>
          <w:szCs w:val="24"/>
        </w:rPr>
        <w:t>omprender el funciona</w:t>
      </w:r>
      <w:r w:rsidRPr="00810C91">
        <w:rPr>
          <w:rFonts w:ascii="Arial" w:hAnsi="Arial" w:cs="Arial"/>
          <w:sz w:val="24"/>
          <w:szCs w:val="24"/>
        </w:rPr>
        <w:t xml:space="preserve">miento de un LCD16x2 y utilizarlo para realizar el Módulo 2, como hacemos uso del protocolo </w:t>
      </w:r>
      <w:r w:rsidRPr="00810C91">
        <w:rPr>
          <w:rFonts w:ascii="Arial" w:hAnsi="Arial" w:cs="Arial"/>
          <w:sz w:val="24"/>
          <w:szCs w:val="24"/>
        </w:rPr>
        <w:t>HD44780U (LCD-II)</w:t>
      </w:r>
      <w:r w:rsidRPr="00810C91">
        <w:rPr>
          <w:rFonts w:ascii="Arial" w:hAnsi="Arial" w:cs="Arial"/>
          <w:sz w:val="24"/>
          <w:szCs w:val="24"/>
        </w:rPr>
        <w:t xml:space="preserve"> para el despliegue de información en la LCD se usó una librería</w:t>
      </w:r>
      <w:r w:rsidR="000A0831">
        <w:rPr>
          <w:rFonts w:ascii="Arial" w:hAnsi="Arial" w:cs="Arial"/>
          <w:sz w:val="24"/>
          <w:szCs w:val="24"/>
        </w:rPr>
        <w:t xml:space="preserve"> desarrollada por </w:t>
      </w:r>
      <w:r w:rsidR="000A0831" w:rsidRPr="00810C9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INTESC</w:t>
      </w:r>
      <w:r w:rsidRPr="00810C91">
        <w:rPr>
          <w:rFonts w:ascii="Arial" w:hAnsi="Arial" w:cs="Arial"/>
          <w:sz w:val="24"/>
          <w:szCs w:val="24"/>
        </w:rPr>
        <w:t xml:space="preserve"> que tomaba como base este protocol</w:t>
      </w:r>
      <w:r>
        <w:rPr>
          <w:rFonts w:ascii="Arial" w:hAnsi="Arial" w:cs="Arial"/>
          <w:sz w:val="24"/>
          <w:szCs w:val="24"/>
        </w:rPr>
        <w:t>o.</w:t>
      </w:r>
    </w:p>
    <w:p w:rsidR="00810C91" w:rsidRPr="00810C91" w:rsidRDefault="00810C91" w:rsidP="00810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0C91" w:rsidRDefault="00810C91" w:rsidP="00810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10C9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INTESC </w:t>
      </w:r>
      <w:r w:rsidR="00B24B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es una empresa </w:t>
      </w:r>
      <w:r w:rsidRPr="00810C9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mexicana dedicada al diseño de sistemas em</w:t>
      </w:r>
      <w:r w:rsidR="00B24B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bebidos basados en FPGAs y </w:t>
      </w:r>
      <w:r w:rsidR="004D2E4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SoCs,</w:t>
      </w:r>
      <w:r w:rsidRPr="00810C9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24B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4D2E4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simismo </w:t>
      </w:r>
      <w:r w:rsidRPr="00810C9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 dedica al desarrollo y producción de nueva tecnología en áreas de electrónica y sistemas embebidos</w:t>
      </w:r>
      <w:r w:rsidR="00B24B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10C91" w:rsidRPr="00810C91" w:rsidRDefault="00810C91" w:rsidP="00810C91">
      <w:pPr>
        <w:pStyle w:val="Default"/>
        <w:rPr>
          <w:rFonts w:asciiTheme="minorHAnsi" w:hAnsiTheme="minorHAnsi" w:cstheme="minorHAnsi"/>
          <w:b/>
          <w:szCs w:val="23"/>
          <w:lang w:val="es-CO"/>
        </w:rPr>
      </w:pPr>
    </w:p>
    <w:p w:rsidR="004D2E47" w:rsidRPr="004D2E47" w:rsidRDefault="004D2E47" w:rsidP="00810C91">
      <w:pPr>
        <w:pStyle w:val="Default"/>
      </w:pPr>
      <w:r w:rsidRPr="004D2E47">
        <w:t>Lo siguiente es e</w:t>
      </w:r>
      <w:r w:rsidR="00810C91" w:rsidRPr="004D2E47">
        <w:t>xplicar las funciones de que conforman la librería de nuestro código en VHDL para la LCD16X2.</w:t>
      </w:r>
      <w:r w:rsidRPr="004D2E47">
        <w:t xml:space="preserve"> </w:t>
      </w:r>
    </w:p>
    <w:p w:rsidR="00810C91" w:rsidRPr="004D2E47" w:rsidRDefault="004D2E47" w:rsidP="00810C91">
      <w:pPr>
        <w:pStyle w:val="Default"/>
      </w:pPr>
      <w:r w:rsidRPr="004D2E47">
        <w:t>por ultimo d</w:t>
      </w:r>
      <w:r w:rsidR="00810C91" w:rsidRPr="004D2E47">
        <w:t>emostrar el funcionamiento del código en VHDL para la pantalla LCD16X2.</w:t>
      </w:r>
    </w:p>
    <w:p w:rsidR="00810C91" w:rsidRPr="00810C91" w:rsidRDefault="00810C91" w:rsidP="00D21577">
      <w:pPr>
        <w:rPr>
          <w:rFonts w:ascii="Arial" w:hAnsi="Arial" w:cs="Arial"/>
          <w:sz w:val="24"/>
          <w:szCs w:val="24"/>
          <w:lang w:val="es-NI"/>
        </w:rPr>
      </w:pPr>
    </w:p>
    <w:p w:rsidR="004D2E47" w:rsidRPr="004D2E47" w:rsidRDefault="004D2E47" w:rsidP="004D2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NI"/>
        </w:rPr>
        <w:t>La</w:t>
      </w:r>
      <w:r w:rsidRPr="004D2E47">
        <w:rPr>
          <w:rFonts w:ascii="Arial" w:hAnsi="Arial" w:cs="Arial"/>
          <w:sz w:val="24"/>
          <w:szCs w:val="24"/>
        </w:rPr>
        <w:t xml:space="preserve"> LCD 16x2 es un componente que se utiliza para la representación de caracteres en muchos dispositivos electrónicos. </w:t>
      </w:r>
      <w:r w:rsidRPr="004D2E47">
        <w:rPr>
          <w:rFonts w:ascii="Arial" w:hAnsi="Arial" w:cs="Arial"/>
          <w:sz w:val="24"/>
          <w:szCs w:val="24"/>
        </w:rPr>
        <w:t>El principal componente de este diseño será</w:t>
      </w:r>
      <w:r w:rsidRPr="004D2E47">
        <w:rPr>
          <w:rFonts w:ascii="Arial" w:hAnsi="Arial" w:cs="Arial"/>
          <w:sz w:val="24"/>
          <w:szCs w:val="24"/>
        </w:rPr>
        <w:t xml:space="preserve"> formado por un procesador, un paquete </w:t>
      </w:r>
      <w:r w:rsidRPr="004D2E47">
        <w:rPr>
          <w:rFonts w:ascii="Arial" w:hAnsi="Arial" w:cs="Arial"/>
          <w:sz w:val="24"/>
          <w:szCs w:val="24"/>
        </w:rPr>
        <w:t>de comandos</w:t>
      </w:r>
      <w:r w:rsidRPr="004D2E47">
        <w:rPr>
          <w:rFonts w:ascii="Arial" w:hAnsi="Arial" w:cs="Arial"/>
          <w:sz w:val="24"/>
          <w:szCs w:val="24"/>
        </w:rPr>
        <w:t xml:space="preserve"> donde tenemos nuestras funciones de la librería y caracteres </w:t>
      </w:r>
      <w:r w:rsidRPr="004D2E47">
        <w:rPr>
          <w:rFonts w:ascii="Arial" w:hAnsi="Arial" w:cs="Arial"/>
          <w:sz w:val="24"/>
          <w:szCs w:val="24"/>
        </w:rPr>
        <w:t>especiales, los</w:t>
      </w:r>
      <w:r w:rsidRPr="004D2E47">
        <w:rPr>
          <w:rFonts w:ascii="Arial" w:hAnsi="Arial" w:cs="Arial"/>
          <w:sz w:val="24"/>
          <w:szCs w:val="24"/>
        </w:rPr>
        <w:t xml:space="preserve"> cuales harán el trabajo de facilitarnos el uso rápido de la LCD16X2.</w:t>
      </w:r>
    </w:p>
    <w:p w:rsidR="004D2E47" w:rsidRDefault="004D2E47" w:rsidP="004D2E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2E47">
        <w:rPr>
          <w:rFonts w:ascii="Arial" w:hAnsi="Arial" w:cs="Arial"/>
          <w:sz w:val="24"/>
          <w:szCs w:val="24"/>
        </w:rPr>
        <w:t xml:space="preserve">Procesador: Este convierte el vector que recibe del paquete comandos en lenguaje que la LCD pueda entender </w:t>
      </w:r>
    </w:p>
    <w:p w:rsidR="004D2E47" w:rsidRPr="004D2E47" w:rsidRDefault="004D2E47" w:rsidP="004D2E47">
      <w:pPr>
        <w:pStyle w:val="Prrafodelista"/>
        <w:rPr>
          <w:rFonts w:ascii="Arial" w:hAnsi="Arial" w:cs="Arial"/>
          <w:sz w:val="24"/>
          <w:szCs w:val="24"/>
        </w:rPr>
      </w:pPr>
    </w:p>
    <w:p w:rsidR="000F0414" w:rsidRDefault="004D2E47" w:rsidP="001B407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2E47">
        <w:rPr>
          <w:rFonts w:ascii="Arial" w:hAnsi="Arial" w:cs="Arial"/>
          <w:sz w:val="24"/>
          <w:szCs w:val="24"/>
        </w:rPr>
        <w:t>Caracteres especiales: Es donde podremos dibujar caracteres personalizados</w:t>
      </w:r>
    </w:p>
    <w:p w:rsidR="001B4070" w:rsidRPr="000F0414" w:rsidRDefault="001B4070" w:rsidP="000F0414">
      <w:pPr>
        <w:rPr>
          <w:rFonts w:ascii="Arial" w:hAnsi="Arial" w:cs="Arial"/>
          <w:sz w:val="24"/>
          <w:szCs w:val="24"/>
        </w:rPr>
      </w:pPr>
      <w:r w:rsidRPr="000F0414">
        <w:rPr>
          <w:rFonts w:ascii="Arial" w:hAnsi="Arial" w:cs="Arial"/>
          <w:sz w:val="24"/>
          <w:szCs w:val="24"/>
        </w:rPr>
        <w:t xml:space="preserve">Las funciones comandos que </w:t>
      </w:r>
      <w:r w:rsidRPr="000F0414">
        <w:rPr>
          <w:rFonts w:ascii="Arial" w:hAnsi="Arial" w:cs="Arial"/>
          <w:sz w:val="24"/>
          <w:szCs w:val="24"/>
        </w:rPr>
        <w:t>se utilizan</w:t>
      </w:r>
      <w:r w:rsidRPr="000F0414">
        <w:rPr>
          <w:rFonts w:ascii="Arial" w:hAnsi="Arial" w:cs="Arial"/>
          <w:sz w:val="24"/>
          <w:szCs w:val="24"/>
        </w:rPr>
        <w:t xml:space="preserve"> son los siguientes</w:t>
      </w:r>
      <w:r w:rsidR="000F0414">
        <w:rPr>
          <w:rFonts w:ascii="Arial" w:hAnsi="Arial" w:cs="Arial"/>
          <w:sz w:val="24"/>
          <w:szCs w:val="24"/>
        </w:rPr>
        <w:t>:</w:t>
      </w:r>
    </w:p>
    <w:p w:rsidR="001B4070" w:rsidRPr="000F0414" w:rsidRDefault="001B4070" w:rsidP="000F04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414">
        <w:rPr>
          <w:rFonts w:ascii="Arial" w:hAnsi="Arial" w:cs="Arial"/>
          <w:color w:val="000000" w:themeColor="text1"/>
          <w:sz w:val="24"/>
          <w:szCs w:val="24"/>
        </w:rPr>
        <w:t>LCD_INI ()</w:t>
      </w:r>
      <w:r w:rsidRPr="000F0414">
        <w:rPr>
          <w:rFonts w:ascii="Arial" w:hAnsi="Arial" w:cs="Arial"/>
          <w:color w:val="000000" w:themeColor="text1"/>
          <w:sz w:val="24"/>
          <w:szCs w:val="24"/>
        </w:rPr>
        <w:t>:</w:t>
      </w:r>
      <w:r w:rsidRPr="000F041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F0414">
        <w:rPr>
          <w:rFonts w:ascii="Arial" w:hAnsi="Arial" w:cs="Arial"/>
          <w:sz w:val="24"/>
          <w:szCs w:val="24"/>
        </w:rPr>
        <w:t>Inicializa la LCD</w:t>
      </w:r>
      <w:r w:rsidRPr="000F0414">
        <w:rPr>
          <w:rFonts w:ascii="Arial" w:hAnsi="Arial" w:cs="Arial"/>
          <w:sz w:val="24"/>
          <w:szCs w:val="24"/>
        </w:rPr>
        <w:t>.</w:t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NOTA: Dentro de los paréntesis poner un vector de 2 bits para encender o apagar</w:t>
      </w:r>
      <w:r>
        <w:rPr>
          <w:rFonts w:ascii="Arial" w:hAnsi="Arial" w:cs="Arial"/>
          <w:sz w:val="24"/>
          <w:szCs w:val="24"/>
        </w:rPr>
        <w:t xml:space="preserve"> </w:t>
      </w:r>
      <w:r w:rsidRPr="001B4070">
        <w:rPr>
          <w:rFonts w:ascii="Arial" w:hAnsi="Arial" w:cs="Arial"/>
          <w:sz w:val="24"/>
          <w:szCs w:val="24"/>
        </w:rPr>
        <w:t>el cursor y activar o desactivar el parpadeo.</w:t>
      </w:r>
    </w:p>
    <w:p w:rsidR="001B4070" w:rsidRDefault="001B4070" w:rsidP="000F0414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1B4070">
        <w:rPr>
          <w:rFonts w:ascii="Arial" w:hAnsi="Arial" w:cs="Arial"/>
          <w:sz w:val="24"/>
          <w:szCs w:val="24"/>
          <w:lang w:val="en-US"/>
        </w:rPr>
        <w:t>"1x" -- Cursor ON</w:t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1B4070">
        <w:rPr>
          <w:rFonts w:ascii="Arial" w:hAnsi="Arial" w:cs="Arial"/>
          <w:sz w:val="24"/>
          <w:szCs w:val="24"/>
          <w:lang w:val="en-US"/>
        </w:rPr>
        <w:t>"0x" -- Cursor OFF</w:t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1B4070">
        <w:rPr>
          <w:rFonts w:ascii="Arial" w:hAnsi="Arial" w:cs="Arial"/>
          <w:sz w:val="24"/>
          <w:szCs w:val="24"/>
          <w:lang w:val="en-US"/>
        </w:rPr>
        <w:t>"x1" -- Parpadeo ON</w:t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1B4070">
        <w:rPr>
          <w:rFonts w:ascii="Arial" w:hAnsi="Arial" w:cs="Arial"/>
          <w:sz w:val="24"/>
          <w:szCs w:val="24"/>
          <w:lang w:val="en-US"/>
        </w:rPr>
        <w:t>"x0" -- Parpadeo OFF</w:t>
      </w:r>
    </w:p>
    <w:p w:rsidR="000F0414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 xml:space="preserve">Por ejemplo: LCD_INI ("10") -- Inicializar LCD con cursor encendido y sin parpadeo </w:t>
      </w:r>
    </w:p>
    <w:p w:rsidR="001B4070" w:rsidRPr="001B4070" w:rsidRDefault="001B4070" w:rsidP="001B4070">
      <w:pPr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ab/>
      </w:r>
    </w:p>
    <w:p w:rsidR="001B4070" w:rsidRPr="000F0414" w:rsidRDefault="001B4070" w:rsidP="000F04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414">
        <w:rPr>
          <w:rFonts w:ascii="Arial" w:hAnsi="Arial" w:cs="Arial"/>
          <w:color w:val="000000" w:themeColor="text1"/>
          <w:sz w:val="24"/>
          <w:szCs w:val="24"/>
        </w:rPr>
        <w:lastRenderedPageBreak/>
        <w:t>CHAR ()</w:t>
      </w:r>
      <w:r w:rsidR="000F0414" w:rsidRPr="000F04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F0414">
        <w:rPr>
          <w:rFonts w:ascii="Arial" w:hAnsi="Arial" w:cs="Arial"/>
          <w:sz w:val="24"/>
          <w:szCs w:val="24"/>
        </w:rPr>
        <w:t>Manda una letra mayúscula o minúscula</w:t>
      </w:r>
    </w:p>
    <w:p w:rsidR="001B4070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 xml:space="preserve">IMPORTANTE: </w:t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1) Debido a que VHDL no es sensible a mayúsculas y minúsculas, si se quiere escribir una letra mayúscula se debe escribir una "M" antes de la letra.</w:t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2) Si se quiere escribir la let</w:t>
      </w:r>
      <w:r>
        <w:rPr>
          <w:rFonts w:ascii="Arial" w:hAnsi="Arial" w:cs="Arial"/>
          <w:sz w:val="24"/>
          <w:szCs w:val="24"/>
        </w:rPr>
        <w:t>ra "S" mayúscula, se declara "M</w:t>
      </w:r>
      <w:r w:rsidRPr="001B4070">
        <w:rPr>
          <w:rFonts w:ascii="Arial" w:hAnsi="Arial" w:cs="Arial"/>
          <w:sz w:val="24"/>
          <w:szCs w:val="24"/>
        </w:rPr>
        <w:t>S"</w:t>
      </w:r>
    </w:p>
    <w:p w:rsidR="000F0414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 xml:space="preserve">Por ejemplo: </w:t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CHAR(</w:t>
      </w:r>
      <w:r w:rsidR="000F0414" w:rsidRPr="001B4070">
        <w:rPr>
          <w:rFonts w:ascii="Arial" w:hAnsi="Arial" w:cs="Arial"/>
          <w:sz w:val="24"/>
          <w:szCs w:val="24"/>
        </w:rPr>
        <w:t>A) --</w:t>
      </w:r>
      <w:r w:rsidRPr="001B4070">
        <w:rPr>
          <w:rFonts w:ascii="Arial" w:hAnsi="Arial" w:cs="Arial"/>
          <w:sz w:val="24"/>
          <w:szCs w:val="24"/>
        </w:rPr>
        <w:t xml:space="preserve"> Escribe en la LCD la letra "a"</w:t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CHAR (MA) -- Escribe en la LCD la letra "A"</w:t>
      </w:r>
      <w:r w:rsidRPr="001B4070">
        <w:rPr>
          <w:rFonts w:ascii="Arial" w:hAnsi="Arial" w:cs="Arial"/>
          <w:sz w:val="24"/>
          <w:szCs w:val="24"/>
        </w:rPr>
        <w:tab/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CHAR(S)</w:t>
      </w:r>
      <w:r w:rsidRPr="001B4070">
        <w:rPr>
          <w:rFonts w:ascii="Arial" w:hAnsi="Arial" w:cs="Arial"/>
          <w:sz w:val="24"/>
          <w:szCs w:val="24"/>
        </w:rPr>
        <w:tab/>
        <w:t xml:space="preserve"> -- Escribe en la LCD la letra "s"</w:t>
      </w:r>
    </w:p>
    <w:p w:rsidR="000F0414" w:rsidRDefault="001B4070" w:rsidP="000F0414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(M</w:t>
      </w:r>
      <w:r w:rsidRPr="001B4070">
        <w:rPr>
          <w:rFonts w:ascii="Arial" w:hAnsi="Arial" w:cs="Arial"/>
          <w:sz w:val="24"/>
          <w:szCs w:val="24"/>
        </w:rPr>
        <w:t>S) -- Escribe en la LCD la letra "S"</w:t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ab/>
      </w:r>
    </w:p>
    <w:p w:rsidR="001B4070" w:rsidRPr="000F0414" w:rsidRDefault="001B4070" w:rsidP="000F04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414">
        <w:rPr>
          <w:rFonts w:ascii="Arial" w:hAnsi="Arial" w:cs="Arial"/>
          <w:color w:val="000000" w:themeColor="text1"/>
          <w:sz w:val="24"/>
          <w:szCs w:val="24"/>
        </w:rPr>
        <w:t>POS ()</w:t>
      </w:r>
      <w:r w:rsidR="000F0414">
        <w:rPr>
          <w:rFonts w:ascii="Arial" w:hAnsi="Arial" w:cs="Arial"/>
          <w:color w:val="000000" w:themeColor="text1"/>
          <w:sz w:val="24"/>
          <w:szCs w:val="24"/>
        </w:rPr>
        <w:t>:</w:t>
      </w:r>
      <w:r w:rsidR="000F0414">
        <w:rPr>
          <w:rFonts w:ascii="Arial" w:hAnsi="Arial" w:cs="Arial"/>
          <w:sz w:val="24"/>
          <w:szCs w:val="24"/>
        </w:rPr>
        <w:t xml:space="preserve"> </w:t>
      </w:r>
      <w:r w:rsidRPr="000F0414">
        <w:rPr>
          <w:rFonts w:ascii="Arial" w:hAnsi="Arial" w:cs="Arial"/>
          <w:sz w:val="24"/>
          <w:szCs w:val="24"/>
        </w:rPr>
        <w:t>Escribir en la posición que se indique.</w:t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NOTA: Dentro de los paréntesis se debe poner la posición de la LCD a la que se quiere ir, empezando por el renglón seguido de la posición vertical, ambos números separados por una coma.</w:t>
      </w:r>
    </w:p>
    <w:p w:rsidR="000F0414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Por ejemplo: POS (1,2) -- Mand</w:t>
      </w:r>
      <w:r w:rsidR="000F0414">
        <w:rPr>
          <w:rFonts w:ascii="Arial" w:hAnsi="Arial" w:cs="Arial"/>
          <w:sz w:val="24"/>
          <w:szCs w:val="24"/>
        </w:rPr>
        <w:t xml:space="preserve">a cursor al renglón 1, posición </w:t>
      </w:r>
      <w:r w:rsidRPr="001B4070">
        <w:rPr>
          <w:rFonts w:ascii="Arial" w:hAnsi="Arial" w:cs="Arial"/>
          <w:sz w:val="24"/>
          <w:szCs w:val="24"/>
        </w:rPr>
        <w:t>2</w:t>
      </w:r>
    </w:p>
    <w:p w:rsidR="000F0414" w:rsidRDefault="000F0414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POS (</w:t>
      </w:r>
      <w:r w:rsidR="001B4070" w:rsidRPr="001B4070">
        <w:rPr>
          <w:rFonts w:ascii="Arial" w:hAnsi="Arial" w:cs="Arial"/>
          <w:sz w:val="24"/>
          <w:szCs w:val="24"/>
        </w:rPr>
        <w:t>2,4) -- Manda cursor al renglón 2, posición 4</w:t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ab/>
      </w:r>
    </w:p>
    <w:p w:rsidR="001B4070" w:rsidRPr="000F0414" w:rsidRDefault="001B4070" w:rsidP="000F04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414">
        <w:rPr>
          <w:rFonts w:ascii="Arial" w:hAnsi="Arial" w:cs="Arial"/>
          <w:color w:val="000000" w:themeColor="text1"/>
          <w:sz w:val="24"/>
          <w:szCs w:val="24"/>
        </w:rPr>
        <w:t>CHAR_ASCII ()</w:t>
      </w:r>
      <w:r w:rsidR="000F0414" w:rsidRPr="000F04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F0414">
        <w:rPr>
          <w:rFonts w:ascii="Arial" w:hAnsi="Arial" w:cs="Arial"/>
          <w:sz w:val="24"/>
          <w:szCs w:val="24"/>
        </w:rPr>
        <w:t>Escribe un carácter a partir de su código en ASCII</w:t>
      </w:r>
    </w:p>
    <w:p w:rsidR="001B4070" w:rsidRPr="001B4070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NOTA: Dentro de los paréntesis escribir x"(número hex.)"</w:t>
      </w:r>
    </w:p>
    <w:p w:rsidR="001B4070" w:rsidRDefault="001B4070" w:rsidP="000F0414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Por ejemplo: CHAR_ASCII(x"40") -- Escribe en la LCD el carácter "@"</w:t>
      </w:r>
    </w:p>
    <w:p w:rsidR="007E753C" w:rsidRPr="001B4070" w:rsidRDefault="007E753C" w:rsidP="000F0414">
      <w:pPr>
        <w:ind w:left="1416"/>
        <w:rPr>
          <w:rFonts w:ascii="Arial" w:hAnsi="Arial" w:cs="Arial"/>
          <w:sz w:val="24"/>
          <w:szCs w:val="24"/>
        </w:rPr>
      </w:pPr>
    </w:p>
    <w:p w:rsidR="001B4070" w:rsidRPr="000F0414" w:rsidRDefault="001B4070" w:rsidP="000F04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414">
        <w:rPr>
          <w:rFonts w:ascii="Arial" w:hAnsi="Arial" w:cs="Arial"/>
          <w:color w:val="000000" w:themeColor="text1"/>
          <w:sz w:val="24"/>
          <w:szCs w:val="24"/>
        </w:rPr>
        <w:t>CODIGO_FIN ()</w:t>
      </w:r>
      <w:r w:rsidR="000F0414" w:rsidRPr="000F0414">
        <w:rPr>
          <w:rFonts w:ascii="Arial" w:hAnsi="Arial" w:cs="Arial"/>
          <w:color w:val="000000" w:themeColor="text1"/>
          <w:sz w:val="24"/>
          <w:szCs w:val="24"/>
        </w:rPr>
        <w:t>:</w:t>
      </w:r>
      <w:r w:rsidRPr="000F041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F0414">
        <w:rPr>
          <w:rFonts w:ascii="Arial" w:hAnsi="Arial" w:cs="Arial"/>
          <w:sz w:val="24"/>
          <w:szCs w:val="24"/>
        </w:rPr>
        <w:t xml:space="preserve">Finaliza el código. </w:t>
      </w:r>
    </w:p>
    <w:p w:rsidR="001B4070" w:rsidRDefault="001B4070" w:rsidP="007E753C">
      <w:pPr>
        <w:ind w:left="147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NOTA: Dentro de los paréntesis poner cualquier número: 1, 2, 3,4..., 8,9.</w:t>
      </w:r>
    </w:p>
    <w:p w:rsidR="007E753C" w:rsidRPr="001B4070" w:rsidRDefault="007E753C" w:rsidP="007E753C">
      <w:pPr>
        <w:ind w:left="1476"/>
        <w:rPr>
          <w:rFonts w:ascii="Arial" w:hAnsi="Arial" w:cs="Arial"/>
          <w:sz w:val="24"/>
          <w:szCs w:val="24"/>
        </w:rPr>
      </w:pPr>
    </w:p>
    <w:p w:rsidR="001B4070" w:rsidRPr="000F0414" w:rsidRDefault="001B4070" w:rsidP="000F04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414">
        <w:rPr>
          <w:rFonts w:ascii="Arial" w:hAnsi="Arial" w:cs="Arial"/>
          <w:color w:val="000000" w:themeColor="text1"/>
          <w:sz w:val="24"/>
          <w:szCs w:val="24"/>
        </w:rPr>
        <w:t>BUCLE_INI ()</w:t>
      </w:r>
      <w:r w:rsidR="000F0414" w:rsidRPr="000F04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F0414">
        <w:rPr>
          <w:rFonts w:ascii="Arial" w:hAnsi="Arial" w:cs="Arial"/>
          <w:sz w:val="24"/>
          <w:szCs w:val="24"/>
        </w:rPr>
        <w:t xml:space="preserve">Indica el inicio de un bucle. </w:t>
      </w:r>
    </w:p>
    <w:p w:rsidR="007E753C" w:rsidRPr="007E753C" w:rsidRDefault="007E753C" w:rsidP="007E753C">
      <w:pPr>
        <w:ind w:left="1416"/>
        <w:rPr>
          <w:rFonts w:ascii="Arial" w:hAnsi="Arial" w:cs="Arial"/>
          <w:sz w:val="24"/>
          <w:szCs w:val="24"/>
        </w:rPr>
      </w:pPr>
      <w:r w:rsidRPr="007E753C">
        <w:rPr>
          <w:rFonts w:ascii="Arial" w:hAnsi="Arial" w:cs="Arial"/>
          <w:sz w:val="24"/>
          <w:szCs w:val="24"/>
        </w:rPr>
        <w:t>NOTA: Dentro de los paréntesis poner cualquier número: 1, 2, 3,4..., 8,9.</w:t>
      </w:r>
    </w:p>
    <w:p w:rsidR="001B4070" w:rsidRPr="000F0414" w:rsidRDefault="001B4070" w:rsidP="000F04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414">
        <w:rPr>
          <w:rFonts w:ascii="Arial" w:hAnsi="Arial" w:cs="Arial"/>
          <w:color w:val="000000" w:themeColor="text1"/>
          <w:sz w:val="24"/>
          <w:szCs w:val="24"/>
        </w:rPr>
        <w:lastRenderedPageBreak/>
        <w:t>BUCLE_FIN ()</w:t>
      </w:r>
      <w:r w:rsidR="000F0414" w:rsidRPr="000F04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F0414">
        <w:rPr>
          <w:rFonts w:ascii="Arial" w:hAnsi="Arial" w:cs="Arial"/>
          <w:sz w:val="24"/>
          <w:szCs w:val="24"/>
        </w:rPr>
        <w:t>Indica el final del bucle.</w:t>
      </w:r>
    </w:p>
    <w:p w:rsidR="001B4070" w:rsidRDefault="001B4070" w:rsidP="007E753C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NOTA: Dentro de los paréntesis poner cualquier número: 1, 2, 3,4..., 8,9.</w:t>
      </w:r>
    </w:p>
    <w:p w:rsidR="007E753C" w:rsidRPr="001B4070" w:rsidRDefault="007E753C" w:rsidP="007E753C">
      <w:pPr>
        <w:ind w:left="1416"/>
        <w:rPr>
          <w:rFonts w:ascii="Arial" w:hAnsi="Arial" w:cs="Arial"/>
          <w:sz w:val="24"/>
          <w:szCs w:val="24"/>
        </w:rPr>
      </w:pPr>
    </w:p>
    <w:p w:rsidR="007E753C" w:rsidRPr="007E753C" w:rsidRDefault="001B4070" w:rsidP="007E75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414">
        <w:rPr>
          <w:rFonts w:ascii="Arial" w:hAnsi="Arial" w:cs="Arial"/>
          <w:color w:val="000000" w:themeColor="text1"/>
          <w:sz w:val="24"/>
          <w:szCs w:val="24"/>
        </w:rPr>
        <w:t>INT_NUM ()</w:t>
      </w:r>
      <w:r w:rsidR="000F0414" w:rsidRPr="000F04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F0414">
        <w:rPr>
          <w:rFonts w:ascii="Arial" w:hAnsi="Arial" w:cs="Arial"/>
          <w:sz w:val="24"/>
          <w:szCs w:val="24"/>
        </w:rPr>
        <w:t>Escribe en la LCD un número entero.</w:t>
      </w:r>
    </w:p>
    <w:p w:rsidR="001B4070" w:rsidRPr="001B4070" w:rsidRDefault="001B4070" w:rsidP="007E753C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NOTA: Dentro de los paréntesis poner sólo un número que vaya del 0 al 9,</w:t>
      </w:r>
    </w:p>
    <w:p w:rsidR="001B4070" w:rsidRDefault="001B4070" w:rsidP="007E753C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si se quiere escribir otro número entero se tiene que volver a llamar la función</w:t>
      </w:r>
    </w:p>
    <w:p w:rsidR="007E753C" w:rsidRPr="001B4070" w:rsidRDefault="007E753C" w:rsidP="007E753C">
      <w:pPr>
        <w:ind w:left="1416"/>
        <w:rPr>
          <w:rFonts w:ascii="Arial" w:hAnsi="Arial" w:cs="Arial"/>
          <w:sz w:val="24"/>
          <w:szCs w:val="24"/>
        </w:rPr>
      </w:pPr>
    </w:p>
    <w:p w:rsidR="001B4070" w:rsidRPr="007E753C" w:rsidRDefault="001B4070" w:rsidP="007E75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753C">
        <w:rPr>
          <w:rFonts w:ascii="Arial" w:hAnsi="Arial" w:cs="Arial"/>
          <w:color w:val="000000" w:themeColor="text1"/>
          <w:sz w:val="24"/>
          <w:szCs w:val="24"/>
        </w:rPr>
        <w:t>CREAR_CHAR ()</w:t>
      </w:r>
      <w:r w:rsidR="007E753C" w:rsidRPr="007E753C">
        <w:rPr>
          <w:rFonts w:ascii="Arial" w:hAnsi="Arial" w:cs="Arial"/>
          <w:color w:val="000000" w:themeColor="text1"/>
          <w:sz w:val="24"/>
          <w:szCs w:val="24"/>
        </w:rPr>
        <w:t>:</w:t>
      </w:r>
      <w:r w:rsidRPr="007E753C">
        <w:rPr>
          <w:rFonts w:ascii="Arial" w:hAnsi="Arial" w:cs="Arial"/>
          <w:sz w:val="24"/>
          <w:szCs w:val="24"/>
        </w:rPr>
        <w:t xml:space="preserve"> Función que crea el carácter diseñado previamente en "CARACTERES_ESPECIALES.vhd"</w:t>
      </w:r>
    </w:p>
    <w:p w:rsidR="001B4070" w:rsidRPr="001B4070" w:rsidRDefault="001B4070" w:rsidP="007E753C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NOTA: Dentro de los paréntesis poner el nombre del carácter dibujado (CHAR1, CHAR2, CHAR</w:t>
      </w:r>
      <w:r w:rsidR="007E753C">
        <w:rPr>
          <w:rFonts w:ascii="Arial" w:hAnsi="Arial" w:cs="Arial"/>
          <w:sz w:val="24"/>
          <w:szCs w:val="24"/>
        </w:rPr>
        <w:t>3, …,</w:t>
      </w:r>
      <w:r w:rsidR="007E753C" w:rsidRPr="001B4070">
        <w:rPr>
          <w:rFonts w:ascii="Arial" w:hAnsi="Arial" w:cs="Arial"/>
          <w:sz w:val="24"/>
          <w:szCs w:val="24"/>
        </w:rPr>
        <w:t xml:space="preserve"> CHAR</w:t>
      </w:r>
      <w:r w:rsidRPr="001B4070">
        <w:rPr>
          <w:rFonts w:ascii="Arial" w:hAnsi="Arial" w:cs="Arial"/>
          <w:sz w:val="24"/>
          <w:szCs w:val="24"/>
        </w:rPr>
        <w:t>8)</w:t>
      </w:r>
    </w:p>
    <w:p w:rsidR="001B4070" w:rsidRPr="001B4070" w:rsidRDefault="001B4070" w:rsidP="001B4070">
      <w:pPr>
        <w:rPr>
          <w:rFonts w:ascii="Arial" w:hAnsi="Arial" w:cs="Arial"/>
          <w:b/>
          <w:i/>
          <w:color w:val="00B0F0"/>
          <w:sz w:val="24"/>
          <w:szCs w:val="24"/>
          <w:u w:val="single"/>
        </w:rPr>
      </w:pPr>
    </w:p>
    <w:p w:rsidR="00C8787D" w:rsidRDefault="001B4070" w:rsidP="00C878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753C">
        <w:rPr>
          <w:rFonts w:ascii="Arial" w:hAnsi="Arial" w:cs="Arial"/>
          <w:color w:val="000000" w:themeColor="text1"/>
          <w:sz w:val="24"/>
          <w:szCs w:val="24"/>
        </w:rPr>
        <w:t>CHAR_CREADO ()</w:t>
      </w:r>
      <w:r w:rsidR="007E753C" w:rsidRPr="007E753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7E753C">
        <w:rPr>
          <w:rFonts w:ascii="Arial" w:hAnsi="Arial" w:cs="Arial"/>
          <w:sz w:val="24"/>
          <w:szCs w:val="24"/>
        </w:rPr>
        <w:t>Escribe en la LCD el carácter creado por medio de la función "CREAR_CHAR ()"</w:t>
      </w:r>
    </w:p>
    <w:p w:rsidR="00C8787D" w:rsidRDefault="00C8787D" w:rsidP="00C8787D">
      <w:pPr>
        <w:pStyle w:val="Prrafodelista"/>
        <w:rPr>
          <w:rFonts w:ascii="Arial" w:hAnsi="Arial" w:cs="Arial"/>
          <w:sz w:val="24"/>
          <w:szCs w:val="24"/>
        </w:rPr>
      </w:pPr>
    </w:p>
    <w:p w:rsidR="001B4070" w:rsidRPr="00C8787D" w:rsidRDefault="001B4070" w:rsidP="00C8787D">
      <w:pPr>
        <w:rPr>
          <w:rFonts w:ascii="Arial" w:hAnsi="Arial" w:cs="Arial"/>
          <w:sz w:val="24"/>
          <w:szCs w:val="24"/>
        </w:rPr>
      </w:pPr>
      <w:r w:rsidRPr="00C8787D">
        <w:rPr>
          <w:rFonts w:ascii="Arial" w:hAnsi="Arial" w:cs="Arial"/>
          <w:sz w:val="24"/>
          <w:szCs w:val="24"/>
        </w:rPr>
        <w:t>NOTA: Dentro de los paréntesis poner el nombre del carácter creado.</w:t>
      </w:r>
    </w:p>
    <w:p w:rsidR="001B4070" w:rsidRPr="001B4070" w:rsidRDefault="001B4070" w:rsidP="00C8787D">
      <w:pPr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 xml:space="preserve">Por ejemplo: </w:t>
      </w:r>
    </w:p>
    <w:p w:rsidR="007E753C" w:rsidRPr="007E753C" w:rsidRDefault="001B4070" w:rsidP="00C8787D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 xml:space="preserve">Dentro de </w:t>
      </w:r>
      <w:r w:rsidR="007E753C" w:rsidRPr="007E753C">
        <w:rPr>
          <w:rFonts w:ascii="Arial" w:hAnsi="Arial" w:cs="Arial"/>
          <w:sz w:val="24"/>
          <w:szCs w:val="24"/>
        </w:rPr>
        <w:t>"CARACTERES_ESPECIALES.vhd"</w:t>
      </w:r>
      <w:r w:rsidR="007E753C">
        <w:rPr>
          <w:rFonts w:ascii="Arial" w:hAnsi="Arial" w:cs="Arial"/>
          <w:sz w:val="24"/>
          <w:szCs w:val="24"/>
        </w:rPr>
        <w:t xml:space="preserve"> </w:t>
      </w:r>
      <w:r w:rsidRPr="001B4070">
        <w:rPr>
          <w:rFonts w:ascii="Arial" w:hAnsi="Arial" w:cs="Arial"/>
          <w:sz w:val="24"/>
          <w:szCs w:val="24"/>
        </w:rPr>
        <w:t xml:space="preserve">se dibujan los caracteres personalizados utilizando los vectores </w:t>
      </w:r>
    </w:p>
    <w:p w:rsidR="001B4070" w:rsidRPr="001B4070" w:rsidRDefault="001B4070" w:rsidP="00C8787D">
      <w:pPr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>"CHAR_1", "CHAR_2","CHAR_3</w:t>
      </w:r>
      <w:r w:rsidR="007E753C" w:rsidRPr="001B4070">
        <w:rPr>
          <w:rFonts w:ascii="Arial" w:hAnsi="Arial" w:cs="Arial"/>
          <w:sz w:val="24"/>
          <w:szCs w:val="24"/>
        </w:rPr>
        <w:t>”</w:t>
      </w:r>
      <w:r w:rsidR="007E753C">
        <w:rPr>
          <w:rFonts w:ascii="Arial" w:hAnsi="Arial" w:cs="Arial"/>
          <w:sz w:val="24"/>
          <w:szCs w:val="24"/>
        </w:rPr>
        <w:t>, …</w:t>
      </w:r>
      <w:r w:rsidR="007E753C" w:rsidRPr="001B4070">
        <w:rPr>
          <w:rFonts w:ascii="Arial" w:hAnsi="Arial" w:cs="Arial"/>
          <w:sz w:val="24"/>
          <w:szCs w:val="24"/>
        </w:rPr>
        <w:t>,</w:t>
      </w:r>
      <w:r w:rsidRPr="001B4070">
        <w:rPr>
          <w:rFonts w:ascii="Arial" w:hAnsi="Arial" w:cs="Arial"/>
          <w:sz w:val="24"/>
          <w:szCs w:val="24"/>
        </w:rPr>
        <w:t>"CHAR_7","CHAR_8"</w:t>
      </w:r>
    </w:p>
    <w:p w:rsidR="001B4070" w:rsidRPr="001B4070" w:rsidRDefault="00C8787D" w:rsidP="00C87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 =</w:t>
      </w:r>
      <w:r w:rsidR="001B4070" w:rsidRPr="001B4070">
        <w:rPr>
          <w:rFonts w:ascii="Arial" w:hAnsi="Arial" w:cs="Arial"/>
          <w:sz w:val="24"/>
          <w:szCs w:val="24"/>
        </w:rPr>
        <w:t xml:space="preserve"> [#] - Se activa el pixel de la matriz.</w:t>
      </w:r>
    </w:p>
    <w:p w:rsidR="006F2981" w:rsidRDefault="00C8787D" w:rsidP="00C87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0 =</w:t>
      </w:r>
      <w:r w:rsidR="001B4070" w:rsidRPr="001B4070">
        <w:rPr>
          <w:rFonts w:ascii="Arial" w:hAnsi="Arial" w:cs="Arial"/>
          <w:sz w:val="24"/>
          <w:szCs w:val="24"/>
        </w:rPr>
        <w:t xml:space="preserve"> [ </w:t>
      </w:r>
      <w:r w:rsidR="007E753C">
        <w:rPr>
          <w:rFonts w:ascii="Arial" w:hAnsi="Arial" w:cs="Arial"/>
          <w:sz w:val="24"/>
          <w:szCs w:val="24"/>
        </w:rPr>
        <w:t xml:space="preserve"> </w:t>
      </w:r>
      <w:r w:rsidR="001B4070" w:rsidRPr="001B4070">
        <w:rPr>
          <w:rFonts w:ascii="Arial" w:hAnsi="Arial" w:cs="Arial"/>
          <w:sz w:val="24"/>
          <w:szCs w:val="24"/>
        </w:rPr>
        <w:t>] - Se desactiva el pixel de la matriz.</w:t>
      </w:r>
    </w:p>
    <w:p w:rsidR="001B4070" w:rsidRPr="001B4070" w:rsidRDefault="007E753C" w:rsidP="001B4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1054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070" w:rsidRPr="007E753C">
        <w:rPr>
          <w:rFonts w:ascii="Arial" w:hAnsi="Arial" w:cs="Arial"/>
          <w:sz w:val="24"/>
          <w:szCs w:val="24"/>
        </w:rPr>
        <w:t>CREAR_CHAR</w:t>
      </w:r>
      <w:r w:rsidR="001B4070" w:rsidRPr="001B4070">
        <w:rPr>
          <w:rFonts w:ascii="Arial" w:hAnsi="Arial" w:cs="Arial"/>
          <w:sz w:val="24"/>
          <w:szCs w:val="24"/>
        </w:rPr>
        <w:t>(CHAR1</w:t>
      </w:r>
      <w:r w:rsidRPr="001B4070">
        <w:rPr>
          <w:rFonts w:ascii="Arial" w:hAnsi="Arial" w:cs="Arial"/>
          <w:sz w:val="24"/>
          <w:szCs w:val="24"/>
        </w:rPr>
        <w:t>) --</w:t>
      </w:r>
      <w:r w:rsidR="001B4070" w:rsidRPr="001B4070">
        <w:rPr>
          <w:rFonts w:ascii="Arial" w:hAnsi="Arial" w:cs="Arial"/>
          <w:sz w:val="24"/>
          <w:szCs w:val="24"/>
        </w:rPr>
        <w:t xml:space="preserve"> Crea el carácter personalizado (CHAR1)</w:t>
      </w:r>
    </w:p>
    <w:p w:rsidR="001B4070" w:rsidRPr="001B4070" w:rsidRDefault="001B4070" w:rsidP="001B4070">
      <w:pPr>
        <w:rPr>
          <w:rFonts w:ascii="Arial" w:hAnsi="Arial" w:cs="Arial"/>
          <w:sz w:val="24"/>
          <w:szCs w:val="24"/>
        </w:rPr>
      </w:pPr>
      <w:r w:rsidRPr="007E753C">
        <w:rPr>
          <w:rFonts w:ascii="Arial" w:hAnsi="Arial" w:cs="Arial"/>
          <w:sz w:val="24"/>
          <w:szCs w:val="24"/>
        </w:rPr>
        <w:t>CHAR_CREADO</w:t>
      </w:r>
      <w:r w:rsidRPr="001B4070">
        <w:rPr>
          <w:rFonts w:ascii="Arial" w:hAnsi="Arial" w:cs="Arial"/>
          <w:sz w:val="24"/>
          <w:szCs w:val="24"/>
        </w:rPr>
        <w:t>(CHAR1) -- Muestra en la LCD el carácter creado (</w:t>
      </w:r>
      <w:r w:rsidR="00C8787D">
        <w:rPr>
          <w:rFonts w:ascii="Arial" w:hAnsi="Arial" w:cs="Arial"/>
          <w:sz w:val="24"/>
          <w:szCs w:val="24"/>
        </w:rPr>
        <w:t>CHAR1)</w:t>
      </w:r>
    </w:p>
    <w:p w:rsidR="001B4070" w:rsidRPr="00C8787D" w:rsidRDefault="001B4070" w:rsidP="00C878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87D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LIMPIAR_PANTALLA </w:t>
      </w:r>
      <w:r w:rsidR="007E753C" w:rsidRPr="00C8787D">
        <w:rPr>
          <w:rFonts w:ascii="Arial" w:hAnsi="Arial" w:cs="Arial"/>
          <w:color w:val="000000" w:themeColor="text1"/>
          <w:sz w:val="24"/>
          <w:szCs w:val="24"/>
        </w:rPr>
        <w:t xml:space="preserve">(): </w:t>
      </w:r>
      <w:r w:rsidRPr="00C8787D">
        <w:rPr>
          <w:rFonts w:ascii="Arial" w:hAnsi="Arial" w:cs="Arial"/>
          <w:sz w:val="24"/>
          <w:szCs w:val="24"/>
        </w:rPr>
        <w:t>Manda a limpiar la LCD.</w:t>
      </w:r>
    </w:p>
    <w:p w:rsidR="001B4070" w:rsidRPr="001B4070" w:rsidRDefault="001B4070" w:rsidP="00C8787D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 xml:space="preserve">NOTA: Ésta función se activa poniendo dentro de los paréntesis, un '1' y se desactiva con un '0'. </w:t>
      </w:r>
    </w:p>
    <w:p w:rsidR="00C8787D" w:rsidRDefault="001B4070" w:rsidP="00C8787D">
      <w:pPr>
        <w:ind w:left="1416"/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 xml:space="preserve">Por ejemplo: </w:t>
      </w:r>
    </w:p>
    <w:p w:rsidR="001B4070" w:rsidRPr="00C8787D" w:rsidRDefault="001B4070" w:rsidP="00C8787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8787D">
        <w:rPr>
          <w:rFonts w:ascii="Arial" w:hAnsi="Arial" w:cs="Arial"/>
          <w:sz w:val="24"/>
          <w:szCs w:val="24"/>
        </w:rPr>
        <w:t>LIMPIAR_PANTALLA ('1') -- Limpiar pantalla está activado</w:t>
      </w:r>
    </w:p>
    <w:p w:rsidR="001B4070" w:rsidRDefault="001B4070" w:rsidP="00C8787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8787D">
        <w:rPr>
          <w:rFonts w:ascii="Arial" w:hAnsi="Arial" w:cs="Arial"/>
          <w:sz w:val="24"/>
          <w:szCs w:val="24"/>
        </w:rPr>
        <w:t>LIMPIAR_PANTALLA ('0') -- Limpiar pantalla está desactivado.</w:t>
      </w:r>
    </w:p>
    <w:p w:rsidR="00C8787D" w:rsidRPr="00C8787D" w:rsidRDefault="00C8787D" w:rsidP="00C8787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C8787D" w:rsidRDefault="00C8787D" w:rsidP="001B4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</w:t>
      </w:r>
      <w:r w:rsidRPr="001B4070">
        <w:rPr>
          <w:rFonts w:ascii="Arial" w:hAnsi="Arial" w:cs="Arial"/>
          <w:sz w:val="24"/>
          <w:szCs w:val="24"/>
        </w:rPr>
        <w:t>entradas</w:t>
      </w:r>
      <w:r w:rsidR="001B4070" w:rsidRPr="001B4070">
        <w:rPr>
          <w:rFonts w:ascii="Arial" w:hAnsi="Arial" w:cs="Arial"/>
          <w:sz w:val="24"/>
          <w:szCs w:val="24"/>
        </w:rPr>
        <w:t xml:space="preserve"> "CORD" y "CORI" se hacen corrimientos a la derecha y a la</w:t>
      </w:r>
      <w:r>
        <w:rPr>
          <w:rFonts w:ascii="Arial" w:hAnsi="Arial" w:cs="Arial"/>
          <w:sz w:val="24"/>
          <w:szCs w:val="24"/>
        </w:rPr>
        <w:t xml:space="preserve"> </w:t>
      </w:r>
      <w:r w:rsidR="001B4070" w:rsidRPr="001B4070">
        <w:rPr>
          <w:rFonts w:ascii="Arial" w:hAnsi="Arial" w:cs="Arial"/>
          <w:sz w:val="24"/>
          <w:szCs w:val="24"/>
        </w:rPr>
        <w:t xml:space="preserve">Izquierda respectivamente. </w:t>
      </w:r>
    </w:p>
    <w:p w:rsidR="001B4070" w:rsidRPr="001B4070" w:rsidRDefault="001B4070" w:rsidP="001B4070">
      <w:pPr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 xml:space="preserve">NOTA: La velocidad del corrimiento se puede cambiar </w:t>
      </w:r>
      <w:r w:rsidR="00C8787D">
        <w:rPr>
          <w:rFonts w:ascii="Arial" w:hAnsi="Arial" w:cs="Arial"/>
          <w:sz w:val="24"/>
          <w:szCs w:val="24"/>
        </w:rPr>
        <w:t>m</w:t>
      </w:r>
      <w:r w:rsidRPr="001B4070">
        <w:rPr>
          <w:rFonts w:ascii="Arial" w:hAnsi="Arial" w:cs="Arial"/>
          <w:sz w:val="24"/>
          <w:szCs w:val="24"/>
        </w:rPr>
        <w:t>odificando la variable "</w:t>
      </w:r>
      <w:r w:rsidRPr="00C8787D">
        <w:rPr>
          <w:rFonts w:ascii="Arial" w:hAnsi="Arial" w:cs="Arial"/>
          <w:color w:val="000000" w:themeColor="text1"/>
          <w:sz w:val="24"/>
          <w:szCs w:val="24"/>
        </w:rPr>
        <w:t>DELAY_COR</w:t>
      </w:r>
      <w:r w:rsidRPr="001B4070">
        <w:rPr>
          <w:rFonts w:ascii="Arial" w:hAnsi="Arial" w:cs="Arial"/>
          <w:sz w:val="24"/>
          <w:szCs w:val="24"/>
        </w:rPr>
        <w:t>".</w:t>
      </w:r>
    </w:p>
    <w:p w:rsidR="00C8787D" w:rsidRDefault="00C8787D" w:rsidP="001B4070">
      <w:pPr>
        <w:rPr>
          <w:rFonts w:ascii="Arial" w:hAnsi="Arial" w:cs="Arial"/>
          <w:sz w:val="24"/>
          <w:szCs w:val="24"/>
        </w:rPr>
      </w:pPr>
      <w:r w:rsidRPr="001B4070">
        <w:rPr>
          <w:rFonts w:ascii="Arial" w:hAnsi="Arial" w:cs="Arial"/>
          <w:sz w:val="24"/>
          <w:szCs w:val="24"/>
        </w:rPr>
        <w:t xml:space="preserve">IMPORTANTE: </w:t>
      </w:r>
      <w:r>
        <w:rPr>
          <w:rFonts w:ascii="Arial" w:hAnsi="Arial" w:cs="Arial"/>
          <w:sz w:val="24"/>
          <w:szCs w:val="24"/>
        </w:rPr>
        <w:t xml:space="preserve"> </w:t>
      </w:r>
      <w:r w:rsidR="001B4070" w:rsidRPr="001B4070">
        <w:rPr>
          <w:rFonts w:ascii="Arial" w:hAnsi="Arial" w:cs="Arial"/>
          <w:sz w:val="24"/>
          <w:szCs w:val="24"/>
        </w:rPr>
        <w:t xml:space="preserve">Cada función se acompaña con </w:t>
      </w:r>
    </w:p>
    <w:p w:rsidR="00C8787D" w:rsidRDefault="006F2981" w:rsidP="001B4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</w:t>
      </w:r>
      <w:r w:rsidR="001B4070" w:rsidRPr="00C8787D">
        <w:rPr>
          <w:rFonts w:ascii="Arial" w:hAnsi="Arial" w:cs="Arial"/>
          <w:color w:val="000000" w:themeColor="text1"/>
          <w:sz w:val="24"/>
          <w:szCs w:val="24"/>
        </w:rPr>
        <w:t>INSTRUCCIÓN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8787D">
        <w:rPr>
          <w:rFonts w:ascii="Arial" w:hAnsi="Arial" w:cs="Arial"/>
          <w:sz w:val="24"/>
          <w:szCs w:val="24"/>
        </w:rPr>
        <w:t>(NUM) &lt;= FUNCIÓN ()”.</w:t>
      </w:r>
    </w:p>
    <w:p w:rsidR="00D21577" w:rsidRDefault="00C8787D" w:rsidP="00D215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00700" cy="1790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</w:p>
    <w:p w:rsidR="006F2981" w:rsidRPr="006F2981" w:rsidRDefault="006F2981" w:rsidP="00D21577">
      <w:pPr>
        <w:rPr>
          <w:rFonts w:ascii="Arial" w:hAnsi="Arial" w:cs="Arial"/>
          <w:sz w:val="24"/>
          <w:szCs w:val="24"/>
        </w:rPr>
      </w:pPr>
      <w:r w:rsidRPr="006F2981">
        <w:rPr>
          <w:rFonts w:ascii="Arial" w:hAnsi="Arial" w:cs="Arial"/>
          <w:sz w:val="24"/>
          <w:szCs w:val="24"/>
        </w:rPr>
        <w:lastRenderedPageBreak/>
        <w:t xml:space="preserve">Esquemático del Funcionamiento de los módulos Procesador y Caracteres especiales </w:t>
      </w: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191125" cy="3667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Pines de la LCD 16X2</w:t>
      </w: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5553075" cy="2895600"/>
            <wp:effectExtent l="0" t="0" r="9525" b="0"/>
            <wp:docPr id="7" name="Imagen 7" descr="Resultado de imagen para pines de lcd 16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ines de lcd 16x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81" w:rsidRDefault="006F2981" w:rsidP="00D21577">
      <w:pPr>
        <w:rPr>
          <w:rFonts w:ascii="Arial" w:hAnsi="Arial" w:cs="Arial"/>
          <w:sz w:val="24"/>
          <w:szCs w:val="24"/>
        </w:rPr>
      </w:pPr>
    </w:p>
    <w:p w:rsidR="009952E2" w:rsidRDefault="009952E2" w:rsidP="009952E2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lang w:val="es-CO"/>
        </w:rPr>
      </w:pPr>
    </w:p>
    <w:p w:rsidR="00664529" w:rsidRDefault="009952E2" w:rsidP="009952E2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lastRenderedPageBreak/>
        <w:t>La siguiente parte del módulo fue asignar los puertos de entradas</w:t>
      </w:r>
      <w:r>
        <w:rPr>
          <w:rFonts w:ascii="Arial" w:hAnsi="Arial" w:cs="Arial"/>
          <w:shd w:val="clear" w:color="auto" w:fill="FFFFFF"/>
          <w:lang w:val="es-CO"/>
        </w:rPr>
        <w:t xml:space="preserve"> y salidas</w:t>
      </w:r>
      <w:r>
        <w:rPr>
          <w:rFonts w:ascii="Arial" w:hAnsi="Arial" w:cs="Arial"/>
          <w:shd w:val="clear" w:color="auto" w:fill="FFFFFF"/>
          <w:lang w:val="es-CO"/>
        </w:rPr>
        <w:t xml:space="preserve"> digitalmente teniendo en cuenta que para este segundo módulo seguiremos</w:t>
      </w:r>
      <w:r>
        <w:rPr>
          <w:rFonts w:ascii="Arial" w:hAnsi="Arial" w:cs="Arial"/>
          <w:shd w:val="clear" w:color="auto" w:fill="FFFFFF"/>
          <w:lang w:val="es-CO"/>
        </w:rPr>
        <w:t xml:space="preserve"> haciendo uso de</w:t>
      </w:r>
      <w:r>
        <w:rPr>
          <w:rFonts w:ascii="Arial" w:hAnsi="Arial" w:cs="Arial"/>
          <w:shd w:val="clear" w:color="auto" w:fill="FFFFFF"/>
          <w:lang w:val="es-CO"/>
        </w:rPr>
        <w:t xml:space="preserve"> la FPGA Nexys 2</w:t>
      </w:r>
      <w:r w:rsidR="00664529">
        <w:rPr>
          <w:rFonts w:ascii="Arial" w:hAnsi="Arial" w:cs="Arial"/>
          <w:shd w:val="clear" w:color="auto" w:fill="FFFFFF"/>
          <w:lang w:val="es-CO"/>
        </w:rPr>
        <w:t>.</w:t>
      </w:r>
    </w:p>
    <w:p w:rsidR="009952E2" w:rsidRDefault="009952E2" w:rsidP="009952E2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Siguiendo la guía las referencias de esta FPGA son las siguientes:</w:t>
      </w:r>
    </w:p>
    <w:p w:rsidR="009952E2" w:rsidRDefault="009952E2" w:rsidP="009952E2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9952E2" w:rsidRDefault="009952E2" w:rsidP="009952E2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CF1E39">
        <w:rPr>
          <w:rFonts w:ascii="Arial" w:hAnsi="Arial" w:cs="Arial"/>
          <w:shd w:val="clear" w:color="auto" w:fill="FFFFFF"/>
        </w:rPr>
        <w:t>Family: Spartan 3E</w:t>
      </w:r>
      <w:r w:rsidR="00664529">
        <w:rPr>
          <w:rFonts w:ascii="Arial" w:hAnsi="Arial" w:cs="Arial"/>
          <w:shd w:val="clear" w:color="auto" w:fill="FFFFFF"/>
        </w:rPr>
        <w:t xml:space="preserve">, </w:t>
      </w:r>
      <w:r w:rsidRPr="00CF1E39">
        <w:rPr>
          <w:rFonts w:ascii="Arial" w:hAnsi="Arial" w:cs="Arial"/>
          <w:shd w:val="clear" w:color="auto" w:fill="FFFFFF"/>
        </w:rPr>
        <w:t>Device: XC3S500C</w:t>
      </w:r>
      <w:r w:rsidR="00664529">
        <w:rPr>
          <w:rFonts w:ascii="Arial" w:hAnsi="Arial" w:cs="Arial"/>
          <w:shd w:val="clear" w:color="auto" w:fill="FFFFFF"/>
        </w:rPr>
        <w:t xml:space="preserve">, </w:t>
      </w:r>
      <w:r w:rsidRPr="00CF1E39">
        <w:rPr>
          <w:rFonts w:ascii="Arial" w:hAnsi="Arial" w:cs="Arial"/>
          <w:shd w:val="clear" w:color="auto" w:fill="FFFFFF"/>
        </w:rPr>
        <w:t xml:space="preserve">Package: </w:t>
      </w:r>
      <w:r>
        <w:rPr>
          <w:rFonts w:ascii="Arial" w:hAnsi="Arial" w:cs="Arial"/>
          <w:shd w:val="clear" w:color="auto" w:fill="FFFFFF"/>
        </w:rPr>
        <w:t>FG320</w:t>
      </w:r>
      <w:r w:rsidR="00664529">
        <w:rPr>
          <w:rFonts w:ascii="Arial" w:hAnsi="Arial" w:cs="Arial"/>
          <w:shd w:val="clear" w:color="auto" w:fill="FFFFFF"/>
        </w:rPr>
        <w:t>.</w:t>
      </w:r>
    </w:p>
    <w:p w:rsidR="009952E2" w:rsidRDefault="009952E2" w:rsidP="009952E2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9952E2" w:rsidRDefault="009952E2" w:rsidP="00664529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 w:rsidRPr="00914E01">
        <w:rPr>
          <w:rFonts w:ascii="Arial" w:hAnsi="Arial" w:cs="Arial"/>
          <w:shd w:val="clear" w:color="auto" w:fill="FFFFFF"/>
          <w:lang w:val="es-CO"/>
        </w:rPr>
        <w:t xml:space="preserve">Con la herramienta Xilinx PlanAhead 14.7 se le asigno los pines de entrada </w:t>
      </w:r>
      <w:r>
        <w:rPr>
          <w:rFonts w:ascii="Arial" w:hAnsi="Arial" w:cs="Arial"/>
          <w:shd w:val="clear" w:color="auto" w:fill="FFFFFF"/>
          <w:lang w:val="es-CO"/>
        </w:rPr>
        <w:t xml:space="preserve">y salidas </w:t>
      </w:r>
      <w:r w:rsidRPr="00914E01">
        <w:rPr>
          <w:rFonts w:ascii="Arial" w:hAnsi="Arial" w:cs="Arial"/>
          <w:shd w:val="clear" w:color="auto" w:fill="FFFFFF"/>
          <w:lang w:val="es-CO"/>
        </w:rPr>
        <w:t xml:space="preserve">digitalmente </w:t>
      </w:r>
      <w:r>
        <w:rPr>
          <w:rFonts w:ascii="Arial" w:hAnsi="Arial" w:cs="Arial"/>
          <w:shd w:val="clear" w:color="auto" w:fill="FFFFFF"/>
          <w:lang w:val="es-CO"/>
        </w:rPr>
        <w:t>a</w:t>
      </w:r>
      <w:r>
        <w:rPr>
          <w:rFonts w:ascii="Arial" w:hAnsi="Arial" w:cs="Arial"/>
          <w:shd w:val="clear" w:color="auto" w:fill="FFFFFF"/>
          <w:lang w:val="es-CO"/>
        </w:rPr>
        <w:t xml:space="preserve"> nuestro diseño </w:t>
      </w:r>
      <w:r w:rsidR="00664529">
        <w:rPr>
          <w:rFonts w:ascii="Arial" w:hAnsi="Arial" w:cs="Arial"/>
          <w:shd w:val="clear" w:color="auto" w:fill="FFFFFF"/>
          <w:lang w:val="es-CO"/>
        </w:rPr>
        <w:t xml:space="preserve">haciendo uso de la biblioteca proporcionada por </w:t>
      </w:r>
      <w:r w:rsidR="00664529" w:rsidRPr="00664529">
        <w:rPr>
          <w:rFonts w:ascii="Arial" w:hAnsi="Arial" w:cs="Arial"/>
          <w:color w:val="000000" w:themeColor="text1"/>
          <w:shd w:val="clear" w:color="auto" w:fill="FFFFFF"/>
          <w:lang w:val="es-CO"/>
        </w:rPr>
        <w:t>INTESC</w:t>
      </w:r>
      <w:r w:rsidR="00664529">
        <w:rPr>
          <w:rFonts w:ascii="Arial" w:hAnsi="Arial" w:cs="Arial"/>
          <w:shd w:val="clear" w:color="auto" w:fill="FFFFFF"/>
          <w:lang w:val="es-CO"/>
        </w:rPr>
        <w:t>.</w:t>
      </w:r>
    </w:p>
    <w:p w:rsidR="00664529" w:rsidRPr="009952E2" w:rsidRDefault="00664529" w:rsidP="00664529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9952E2" w:rsidRPr="009952E2" w:rsidRDefault="00664529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NET "CLK" LOC = B8;</w:t>
      </w:r>
    </w:p>
    <w:p w:rsidR="009952E2" w:rsidRPr="009952E2" w:rsidRDefault="009952E2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 w:rsidRPr="009952E2">
        <w:rPr>
          <w:rFonts w:ascii="Arial" w:hAnsi="Arial" w:cs="Arial"/>
          <w:shd w:val="clear" w:color="auto" w:fill="FFFFFF"/>
        </w:rPr>
        <w:t>NET "DATA_LCD[7]" LOC = L15;</w:t>
      </w:r>
    </w:p>
    <w:p w:rsidR="009952E2" w:rsidRPr="009952E2" w:rsidRDefault="009952E2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 w:rsidRPr="009952E2">
        <w:rPr>
          <w:rFonts w:ascii="Arial" w:hAnsi="Arial" w:cs="Arial"/>
          <w:shd w:val="clear" w:color="auto" w:fill="FFFFFF"/>
        </w:rPr>
        <w:t>NET "DATA_LCD[6]" LOC = K12;</w:t>
      </w:r>
    </w:p>
    <w:p w:rsidR="009952E2" w:rsidRPr="009952E2" w:rsidRDefault="009952E2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 w:rsidRPr="009952E2">
        <w:rPr>
          <w:rFonts w:ascii="Arial" w:hAnsi="Arial" w:cs="Arial"/>
          <w:shd w:val="clear" w:color="auto" w:fill="FFFFFF"/>
        </w:rPr>
        <w:t>NET "DATA_LCD[5]" LOC = L17;</w:t>
      </w:r>
    </w:p>
    <w:p w:rsidR="009952E2" w:rsidRPr="009952E2" w:rsidRDefault="009952E2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 w:rsidRPr="009952E2">
        <w:rPr>
          <w:rFonts w:ascii="Arial" w:hAnsi="Arial" w:cs="Arial"/>
          <w:shd w:val="clear" w:color="auto" w:fill="FFFFFF"/>
        </w:rPr>
        <w:t>NET "DATA_LCD[4]" LOC = M15;</w:t>
      </w:r>
    </w:p>
    <w:p w:rsidR="009952E2" w:rsidRPr="009952E2" w:rsidRDefault="009952E2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 w:rsidRPr="009952E2">
        <w:rPr>
          <w:rFonts w:ascii="Arial" w:hAnsi="Arial" w:cs="Arial"/>
          <w:shd w:val="clear" w:color="auto" w:fill="FFFFFF"/>
        </w:rPr>
        <w:t>NET "DATA_LCD[3]" LOC = K13;</w:t>
      </w:r>
    </w:p>
    <w:p w:rsidR="009952E2" w:rsidRPr="009952E2" w:rsidRDefault="009952E2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 w:rsidRPr="009952E2">
        <w:rPr>
          <w:rFonts w:ascii="Arial" w:hAnsi="Arial" w:cs="Arial"/>
          <w:shd w:val="clear" w:color="auto" w:fill="FFFFFF"/>
        </w:rPr>
        <w:t>NET "DATA_LCD[2]" LOC = L16;</w:t>
      </w:r>
    </w:p>
    <w:p w:rsidR="009952E2" w:rsidRPr="009952E2" w:rsidRDefault="009952E2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 w:rsidRPr="009952E2">
        <w:rPr>
          <w:rFonts w:ascii="Arial" w:hAnsi="Arial" w:cs="Arial"/>
          <w:shd w:val="clear" w:color="auto" w:fill="FFFFFF"/>
        </w:rPr>
        <w:t>NET "DATA_LCD[1]" LOC = M13;</w:t>
      </w:r>
    </w:p>
    <w:p w:rsidR="009952E2" w:rsidRPr="009952E2" w:rsidRDefault="009952E2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 w:rsidRPr="009952E2">
        <w:rPr>
          <w:rFonts w:ascii="Arial" w:hAnsi="Arial" w:cs="Arial"/>
          <w:shd w:val="clear" w:color="auto" w:fill="FFFFFF"/>
        </w:rPr>
        <w:t>NET "DATA_LCD[0]" LOC = R18;</w:t>
      </w:r>
    </w:p>
    <w:p w:rsidR="009952E2" w:rsidRPr="009952E2" w:rsidRDefault="009952E2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 w:rsidRPr="009952E2">
        <w:rPr>
          <w:rFonts w:ascii="Arial" w:hAnsi="Arial" w:cs="Arial"/>
          <w:shd w:val="clear" w:color="auto" w:fill="FFFFFF"/>
        </w:rPr>
        <w:t>NET "ENA" LOC = R15;</w:t>
      </w:r>
    </w:p>
    <w:p w:rsidR="009952E2" w:rsidRPr="009952E2" w:rsidRDefault="009952E2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 w:rsidRPr="009952E2">
        <w:rPr>
          <w:rFonts w:ascii="Arial" w:hAnsi="Arial" w:cs="Arial"/>
          <w:shd w:val="clear" w:color="auto" w:fill="FFFFFF"/>
        </w:rPr>
        <w:t>NET "RS" LOC = T17;</w:t>
      </w:r>
    </w:p>
    <w:p w:rsidR="009952E2" w:rsidRPr="009952E2" w:rsidRDefault="009952E2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 w:rsidRPr="009952E2">
        <w:rPr>
          <w:rFonts w:ascii="Arial" w:hAnsi="Arial" w:cs="Arial"/>
          <w:shd w:val="clear" w:color="auto" w:fill="FFFFFF"/>
        </w:rPr>
        <w:t>NET "RW" LOC = P17;</w:t>
      </w:r>
    </w:p>
    <w:p w:rsidR="009952E2" w:rsidRPr="009952E2" w:rsidRDefault="009952E2" w:rsidP="009952E2">
      <w:pPr>
        <w:pStyle w:val="NormalWeb"/>
        <w:spacing w:after="0"/>
        <w:jc w:val="both"/>
        <w:rPr>
          <w:rFonts w:ascii="Arial" w:hAnsi="Arial" w:cs="Arial"/>
          <w:shd w:val="clear" w:color="auto" w:fill="FFFFFF"/>
        </w:rPr>
      </w:pPr>
      <w:r w:rsidRPr="009952E2">
        <w:rPr>
          <w:rFonts w:ascii="Arial" w:hAnsi="Arial" w:cs="Arial"/>
          <w:shd w:val="clear" w:color="auto" w:fill="FFFFFF"/>
        </w:rPr>
        <w:t>NET "CORI" LOC = D18;</w:t>
      </w:r>
    </w:p>
    <w:p w:rsidR="009952E2" w:rsidRDefault="009952E2" w:rsidP="00664529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 w:rsidRPr="009952E2">
        <w:rPr>
          <w:rFonts w:ascii="Arial" w:hAnsi="Arial" w:cs="Arial"/>
          <w:shd w:val="clear" w:color="auto" w:fill="FFFFFF"/>
          <w:lang w:val="es-CO"/>
        </w:rPr>
        <w:t>NET "CORD" LOC = B18;</w:t>
      </w:r>
    </w:p>
    <w:p w:rsidR="00664529" w:rsidRDefault="00664529" w:rsidP="00664529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664529" w:rsidRPr="00664529" w:rsidRDefault="00664529" w:rsidP="00664529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664529" w:rsidRDefault="00664529" w:rsidP="00664529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Después de asignar los pines exitosamente se procedió a generar un a</w:t>
      </w:r>
      <w:r>
        <w:rPr>
          <w:rFonts w:ascii="Arial" w:hAnsi="Arial" w:cs="Arial"/>
          <w:shd w:val="clear" w:color="auto" w:fill="FFFFFF"/>
          <w:lang w:val="es-CO"/>
        </w:rPr>
        <w:t>rchivo programable y con la Tarjeta desarrolladora</w:t>
      </w:r>
      <w:r>
        <w:rPr>
          <w:rFonts w:ascii="Arial" w:hAnsi="Arial" w:cs="Arial"/>
          <w:shd w:val="clear" w:color="auto" w:fill="FFFFFF"/>
          <w:lang w:val="es-CO"/>
        </w:rPr>
        <w:t xml:space="preserve"> a realizar las pruebas correspondientes</w:t>
      </w:r>
      <w:r>
        <w:rPr>
          <w:rFonts w:ascii="Arial" w:hAnsi="Arial" w:cs="Arial"/>
          <w:shd w:val="clear" w:color="auto" w:fill="FFFFFF"/>
          <w:lang w:val="es-CO"/>
        </w:rPr>
        <w:t xml:space="preserve"> conectar cada uno de los puertos asignados </w:t>
      </w:r>
      <w:r>
        <w:rPr>
          <w:rFonts w:ascii="Arial" w:hAnsi="Arial" w:cs="Arial"/>
          <w:shd w:val="clear" w:color="auto" w:fill="FFFFFF"/>
          <w:lang w:val="es-CO"/>
        </w:rPr>
        <w:t>física</w:t>
      </w:r>
      <w:r>
        <w:rPr>
          <w:rFonts w:ascii="Arial" w:hAnsi="Arial" w:cs="Arial"/>
          <w:shd w:val="clear" w:color="auto" w:fill="FFFFFF"/>
          <w:lang w:val="es-CO"/>
        </w:rPr>
        <w:t xml:space="preserve">mente y por ultimo impactar la FPGA para evaluar que la información si se desplegué por la LCD 16X2 </w:t>
      </w:r>
      <w:r>
        <w:rPr>
          <w:rFonts w:ascii="Arial" w:hAnsi="Arial" w:cs="Arial"/>
          <w:shd w:val="clear" w:color="auto" w:fill="FFFFFF"/>
          <w:lang w:val="es-CO"/>
        </w:rPr>
        <w:t>lo cual garantizaba que el diseño se había realizado con éxito.</w:t>
      </w:r>
    </w:p>
    <w:p w:rsidR="00664529" w:rsidRDefault="00664529" w:rsidP="00664529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lastRenderedPageBreak/>
        <w:t>Para este módulo se encontraron las siguientes dificultades</w:t>
      </w:r>
      <w:r>
        <w:rPr>
          <w:rFonts w:ascii="Arial" w:hAnsi="Arial" w:cs="Arial"/>
          <w:shd w:val="clear" w:color="auto" w:fill="FFFFFF"/>
          <w:lang w:val="es-CO"/>
        </w:rPr>
        <w:t>:</w:t>
      </w:r>
    </w:p>
    <w:p w:rsidR="00664529" w:rsidRDefault="00664529" w:rsidP="00664529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664529" w:rsidRPr="002B2009" w:rsidRDefault="00664529" w:rsidP="002B200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 xml:space="preserve">El desconocimiento </w:t>
      </w:r>
      <w:r w:rsidR="002B2009">
        <w:rPr>
          <w:rFonts w:ascii="Arial" w:hAnsi="Arial" w:cs="Arial"/>
          <w:shd w:val="clear" w:color="auto" w:fill="FFFFFF"/>
          <w:lang w:val="es-CO"/>
        </w:rPr>
        <w:t>del protocolo</w:t>
      </w:r>
      <w:r w:rsidR="002B2009" w:rsidRPr="002B2009">
        <w:rPr>
          <w:rFonts w:ascii="Arial" w:hAnsi="Arial" w:cs="Arial"/>
          <w:lang w:val="es-CO"/>
        </w:rPr>
        <w:t xml:space="preserve"> HD44780U (LCD-II)</w:t>
      </w:r>
    </w:p>
    <w:p w:rsidR="002B2009" w:rsidRDefault="002B2009" w:rsidP="002B200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lang w:val="es-CO"/>
        </w:rPr>
        <w:t xml:space="preserve">El desconocimiento de la biblioteca de </w:t>
      </w:r>
      <w:r w:rsidRPr="00664529">
        <w:rPr>
          <w:rFonts w:ascii="Arial" w:hAnsi="Arial" w:cs="Arial"/>
          <w:color w:val="000000" w:themeColor="text1"/>
          <w:shd w:val="clear" w:color="auto" w:fill="FFFFFF"/>
          <w:lang w:val="es-CO"/>
        </w:rPr>
        <w:t>INTESC</w:t>
      </w:r>
      <w:r>
        <w:rPr>
          <w:rFonts w:ascii="Arial" w:hAnsi="Arial" w:cs="Arial"/>
          <w:shd w:val="clear" w:color="auto" w:fill="FFFFFF"/>
          <w:lang w:val="es-CO"/>
        </w:rPr>
        <w:t xml:space="preserve"> la cual maneja los 8 pines de la LCD 16X2</w:t>
      </w:r>
    </w:p>
    <w:p w:rsidR="002B2009" w:rsidRDefault="002B2009" w:rsidP="002B200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lang w:val="es-CO"/>
        </w:rPr>
        <w:t>La asignación de pines en la FPGA digitalmente</w:t>
      </w:r>
    </w:p>
    <w:p w:rsidR="00664529" w:rsidRPr="002B2009" w:rsidRDefault="002B2009" w:rsidP="002B200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lang w:val="es-CO"/>
        </w:rPr>
        <w:t>Las dificultades a la hora de conectar los puertos a la tarjeta desarrolladora físicamente</w:t>
      </w:r>
    </w:p>
    <w:p w:rsidR="002B2009" w:rsidRDefault="002B2009" w:rsidP="002B2009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hd w:val="clear" w:color="auto" w:fill="FFFFFF"/>
          <w:lang w:val="es-CO"/>
        </w:rPr>
      </w:pPr>
    </w:p>
    <w:p w:rsidR="002B2009" w:rsidRDefault="002B2009" w:rsidP="002B2009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2B2009" w:rsidRPr="002B2009" w:rsidRDefault="002B2009" w:rsidP="002B2009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bookmarkStart w:id="0" w:name="_GoBack"/>
      <w:bookmarkEnd w:id="0"/>
    </w:p>
    <w:p w:rsidR="00D21577" w:rsidRPr="00914E01" w:rsidRDefault="00D21577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Bibliografía</w:t>
      </w:r>
    </w:p>
    <w:p w:rsidR="00D21577" w:rsidRDefault="00D21577" w:rsidP="00D21577">
      <w:pPr>
        <w:rPr>
          <w:rFonts w:ascii="Arial" w:hAnsi="Arial" w:cs="Arial"/>
          <w:sz w:val="24"/>
          <w:szCs w:val="24"/>
        </w:rPr>
      </w:pPr>
    </w:p>
    <w:p w:rsidR="00810C91" w:rsidRDefault="00810C91" w:rsidP="00D21577">
      <w:pPr>
        <w:rPr>
          <w:rFonts w:ascii="Arial" w:hAnsi="Arial" w:cs="Arial"/>
          <w:sz w:val="24"/>
          <w:szCs w:val="24"/>
        </w:rPr>
      </w:pPr>
      <w:hyperlink r:id="rId11" w:history="1">
        <w:r w:rsidRPr="00003D45">
          <w:rPr>
            <w:rStyle w:val="Hipervnculo"/>
            <w:rFonts w:ascii="Arial" w:hAnsi="Arial" w:cs="Arial"/>
            <w:sz w:val="24"/>
            <w:szCs w:val="24"/>
          </w:rPr>
          <w:t>https://www.sparkfun.com/datasheets/LCD/HD44780.pdf</w:t>
        </w:r>
      </w:hyperlink>
    </w:p>
    <w:p w:rsidR="00D21577" w:rsidRDefault="00D21577" w:rsidP="00D21577">
      <w:pPr>
        <w:rPr>
          <w:rFonts w:ascii="Arial" w:hAnsi="Arial" w:cs="Arial"/>
          <w:sz w:val="24"/>
          <w:szCs w:val="24"/>
        </w:rPr>
      </w:pPr>
      <w:hyperlink r:id="rId12" w:history="1">
        <w:r w:rsidRPr="00003D45">
          <w:rPr>
            <w:rStyle w:val="Hipervnculo"/>
            <w:rFonts w:ascii="Arial" w:hAnsi="Arial" w:cs="Arial"/>
            <w:sz w:val="24"/>
            <w:szCs w:val="24"/>
          </w:rPr>
          <w:t>https://www.youtube.com/watch?v=A7g4IkbV8PM&amp;t=230s</w:t>
        </w:r>
      </w:hyperlink>
    </w:p>
    <w:p w:rsidR="00D21577" w:rsidRDefault="00D21577" w:rsidP="00D21577">
      <w:pPr>
        <w:rPr>
          <w:rFonts w:ascii="Arial" w:hAnsi="Arial" w:cs="Arial"/>
          <w:sz w:val="24"/>
          <w:szCs w:val="24"/>
        </w:rPr>
      </w:pPr>
      <w:hyperlink r:id="rId13" w:history="1">
        <w:r w:rsidRPr="00003D45">
          <w:rPr>
            <w:rStyle w:val="Hipervnculo"/>
            <w:rFonts w:ascii="Arial" w:hAnsi="Arial" w:cs="Arial"/>
            <w:sz w:val="24"/>
            <w:szCs w:val="24"/>
          </w:rPr>
          <w:t>http://www.intesc.mx/librerias/</w:t>
        </w:r>
      </w:hyperlink>
    </w:p>
    <w:p w:rsidR="00D21577" w:rsidRDefault="00D21577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lang w:val="es-CO"/>
        </w:rPr>
      </w:pPr>
      <w:hyperlink r:id="rId14" w:history="1">
        <w:r w:rsidRPr="00E137A4">
          <w:rPr>
            <w:rStyle w:val="Hipervnculo"/>
            <w:rFonts w:ascii="Arial" w:hAnsi="Arial" w:cs="Arial"/>
            <w:bCs/>
            <w:lang w:val="es-CO"/>
          </w:rPr>
          <w:t>https://reference.digilentinc.com/_media/reference/programmable-logic/nexys-2/nexys2_rm.pdf</w:t>
        </w:r>
      </w:hyperlink>
    </w:p>
    <w:p w:rsidR="00D21577" w:rsidRDefault="00D21577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lang w:val="es-CO"/>
        </w:rPr>
      </w:pPr>
    </w:p>
    <w:p w:rsidR="00D21577" w:rsidRPr="00914E01" w:rsidRDefault="00D21577" w:rsidP="00D2157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lang w:val="es-CO"/>
        </w:rPr>
      </w:pPr>
      <w:hyperlink r:id="rId15" w:history="1">
        <w:r w:rsidRPr="00E137A4">
          <w:rPr>
            <w:rStyle w:val="Hipervnculo"/>
            <w:rFonts w:ascii="Arial" w:hAnsi="Arial" w:cs="Arial"/>
            <w:bCs/>
            <w:lang w:val="es-CO"/>
          </w:rPr>
          <w:t>http://itatienredes.blogspot.com.co/2013/10/que-es-y-como-se-estructura-una-bitacora_8.html</w:t>
        </w:r>
      </w:hyperlink>
    </w:p>
    <w:p w:rsidR="00D21577" w:rsidRPr="00D21577" w:rsidRDefault="00D21577" w:rsidP="00D21577">
      <w:pPr>
        <w:rPr>
          <w:rFonts w:ascii="Arial" w:hAnsi="Arial" w:cs="Arial"/>
          <w:sz w:val="24"/>
          <w:szCs w:val="24"/>
        </w:rPr>
      </w:pPr>
    </w:p>
    <w:sectPr w:rsidR="00D21577" w:rsidRPr="00D21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A2D" w:rsidRDefault="00C07A2D" w:rsidP="006F2981">
      <w:pPr>
        <w:spacing w:after="0" w:line="240" w:lineRule="auto"/>
      </w:pPr>
      <w:r>
        <w:separator/>
      </w:r>
    </w:p>
  </w:endnote>
  <w:endnote w:type="continuationSeparator" w:id="0">
    <w:p w:rsidR="00C07A2D" w:rsidRDefault="00C07A2D" w:rsidP="006F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A2D" w:rsidRDefault="00C07A2D" w:rsidP="006F2981">
      <w:pPr>
        <w:spacing w:after="0" w:line="240" w:lineRule="auto"/>
      </w:pPr>
      <w:r>
        <w:separator/>
      </w:r>
    </w:p>
  </w:footnote>
  <w:footnote w:type="continuationSeparator" w:id="0">
    <w:p w:rsidR="00C07A2D" w:rsidRDefault="00C07A2D" w:rsidP="006F2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F59C2"/>
    <w:multiLevelType w:val="hybridMultilevel"/>
    <w:tmpl w:val="5C22F4DC"/>
    <w:lvl w:ilvl="0" w:tplc="1C8440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77"/>
    <w:rsid w:val="000A0831"/>
    <w:rsid w:val="000F0414"/>
    <w:rsid w:val="0017513D"/>
    <w:rsid w:val="001B4070"/>
    <w:rsid w:val="002B2009"/>
    <w:rsid w:val="00464486"/>
    <w:rsid w:val="004D2E47"/>
    <w:rsid w:val="00664529"/>
    <w:rsid w:val="006F2981"/>
    <w:rsid w:val="007E753C"/>
    <w:rsid w:val="00810C91"/>
    <w:rsid w:val="009952E2"/>
    <w:rsid w:val="00B24BD2"/>
    <w:rsid w:val="00C07A2D"/>
    <w:rsid w:val="00C8787D"/>
    <w:rsid w:val="00D2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2C69"/>
  <w15:chartTrackingRefBased/>
  <w15:docId w15:val="{AA7D5C3A-9B51-4541-8F07-876BD39A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D21577"/>
    <w:rPr>
      <w:color w:val="0563C1" w:themeColor="hyperlink"/>
      <w:u w:val="single"/>
    </w:rPr>
  </w:style>
  <w:style w:type="paragraph" w:customStyle="1" w:styleId="Default">
    <w:name w:val="Default"/>
    <w:rsid w:val="00810C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NI"/>
    </w:rPr>
  </w:style>
  <w:style w:type="paragraph" w:styleId="Prrafodelista">
    <w:name w:val="List Paragraph"/>
    <w:basedOn w:val="Normal"/>
    <w:uiPriority w:val="34"/>
    <w:qFormat/>
    <w:rsid w:val="004D2E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2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981"/>
  </w:style>
  <w:style w:type="paragraph" w:styleId="Piedepgina">
    <w:name w:val="footer"/>
    <w:basedOn w:val="Normal"/>
    <w:link w:val="PiedepginaCar"/>
    <w:uiPriority w:val="99"/>
    <w:unhideWhenUsed/>
    <w:rsid w:val="006F2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ntesc.mx/libreri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A7g4IkbV8PM&amp;t=230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parkfun.com/datasheets/LCD/HD44780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tatienredes.blogspot.com.co/2013/10/que-es-y-como-se-estructura-una-bitacora_8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ference.digilentinc.com/_media/reference/programmable-logic/nexys-2/nexys2_rm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1141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2018-03-10T15:26:00Z</dcterms:created>
  <dcterms:modified xsi:type="dcterms:W3CDTF">2018-03-10T17:26:00Z</dcterms:modified>
</cp:coreProperties>
</file>