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1EC" w14:textId="77777777" w:rsidR="003759A5" w:rsidRPr="009823AB" w:rsidRDefault="003759A5" w:rsidP="003759A5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</w:pPr>
      <w:r w:rsidRPr="009823AB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begin"/>
      </w:r>
      <w:r w:rsidRPr="009823AB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instrText xml:space="preserve"> HYPERLINK "https://senac.blackboard.com/webapps/assignment/uploadAssignment?content_id=_8454183_1&amp;course_id=_188986_1&amp;group_id=&amp;mode=view" </w:instrText>
      </w:r>
      <w:r w:rsidRPr="009823AB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separate"/>
      </w:r>
      <w:r w:rsidRPr="009823AB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  <w:lang w:eastAsia="pt-BR"/>
        </w:rPr>
        <w:t>Atividade 1 - Clique aqui para entregar</w:t>
      </w:r>
      <w:r w:rsidRPr="009823AB"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  <w:fldChar w:fldCharType="end"/>
      </w:r>
    </w:p>
    <w:p w14:paraId="21629BD7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1</w:t>
      </w:r>
    </w:p>
    <w:p w14:paraId="5F01394E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D005A00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218984B9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Um dos clientes – uma loja de eletrônicos do sistema para vendas oferecido pela empresa de desenvolvimento de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software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onde você trabalha – relatou problemas graves com o banco de dados. Os problemas foram os seguintes:</w:t>
      </w:r>
    </w:p>
    <w:p w14:paraId="33B57510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358C812" w14:textId="77777777" w:rsidR="003759A5" w:rsidRPr="009823AB" w:rsidRDefault="003759A5" w:rsidP="003759A5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Um acesso indevido aconteceu no banco de dados. As hipóteses são de SQL </w:t>
      </w:r>
      <w:proofErr w:type="spellStart"/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injection</w:t>
      </w:r>
      <w:proofErr w:type="spellEnd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ou de uso indevido de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login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 senha de funcionário.</w:t>
      </w:r>
    </w:p>
    <w:p w14:paraId="10002B8A" w14:textId="77777777" w:rsidR="003759A5" w:rsidRPr="009823AB" w:rsidRDefault="003759A5" w:rsidP="003759A5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O acesso indevido apagou dados das tabelas de venda e pagamento.</w:t>
      </w:r>
    </w:p>
    <w:p w14:paraId="71930E2B" w14:textId="77777777" w:rsidR="003759A5" w:rsidRPr="009823AB" w:rsidRDefault="003759A5" w:rsidP="003759A5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Um dos funcionários da loja emite periodicamente alguns relatórios com consultas diretas ao banco de dados. Essa pessoa, ao tentar ajudar, acabou removendo ainda duas tabelas. Nota-se que ela usava usuário </w:t>
      </w:r>
      <w:r w:rsidRPr="009823AB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root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14:paraId="31937AF0" w14:textId="77777777" w:rsidR="003759A5" w:rsidRPr="009823AB" w:rsidRDefault="003759A5" w:rsidP="003759A5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O último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backup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anterior ao desastre aconteceu duas semanas antes. Houve perda de dados, embora, felizmente, a partir das notas fiscais físicas, a loja tenha conseguido recadastrar boa parte das vendas desse período.</w:t>
      </w:r>
    </w:p>
    <w:p w14:paraId="01E011A6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0C11B339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Diante dessa situação, a equipe de desenvolvimento precisa agir baseada em procedimentos que diminuam os riscos de um desastre semelhante acontecer no futuro.</w:t>
      </w:r>
    </w:p>
    <w:p w14:paraId="1E1541BE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3087CAB1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6477A720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Crie, em sua máquina, o banco de dados definido pelo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disponível em </w:t>
      </w:r>
      <w:r w:rsidRPr="009823AB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Conteúdo &gt; Material complementar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e analise e execute as seguintes ações de segurança:</w:t>
      </w:r>
    </w:p>
    <w:p w14:paraId="5D536F5F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64E47184" w14:textId="77777777" w:rsidR="003759A5" w:rsidRPr="009823AB" w:rsidRDefault="003759A5" w:rsidP="003759A5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um usuário específico para relatórios. Crie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role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 para ele, com acesso apenas à consulta em tabelas (nem dados, nem </w:t>
      </w:r>
      <w:proofErr w:type="gramStart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estrutura podem</w:t>
      </w:r>
      <w:proofErr w:type="gramEnd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ser alterados).</w:t>
      </w:r>
    </w:p>
    <w:p w14:paraId="2AE3C546" w14:textId="77777777" w:rsidR="003759A5" w:rsidRPr="009823AB" w:rsidRDefault="003759A5" w:rsidP="003759A5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usuário 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role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funcionário, o qual pode manipular as tabelas de venda, cliente e produto, mas não deve ter acesso (nem para consulta) a funcionário e cargo e não deve ser capaz de realizar alterações de estrutura em nenhuma tabela.</w:t>
      </w:r>
    </w:p>
    <w:p w14:paraId="7F13CC9E" w14:textId="77777777" w:rsidR="003759A5" w:rsidRPr="009823AB" w:rsidRDefault="003759A5" w:rsidP="003759A5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Escolha um método de criptografia ou </w:t>
      </w:r>
      <w:proofErr w:type="spellStart"/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hash</w:t>
      </w:r>
      <w:proofErr w:type="spellEnd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para aplicar às senhas dos usuários. Atualize a tabela “usuário” aplicando a criptografia ou </w:t>
      </w:r>
      <w:proofErr w:type="spellStart"/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hash</w:t>
      </w:r>
      <w:proofErr w:type="spellEnd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ao campo de senha em todos os registros.</w:t>
      </w:r>
    </w:p>
    <w:p w14:paraId="359DC076" w14:textId="77777777" w:rsidR="003759A5" w:rsidRPr="009823AB" w:rsidRDefault="003759A5" w:rsidP="003759A5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Elabore um plano de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backups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regular, montando um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de servidor Linux para rodar periodicamente (especifique o período) ou um agendamento usando uma ferramenta automatizada.</w:t>
      </w:r>
    </w:p>
    <w:p w14:paraId="7FED3A77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 </w:t>
      </w:r>
    </w:p>
    <w:p w14:paraId="4AE8F1FF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os itens 1, 2 e 3, grave em </w:t>
      </w:r>
      <w:r w:rsidRPr="009823AB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scripts .</w:t>
      </w:r>
      <w:proofErr w:type="spellStart"/>
      <w:r w:rsidRPr="009823AB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sql</w:t>
      </w:r>
      <w:proofErr w:type="spellEnd"/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os comandos utilizados. Para o item 4, envie um relatório com evidências do plano de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backup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informando ainda a periodicidade recomendada.</w:t>
      </w:r>
    </w:p>
    <w:p w14:paraId="6598ACC2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D28889C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070DA55D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Envie um arquivo compactado (ZIP, RAR ou 7z), contendo os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scripts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criados e o relatório de 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backup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no local destinado à entrega da atividade, até a data indicada no cronograma de estudos.</w:t>
      </w:r>
    </w:p>
    <w:p w14:paraId="318D8859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1DB49494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14:paraId="33B4A7DD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atividade, leia os seguintes materiais:                     </w:t>
      </w:r>
    </w:p>
    <w:p w14:paraId="3498A8AB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F8B8ABA" w14:textId="77777777" w:rsidR="003759A5" w:rsidRPr="009823AB" w:rsidRDefault="003759A5" w:rsidP="003759A5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Recuperação de dados</w:t>
      </w:r>
    </w:p>
    <w:p w14:paraId="0755DCE9" w14:textId="77777777" w:rsidR="003759A5" w:rsidRPr="009823AB" w:rsidRDefault="003759A5" w:rsidP="003759A5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Segurança do banco de dados</w:t>
      </w:r>
    </w:p>
    <w:p w14:paraId="04089A3C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9119D21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13C5D0B6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14:paraId="26E481CD" w14:textId="77777777" w:rsidR="003759A5" w:rsidRPr="009823AB" w:rsidRDefault="003759A5" w:rsidP="003759A5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7546B58" w14:textId="77777777" w:rsidR="003759A5" w:rsidRPr="009823AB" w:rsidRDefault="003759A5" w:rsidP="003759A5">
      <w:pPr>
        <w:numPr>
          <w:ilvl w:val="0"/>
          <w:numId w:val="4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Mantém rotina de </w:t>
      </w:r>
      <w:r w:rsidRPr="009823AB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backup</w:t>
      </w:r>
      <w:r w:rsidRPr="009823AB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 e restauração de acordo com parâmetros de segurança definidos para o sistema.</w:t>
      </w:r>
    </w:p>
    <w:p w14:paraId="6CA6C896" w14:textId="77777777" w:rsidR="003759A5" w:rsidRPr="009823AB" w:rsidRDefault="003759A5" w:rsidP="003759A5">
      <w:pPr>
        <w:numPr>
          <w:ilvl w:val="0"/>
          <w:numId w:val="4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823AB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Monitora segurança do banco de dados de acordo com parâmetros definidos para o sistema.</w:t>
      </w:r>
    </w:p>
    <w:p w14:paraId="12CF04BE" w14:textId="77777777" w:rsidR="00EE2718" w:rsidRPr="009823AB" w:rsidRDefault="00EE2718"/>
    <w:sectPr w:rsidR="00EE2718" w:rsidRPr="00982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F52"/>
    <w:multiLevelType w:val="multilevel"/>
    <w:tmpl w:val="18D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A6E0B"/>
    <w:multiLevelType w:val="multilevel"/>
    <w:tmpl w:val="E0E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01765"/>
    <w:multiLevelType w:val="multilevel"/>
    <w:tmpl w:val="6DD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E69DC"/>
    <w:multiLevelType w:val="multilevel"/>
    <w:tmpl w:val="B152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2969708">
    <w:abstractNumId w:val="0"/>
  </w:num>
  <w:num w:numId="2" w16cid:durableId="1740522361">
    <w:abstractNumId w:val="2"/>
  </w:num>
  <w:num w:numId="3" w16cid:durableId="918949880">
    <w:abstractNumId w:val="3"/>
  </w:num>
  <w:num w:numId="4" w16cid:durableId="106772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5"/>
    <w:rsid w:val="000F56A0"/>
    <w:rsid w:val="001C10D2"/>
    <w:rsid w:val="001D636F"/>
    <w:rsid w:val="003759A5"/>
    <w:rsid w:val="00476DD7"/>
    <w:rsid w:val="00486DD3"/>
    <w:rsid w:val="004F04E4"/>
    <w:rsid w:val="00576FF9"/>
    <w:rsid w:val="006746BE"/>
    <w:rsid w:val="006C73E8"/>
    <w:rsid w:val="006F421D"/>
    <w:rsid w:val="0070457D"/>
    <w:rsid w:val="009823AB"/>
    <w:rsid w:val="009C682B"/>
    <w:rsid w:val="00EE2718"/>
    <w:rsid w:val="00F5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D432"/>
  <w15:chartTrackingRefBased/>
  <w15:docId w15:val="{FD159E5D-30A9-4747-BFCA-9722EDA5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5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59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5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8</cp:revision>
  <dcterms:created xsi:type="dcterms:W3CDTF">2022-07-04T20:12:00Z</dcterms:created>
  <dcterms:modified xsi:type="dcterms:W3CDTF">2022-08-23T00:01:00Z</dcterms:modified>
</cp:coreProperties>
</file>