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73DC2" w14:textId="0C2DD88F" w:rsidR="004C32E1" w:rsidRPr="004F78D5" w:rsidRDefault="004C32E1" w:rsidP="004F78D5">
      <w:pPr>
        <w:ind w:right="55"/>
        <w:jc w:val="center"/>
        <w:rPr>
          <w:rFonts w:eastAsia="Arial"/>
          <w:b/>
          <w:szCs w:val="24"/>
        </w:rPr>
      </w:pPr>
      <w:r>
        <w:rPr>
          <w:noProof/>
          <w:lang w:eastAsia="es-CO"/>
        </w:rPr>
        <w:drawing>
          <wp:inline distT="0" distB="0" distL="0" distR="0" wp14:anchorId="130A8EC0" wp14:editId="171315D2">
            <wp:extent cx="1522610" cy="1790700"/>
            <wp:effectExtent l="0" t="0" r="1905" b="0"/>
            <wp:docPr id="8"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descr="Imagen que contiene Calendari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522610" cy="1790700"/>
                    </a:xfrm>
                    <a:prstGeom prst="rect">
                      <a:avLst/>
                    </a:prstGeom>
                  </pic:spPr>
                </pic:pic>
              </a:graphicData>
            </a:graphic>
          </wp:inline>
        </w:drawing>
      </w:r>
    </w:p>
    <w:p w14:paraId="71190C8C" w14:textId="77777777" w:rsidR="004C32E1" w:rsidRPr="00151282" w:rsidRDefault="004C32E1" w:rsidP="004C32E1">
      <w:pPr>
        <w:ind w:right="55"/>
        <w:jc w:val="center"/>
        <w:rPr>
          <w:rFonts w:eastAsia="Times New Roman,Arial" w:cs="Times New Roman"/>
          <w:b/>
          <w:szCs w:val="32"/>
        </w:rPr>
      </w:pPr>
    </w:p>
    <w:p w14:paraId="6903453A" w14:textId="506BD68C" w:rsidR="004C32E1" w:rsidRPr="00004CF7" w:rsidRDefault="00004CF7" w:rsidP="004C32E1">
      <w:pPr>
        <w:ind w:right="55"/>
        <w:jc w:val="center"/>
        <w:rPr>
          <w:rFonts w:eastAsia="Times New Roman,Arial" w:cs="Times New Roman"/>
          <w:b/>
          <w:color w:val="FF0000"/>
          <w:szCs w:val="32"/>
        </w:rPr>
      </w:pPr>
      <w:r w:rsidRPr="00004CF7">
        <w:rPr>
          <w:rFonts w:eastAsia="Times New Roman,Arial" w:cs="Times New Roman"/>
          <w:b/>
          <w:color w:val="FF0000"/>
          <w:szCs w:val="32"/>
        </w:rPr>
        <w:t xml:space="preserve">TECNOLOGÍA EN AUTOMATIZACIÓN INDUSTRIAL </w:t>
      </w:r>
    </w:p>
    <w:p w14:paraId="3D83B157" w14:textId="77777777" w:rsidR="004C32E1" w:rsidRDefault="004C32E1" w:rsidP="004C32E1">
      <w:pPr>
        <w:ind w:right="55"/>
        <w:jc w:val="center"/>
        <w:rPr>
          <w:rFonts w:eastAsia="Times New Roman,Arial" w:cs="Times New Roman"/>
          <w:b/>
          <w:szCs w:val="32"/>
        </w:rPr>
      </w:pPr>
    </w:p>
    <w:p w14:paraId="00372655" w14:textId="77777777" w:rsidR="004C32E1" w:rsidRDefault="004C32E1" w:rsidP="004C32E1">
      <w:pPr>
        <w:ind w:right="55"/>
        <w:jc w:val="center"/>
        <w:rPr>
          <w:rFonts w:eastAsia="Times New Roman,Arial" w:cs="Times New Roman"/>
          <w:b/>
          <w:szCs w:val="32"/>
        </w:rPr>
      </w:pPr>
    </w:p>
    <w:p w14:paraId="5EC6488B" w14:textId="77777777" w:rsidR="004C32E1" w:rsidRDefault="004C32E1" w:rsidP="004C32E1">
      <w:pPr>
        <w:ind w:right="55"/>
        <w:jc w:val="center"/>
        <w:rPr>
          <w:rFonts w:eastAsia="Times New Roman,Arial" w:cs="Times New Roman"/>
          <w:b/>
          <w:szCs w:val="32"/>
        </w:rPr>
      </w:pPr>
    </w:p>
    <w:p w14:paraId="77D9E924" w14:textId="77777777" w:rsidR="004C32E1" w:rsidRDefault="004C32E1" w:rsidP="004C32E1">
      <w:pPr>
        <w:ind w:right="55"/>
        <w:jc w:val="center"/>
        <w:rPr>
          <w:rFonts w:eastAsia="Times New Roman,Arial" w:cs="Times New Roman"/>
          <w:b/>
          <w:szCs w:val="32"/>
        </w:rPr>
      </w:pPr>
    </w:p>
    <w:p w14:paraId="7DD200D6" w14:textId="77777777" w:rsidR="004C32E1" w:rsidRDefault="004C32E1" w:rsidP="004C32E1">
      <w:pPr>
        <w:ind w:right="55"/>
        <w:jc w:val="center"/>
        <w:rPr>
          <w:rFonts w:eastAsia="Times New Roman,Arial" w:cs="Times New Roman"/>
          <w:b/>
          <w:szCs w:val="32"/>
        </w:rPr>
      </w:pPr>
    </w:p>
    <w:p w14:paraId="7C770E32" w14:textId="77777777" w:rsidR="004C32E1" w:rsidRDefault="004C32E1" w:rsidP="004C32E1">
      <w:pPr>
        <w:ind w:right="55"/>
        <w:jc w:val="center"/>
        <w:rPr>
          <w:rFonts w:eastAsia="Times New Roman,Arial" w:cs="Times New Roman"/>
          <w:b/>
          <w:szCs w:val="32"/>
        </w:rPr>
      </w:pPr>
    </w:p>
    <w:p w14:paraId="7E688920" w14:textId="77777777" w:rsidR="004C32E1" w:rsidRDefault="004C32E1" w:rsidP="004C32E1">
      <w:pPr>
        <w:ind w:right="55"/>
        <w:jc w:val="center"/>
        <w:rPr>
          <w:rFonts w:eastAsia="Times New Roman,Arial" w:cs="Times New Roman"/>
          <w:b/>
          <w:szCs w:val="32"/>
        </w:rPr>
      </w:pPr>
    </w:p>
    <w:p w14:paraId="0B617F4C" w14:textId="77777777" w:rsidR="004C32E1" w:rsidRDefault="004C32E1" w:rsidP="004C32E1">
      <w:pPr>
        <w:ind w:right="55"/>
        <w:jc w:val="center"/>
        <w:rPr>
          <w:rFonts w:eastAsia="Times New Roman,Arial" w:cs="Times New Roman"/>
          <w:b/>
          <w:szCs w:val="32"/>
        </w:rPr>
      </w:pPr>
    </w:p>
    <w:p w14:paraId="365D4507" w14:textId="77777777" w:rsidR="004C32E1" w:rsidRDefault="004C32E1" w:rsidP="004C32E1">
      <w:pPr>
        <w:ind w:right="55"/>
        <w:jc w:val="center"/>
        <w:rPr>
          <w:rFonts w:eastAsia="Times New Roman,Arial" w:cs="Times New Roman"/>
          <w:b/>
          <w:szCs w:val="32"/>
        </w:rPr>
      </w:pPr>
    </w:p>
    <w:p w14:paraId="332DDCC9" w14:textId="77777777" w:rsidR="004C32E1" w:rsidRPr="00151282" w:rsidRDefault="004C32E1" w:rsidP="004C32E1">
      <w:pPr>
        <w:ind w:right="55"/>
        <w:jc w:val="center"/>
        <w:rPr>
          <w:rFonts w:eastAsia="Times New Roman,Arial" w:cs="Times New Roman"/>
          <w:b/>
          <w:szCs w:val="32"/>
        </w:rPr>
      </w:pPr>
    </w:p>
    <w:p w14:paraId="03991737" w14:textId="30113C47" w:rsidR="004C32E1" w:rsidRDefault="004C32E1" w:rsidP="004C32E1">
      <w:pPr>
        <w:jc w:val="center"/>
        <w:rPr>
          <w:rFonts w:eastAsia="Times New Roman,Arial" w:cs="Times New Roman"/>
          <w:b/>
          <w:szCs w:val="32"/>
        </w:rPr>
      </w:pPr>
      <w:r w:rsidRPr="00151282">
        <w:rPr>
          <w:rFonts w:eastAsia="Times New Roman,Arial" w:cs="Times New Roman"/>
          <w:b/>
          <w:szCs w:val="32"/>
        </w:rPr>
        <w:t xml:space="preserve">BOGOTÁ D.C, </w:t>
      </w:r>
      <w:r w:rsidR="003B3440" w:rsidRPr="003B3440">
        <w:rPr>
          <w:rFonts w:eastAsia="Times New Roman,Arial" w:cs="Times New Roman"/>
          <w:b/>
          <w:color w:val="FF0000"/>
          <w:szCs w:val="32"/>
        </w:rPr>
        <w:t>MES</w:t>
      </w:r>
      <w:r w:rsidRPr="003B3440">
        <w:rPr>
          <w:rFonts w:eastAsia="Times New Roman,Arial" w:cs="Times New Roman"/>
          <w:b/>
          <w:color w:val="FF0000"/>
          <w:szCs w:val="32"/>
        </w:rPr>
        <w:t xml:space="preserve"> </w:t>
      </w:r>
      <w:r w:rsidRPr="00151282">
        <w:rPr>
          <w:rFonts w:eastAsia="Times New Roman,Arial" w:cs="Times New Roman"/>
          <w:b/>
          <w:szCs w:val="32"/>
        </w:rPr>
        <w:t>DE 2</w:t>
      </w:r>
      <w:r w:rsidR="003B3440">
        <w:rPr>
          <w:rFonts w:eastAsia="Times New Roman,Arial" w:cs="Times New Roman"/>
          <w:b/>
          <w:szCs w:val="32"/>
        </w:rPr>
        <w:t>024</w:t>
      </w:r>
    </w:p>
    <w:p w14:paraId="231C3917" w14:textId="77777777" w:rsidR="004C32E1" w:rsidRPr="007A029F" w:rsidRDefault="004C32E1" w:rsidP="004C32E1">
      <w:pPr>
        <w:ind w:right="55"/>
        <w:jc w:val="center"/>
        <w:rPr>
          <w:rFonts w:eastAsia="Arial"/>
          <w:b/>
          <w:szCs w:val="24"/>
        </w:rPr>
      </w:pPr>
      <w:r>
        <w:rPr>
          <w:noProof/>
          <w:lang w:eastAsia="es-CO"/>
        </w:rPr>
        <w:lastRenderedPageBreak/>
        <w:drawing>
          <wp:inline distT="0" distB="0" distL="0" distR="0" wp14:anchorId="5238EA5C" wp14:editId="6C83B9CA">
            <wp:extent cx="1522610" cy="1790700"/>
            <wp:effectExtent l="0" t="0" r="1905" b="0"/>
            <wp:docPr id="1" name="Imagen 7" descr="Imagen que contiene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Imagen que contiene Calendari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522610" cy="1790700"/>
                    </a:xfrm>
                    <a:prstGeom prst="rect">
                      <a:avLst/>
                    </a:prstGeom>
                  </pic:spPr>
                </pic:pic>
              </a:graphicData>
            </a:graphic>
          </wp:inline>
        </w:drawing>
      </w:r>
    </w:p>
    <w:p w14:paraId="0CC6E79C" w14:textId="77777777" w:rsidR="004C32E1" w:rsidRPr="00151282" w:rsidRDefault="004C32E1" w:rsidP="004C32E1">
      <w:pPr>
        <w:ind w:right="55"/>
        <w:rPr>
          <w:rFonts w:eastAsia="Arial"/>
          <w:b/>
          <w:szCs w:val="24"/>
        </w:rPr>
      </w:pPr>
    </w:p>
    <w:p w14:paraId="45B00900" w14:textId="77777777" w:rsidR="004C32E1" w:rsidRPr="00151282" w:rsidRDefault="004C32E1" w:rsidP="004C32E1">
      <w:pPr>
        <w:jc w:val="center"/>
        <w:rPr>
          <w:rFonts w:eastAsia="Times New Roman,Arial" w:cs="Times New Roman"/>
          <w:b/>
          <w:szCs w:val="32"/>
        </w:rPr>
      </w:pPr>
    </w:p>
    <w:p w14:paraId="3CE8544C" w14:textId="2C54564E" w:rsidR="004C32E1" w:rsidRPr="00151282" w:rsidRDefault="004F78D5" w:rsidP="004C32E1">
      <w:pPr>
        <w:jc w:val="center"/>
        <w:rPr>
          <w:rFonts w:eastAsia="Times New Roman,Arial"/>
          <w:b/>
        </w:rPr>
      </w:pPr>
      <w:r>
        <w:rPr>
          <w:rFonts w:eastAsia="Times New Roman,Arial"/>
          <w:b/>
          <w:color w:val="000000" w:themeColor="text1"/>
        </w:rPr>
        <w:t>ROBOT AGRICOLA S.A.S</w:t>
      </w:r>
    </w:p>
    <w:p w14:paraId="37F6AA12" w14:textId="77777777" w:rsidR="004C32E1" w:rsidRDefault="004C32E1" w:rsidP="004C32E1">
      <w:pPr>
        <w:jc w:val="center"/>
        <w:rPr>
          <w:rFonts w:eastAsia="Times New Roman,Arial"/>
          <w:b/>
        </w:rPr>
      </w:pPr>
    </w:p>
    <w:p w14:paraId="0CE752CD" w14:textId="77777777" w:rsidR="004C32E1" w:rsidRDefault="004C32E1" w:rsidP="004C32E1">
      <w:pPr>
        <w:jc w:val="center"/>
        <w:rPr>
          <w:rFonts w:eastAsia="Times New Roman,Arial"/>
          <w:b/>
        </w:rPr>
      </w:pPr>
      <w:r>
        <w:rPr>
          <w:rFonts w:eastAsia="Times New Roman,Arial"/>
          <w:b/>
        </w:rPr>
        <w:t>PRESENTADO POR</w:t>
      </w:r>
    </w:p>
    <w:p w14:paraId="41C2ECE0" w14:textId="77777777" w:rsidR="004F78D5" w:rsidRPr="004F78D5" w:rsidRDefault="00820F23" w:rsidP="004F78D5">
      <w:pPr>
        <w:pStyle w:val="Prrafodelista"/>
        <w:numPr>
          <w:ilvl w:val="0"/>
          <w:numId w:val="20"/>
        </w:numPr>
        <w:ind w:right="55"/>
        <w:jc w:val="center"/>
        <w:rPr>
          <w:rFonts w:eastAsia="Times New Roman,Arial"/>
          <w:b/>
          <w:color w:val="FF0000"/>
        </w:rPr>
      </w:pPr>
      <w:r w:rsidRPr="004F78D5">
        <w:rPr>
          <w:rFonts w:eastAsia="Times New Roman,Arial"/>
          <w:b/>
          <w:color w:val="000000" w:themeColor="text1"/>
        </w:rPr>
        <w:t>CRISTIAN SERRANO</w:t>
      </w:r>
    </w:p>
    <w:p w14:paraId="5A454FDF" w14:textId="647A4556" w:rsidR="00820F23" w:rsidRPr="004F78D5" w:rsidRDefault="00820F23" w:rsidP="004F78D5">
      <w:pPr>
        <w:pStyle w:val="Prrafodelista"/>
        <w:numPr>
          <w:ilvl w:val="0"/>
          <w:numId w:val="20"/>
        </w:numPr>
        <w:ind w:right="55"/>
        <w:jc w:val="center"/>
        <w:rPr>
          <w:rFonts w:eastAsia="Times New Roman,Arial"/>
          <w:b/>
          <w:color w:val="FF0000"/>
        </w:rPr>
      </w:pPr>
      <w:r w:rsidRPr="004F78D5">
        <w:rPr>
          <w:rFonts w:eastAsia="Times New Roman,Arial" w:cs="Times New Roman"/>
          <w:b/>
          <w:szCs w:val="32"/>
        </w:rPr>
        <w:t>JUAN AMAYA</w:t>
      </w:r>
    </w:p>
    <w:p w14:paraId="438E2C49" w14:textId="77777777" w:rsidR="004C32E1" w:rsidRDefault="004C32E1" w:rsidP="004C32E1">
      <w:pPr>
        <w:ind w:right="55"/>
        <w:jc w:val="center"/>
        <w:rPr>
          <w:rFonts w:eastAsia="Times New Roman,Arial" w:cs="Times New Roman"/>
          <w:b/>
          <w:szCs w:val="32"/>
        </w:rPr>
      </w:pPr>
      <w:r>
        <w:rPr>
          <w:rFonts w:eastAsia="Times New Roman,Arial" w:cs="Times New Roman"/>
          <w:b/>
          <w:szCs w:val="32"/>
        </w:rPr>
        <w:t>SEMILLERO DE INVESTIGACIÓN SINTA – SEMILLERO DE INVESTIGACIÓN EN TECNOLOGÍAS APLICADAS</w:t>
      </w:r>
    </w:p>
    <w:p w14:paraId="4045C8D5" w14:textId="77777777" w:rsidR="004C32E1" w:rsidRDefault="004C32E1" w:rsidP="004C32E1">
      <w:pPr>
        <w:ind w:right="55"/>
        <w:jc w:val="center"/>
        <w:rPr>
          <w:rFonts w:eastAsia="Times New Roman,Arial" w:cs="Times New Roman"/>
          <w:b/>
          <w:szCs w:val="32"/>
        </w:rPr>
      </w:pPr>
    </w:p>
    <w:p w14:paraId="51C6DD80" w14:textId="0C8119D2" w:rsidR="004C32E1" w:rsidRDefault="004C32E1" w:rsidP="004C32E1">
      <w:pPr>
        <w:ind w:right="55"/>
        <w:jc w:val="center"/>
        <w:rPr>
          <w:rFonts w:eastAsia="Times New Roman,Arial" w:cs="Times New Roman"/>
          <w:b/>
          <w:szCs w:val="32"/>
        </w:rPr>
      </w:pPr>
      <w:r>
        <w:rPr>
          <w:rFonts w:eastAsia="Times New Roman,Arial" w:cs="Times New Roman"/>
          <w:b/>
          <w:szCs w:val="32"/>
        </w:rPr>
        <w:t>PROGRAMAS DE TECNOLOGÍA</w:t>
      </w:r>
    </w:p>
    <w:p w14:paraId="552C5216" w14:textId="77777777" w:rsidR="004C32E1" w:rsidRDefault="004C32E1" w:rsidP="004C32E1">
      <w:pPr>
        <w:ind w:right="55"/>
        <w:jc w:val="center"/>
        <w:rPr>
          <w:rFonts w:eastAsia="Times New Roman,Arial" w:cs="Times New Roman"/>
          <w:b/>
          <w:szCs w:val="32"/>
        </w:rPr>
      </w:pPr>
    </w:p>
    <w:p w14:paraId="205606FC" w14:textId="77777777" w:rsidR="004C32E1" w:rsidRDefault="004C32E1" w:rsidP="004C32E1">
      <w:pPr>
        <w:ind w:right="55"/>
        <w:jc w:val="center"/>
        <w:rPr>
          <w:rFonts w:eastAsia="Times New Roman,Arial" w:cs="Times New Roman"/>
          <w:b/>
          <w:szCs w:val="32"/>
        </w:rPr>
      </w:pPr>
      <w:r>
        <w:rPr>
          <w:rFonts w:eastAsia="Times New Roman,Arial" w:cs="Times New Roman"/>
          <w:b/>
          <w:szCs w:val="32"/>
        </w:rPr>
        <w:t>FACULTAD DE INGENIERÍA</w:t>
      </w:r>
    </w:p>
    <w:p w14:paraId="1F56C817" w14:textId="77777777" w:rsidR="004C32E1" w:rsidRDefault="004C32E1" w:rsidP="004C32E1">
      <w:pPr>
        <w:ind w:right="55"/>
        <w:rPr>
          <w:rFonts w:eastAsia="Times New Roman,Arial" w:cs="Times New Roman"/>
          <w:b/>
          <w:szCs w:val="32"/>
        </w:rPr>
      </w:pPr>
    </w:p>
    <w:p w14:paraId="5F46EC53" w14:textId="77777777" w:rsidR="004C32E1" w:rsidRPr="00151282" w:rsidRDefault="004C32E1" w:rsidP="004C32E1">
      <w:pPr>
        <w:ind w:right="55"/>
        <w:rPr>
          <w:rFonts w:eastAsia="Times New Roman,Arial" w:cs="Times New Roman"/>
          <w:b/>
          <w:szCs w:val="32"/>
        </w:rPr>
      </w:pPr>
    </w:p>
    <w:p w14:paraId="3EE5216A" w14:textId="77777777" w:rsidR="004C32E1" w:rsidRPr="00151282" w:rsidRDefault="004C32E1" w:rsidP="004C32E1">
      <w:pPr>
        <w:ind w:right="55"/>
        <w:rPr>
          <w:rFonts w:eastAsia="Times New Roman,Arial" w:cs="Times New Roman"/>
          <w:b/>
          <w:szCs w:val="32"/>
        </w:rPr>
      </w:pPr>
    </w:p>
    <w:p w14:paraId="4FF79829" w14:textId="77777777" w:rsidR="00004CF7" w:rsidRDefault="00004CF7" w:rsidP="00004CF7">
      <w:pPr>
        <w:jc w:val="center"/>
        <w:rPr>
          <w:rFonts w:eastAsia="Times New Roman,Arial" w:cs="Times New Roman"/>
          <w:b/>
          <w:szCs w:val="32"/>
        </w:rPr>
      </w:pPr>
      <w:r w:rsidRPr="00151282">
        <w:rPr>
          <w:rFonts w:eastAsia="Times New Roman,Arial" w:cs="Times New Roman"/>
          <w:b/>
          <w:szCs w:val="32"/>
        </w:rPr>
        <w:t xml:space="preserve">BOGOTÁ D.C, </w:t>
      </w:r>
      <w:r w:rsidRPr="003B3440">
        <w:rPr>
          <w:rFonts w:eastAsia="Times New Roman,Arial" w:cs="Times New Roman"/>
          <w:b/>
          <w:color w:val="FF0000"/>
          <w:szCs w:val="32"/>
        </w:rPr>
        <w:t xml:space="preserve">MES </w:t>
      </w:r>
      <w:r w:rsidRPr="00151282">
        <w:rPr>
          <w:rFonts w:eastAsia="Times New Roman,Arial" w:cs="Times New Roman"/>
          <w:b/>
          <w:szCs w:val="32"/>
        </w:rPr>
        <w:t>DE 2</w:t>
      </w:r>
      <w:r>
        <w:rPr>
          <w:rFonts w:eastAsia="Times New Roman,Arial" w:cs="Times New Roman"/>
          <w:b/>
          <w:szCs w:val="32"/>
        </w:rPr>
        <w:t>024</w:t>
      </w:r>
    </w:p>
    <w:p w14:paraId="64402B49" w14:textId="77777777" w:rsidR="004C32E1" w:rsidRPr="00004CF7" w:rsidRDefault="004C32E1" w:rsidP="00004CF7">
      <w:pPr>
        <w:rPr>
          <w:b/>
          <w:bCs/>
          <w:noProof/>
        </w:rPr>
      </w:pPr>
    </w:p>
    <w:bookmarkStart w:id="0" w:name="_Toc89433464" w:displacedByCustomXml="next"/>
    <w:sdt>
      <w:sdtPr>
        <w:rPr>
          <w:rFonts w:ascii="Arial" w:eastAsia="Calibri" w:hAnsi="Arial" w:cs="Arial"/>
          <w:b w:val="0"/>
          <w:sz w:val="22"/>
          <w:szCs w:val="20"/>
          <w:lang w:val="es-ES" w:eastAsia="en-US"/>
        </w:rPr>
        <w:id w:val="-130323781"/>
        <w:docPartObj>
          <w:docPartGallery w:val="Table of Contents"/>
          <w:docPartUnique/>
        </w:docPartObj>
      </w:sdtPr>
      <w:sdtEndPr>
        <w:rPr>
          <w:rFonts w:asciiTheme="minorHAnsi" w:eastAsiaTheme="minorHAnsi" w:hAnsiTheme="minorHAnsi" w:cstheme="minorBidi"/>
          <w:bCs/>
          <w:szCs w:val="22"/>
        </w:rPr>
      </w:sdtEndPr>
      <w:sdtContent>
        <w:p w14:paraId="0CC973DA" w14:textId="77777777" w:rsidR="004C32E1" w:rsidRPr="00151282" w:rsidRDefault="004C32E1" w:rsidP="004C32E1">
          <w:pPr>
            <w:pStyle w:val="Ttulo1"/>
            <w:rPr>
              <w:rFonts w:ascii="Arial" w:hAnsi="Arial"/>
            </w:rPr>
          </w:pPr>
          <w:r w:rsidRPr="00151282">
            <w:rPr>
              <w:rFonts w:ascii="Arial" w:hAnsi="Arial"/>
              <w:lang w:val="es-ES"/>
            </w:rPr>
            <w:t>Tabla de Contenido</w:t>
          </w:r>
          <w:bookmarkEnd w:id="0"/>
        </w:p>
        <w:p w14:paraId="276E2DFD" w14:textId="1915FD07" w:rsidR="004C32E1" w:rsidRDefault="004C32E1" w:rsidP="004C32E1">
          <w:pPr>
            <w:pStyle w:val="TDC1"/>
            <w:tabs>
              <w:tab w:val="right" w:leader="dot" w:pos="8544"/>
            </w:tabs>
            <w:rPr>
              <w:rFonts w:eastAsiaTheme="minorEastAsia" w:cstheme="minorBidi"/>
              <w:b w:val="0"/>
              <w:bCs w:val="0"/>
              <w:caps w:val="0"/>
              <w:noProof/>
              <w:sz w:val="22"/>
              <w:szCs w:val="22"/>
            </w:rPr>
          </w:pPr>
          <w:r w:rsidRPr="00151282">
            <w:rPr>
              <w:rFonts w:ascii="Arial" w:hAnsi="Arial"/>
              <w:sz w:val="24"/>
            </w:rPr>
            <w:fldChar w:fldCharType="begin"/>
          </w:r>
          <w:r w:rsidRPr="005E4FC9">
            <w:rPr>
              <w:rFonts w:ascii="Arial" w:hAnsi="Arial"/>
              <w:sz w:val="24"/>
            </w:rPr>
            <w:instrText xml:space="preserve"> TOC \o "1-3" \h \z \u </w:instrText>
          </w:r>
          <w:r w:rsidRPr="00151282">
            <w:rPr>
              <w:rFonts w:ascii="Arial" w:hAnsi="Arial"/>
              <w:sz w:val="24"/>
            </w:rPr>
            <w:fldChar w:fldCharType="separate"/>
          </w:r>
          <w:hyperlink w:anchor="_Toc89433464" w:history="1">
            <w:r w:rsidRPr="00842038">
              <w:rPr>
                <w:rStyle w:val="Hipervnculo"/>
                <w:rFonts w:ascii="Arial" w:hAnsi="Arial"/>
                <w:noProof/>
                <w:lang w:val="es-ES"/>
              </w:rPr>
              <w:t>Tabla de Contenido</w:t>
            </w:r>
            <w:r>
              <w:rPr>
                <w:noProof/>
                <w:webHidden/>
              </w:rPr>
              <w:tab/>
            </w:r>
            <w:r>
              <w:rPr>
                <w:noProof/>
                <w:webHidden/>
              </w:rPr>
              <w:fldChar w:fldCharType="begin"/>
            </w:r>
            <w:r>
              <w:rPr>
                <w:noProof/>
                <w:webHidden/>
              </w:rPr>
              <w:instrText xml:space="preserve"> PAGEREF _Toc89433464 \h </w:instrText>
            </w:r>
            <w:r>
              <w:rPr>
                <w:noProof/>
                <w:webHidden/>
              </w:rPr>
            </w:r>
            <w:r>
              <w:rPr>
                <w:noProof/>
                <w:webHidden/>
              </w:rPr>
              <w:fldChar w:fldCharType="separate"/>
            </w:r>
            <w:r w:rsidR="00166138">
              <w:rPr>
                <w:noProof/>
                <w:webHidden/>
              </w:rPr>
              <w:t>3</w:t>
            </w:r>
            <w:r>
              <w:rPr>
                <w:noProof/>
                <w:webHidden/>
              </w:rPr>
              <w:fldChar w:fldCharType="end"/>
            </w:r>
          </w:hyperlink>
        </w:p>
        <w:p w14:paraId="48E71ACD" w14:textId="52B88C12"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65" w:history="1">
            <w:r w:rsidR="004C32E1" w:rsidRPr="00842038">
              <w:rPr>
                <w:rStyle w:val="Hipervnculo"/>
                <w:rFonts w:ascii="Arial" w:hAnsi="Arial" w:cs="Arial"/>
                <w:noProof/>
              </w:rPr>
              <w:t>Introducción</w:t>
            </w:r>
            <w:r w:rsidR="004C32E1">
              <w:rPr>
                <w:noProof/>
                <w:webHidden/>
              </w:rPr>
              <w:tab/>
            </w:r>
            <w:r w:rsidR="004C32E1">
              <w:rPr>
                <w:noProof/>
                <w:webHidden/>
              </w:rPr>
              <w:fldChar w:fldCharType="begin"/>
            </w:r>
            <w:r w:rsidR="004C32E1">
              <w:rPr>
                <w:noProof/>
                <w:webHidden/>
              </w:rPr>
              <w:instrText xml:space="preserve"> PAGEREF _Toc89433465 \h </w:instrText>
            </w:r>
            <w:r w:rsidR="004C32E1">
              <w:rPr>
                <w:noProof/>
                <w:webHidden/>
              </w:rPr>
            </w:r>
            <w:r w:rsidR="004C32E1">
              <w:rPr>
                <w:noProof/>
                <w:webHidden/>
              </w:rPr>
              <w:fldChar w:fldCharType="separate"/>
            </w:r>
            <w:r w:rsidR="00166138">
              <w:rPr>
                <w:noProof/>
                <w:webHidden/>
              </w:rPr>
              <w:t>4</w:t>
            </w:r>
            <w:r w:rsidR="004C32E1">
              <w:rPr>
                <w:noProof/>
                <w:webHidden/>
              </w:rPr>
              <w:fldChar w:fldCharType="end"/>
            </w:r>
          </w:hyperlink>
        </w:p>
        <w:p w14:paraId="64FC06C8" w14:textId="63B72F53"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66" w:history="1">
            <w:r w:rsidR="004C32E1" w:rsidRPr="00842038">
              <w:rPr>
                <w:rStyle w:val="Hipervnculo"/>
                <w:rFonts w:ascii="Arial" w:hAnsi="Arial" w:cs="Arial"/>
                <w:noProof/>
              </w:rPr>
              <w:t>Antecedentes</w:t>
            </w:r>
            <w:r w:rsidR="004C32E1">
              <w:rPr>
                <w:noProof/>
                <w:webHidden/>
              </w:rPr>
              <w:tab/>
            </w:r>
            <w:r w:rsidR="004C32E1">
              <w:rPr>
                <w:noProof/>
                <w:webHidden/>
              </w:rPr>
              <w:fldChar w:fldCharType="begin"/>
            </w:r>
            <w:r w:rsidR="004C32E1">
              <w:rPr>
                <w:noProof/>
                <w:webHidden/>
              </w:rPr>
              <w:instrText xml:space="preserve"> PAGEREF _Toc89433466 \h </w:instrText>
            </w:r>
            <w:r w:rsidR="004C32E1">
              <w:rPr>
                <w:noProof/>
                <w:webHidden/>
              </w:rPr>
            </w:r>
            <w:r w:rsidR="004C32E1">
              <w:rPr>
                <w:noProof/>
                <w:webHidden/>
              </w:rPr>
              <w:fldChar w:fldCharType="separate"/>
            </w:r>
            <w:r w:rsidR="00166138">
              <w:rPr>
                <w:noProof/>
                <w:webHidden/>
              </w:rPr>
              <w:t>4</w:t>
            </w:r>
            <w:r w:rsidR="004C32E1">
              <w:rPr>
                <w:noProof/>
                <w:webHidden/>
              </w:rPr>
              <w:fldChar w:fldCharType="end"/>
            </w:r>
          </w:hyperlink>
        </w:p>
        <w:p w14:paraId="339D1E78" w14:textId="4F79FA07"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67" w:history="1">
            <w:r w:rsidR="004C32E1" w:rsidRPr="00842038">
              <w:rPr>
                <w:rStyle w:val="Hipervnculo"/>
                <w:rFonts w:ascii="Arial" w:hAnsi="Arial" w:cs="Arial"/>
                <w:noProof/>
              </w:rPr>
              <w:t>Justificación</w:t>
            </w:r>
            <w:r w:rsidR="004C32E1">
              <w:rPr>
                <w:noProof/>
                <w:webHidden/>
              </w:rPr>
              <w:tab/>
            </w:r>
            <w:r w:rsidR="004C32E1">
              <w:rPr>
                <w:noProof/>
                <w:webHidden/>
              </w:rPr>
              <w:fldChar w:fldCharType="begin"/>
            </w:r>
            <w:r w:rsidR="004C32E1">
              <w:rPr>
                <w:noProof/>
                <w:webHidden/>
              </w:rPr>
              <w:instrText xml:space="preserve"> PAGEREF _Toc89433467 \h </w:instrText>
            </w:r>
            <w:r w:rsidR="004C32E1">
              <w:rPr>
                <w:noProof/>
                <w:webHidden/>
              </w:rPr>
            </w:r>
            <w:r w:rsidR="004C32E1">
              <w:rPr>
                <w:noProof/>
                <w:webHidden/>
              </w:rPr>
              <w:fldChar w:fldCharType="separate"/>
            </w:r>
            <w:r w:rsidR="00166138">
              <w:rPr>
                <w:noProof/>
                <w:webHidden/>
              </w:rPr>
              <w:t>7</w:t>
            </w:r>
            <w:r w:rsidR="004C32E1">
              <w:rPr>
                <w:noProof/>
                <w:webHidden/>
              </w:rPr>
              <w:fldChar w:fldCharType="end"/>
            </w:r>
          </w:hyperlink>
        </w:p>
        <w:p w14:paraId="2DA6A614" w14:textId="7C32BBC9"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68" w:history="1">
            <w:r w:rsidR="004C32E1" w:rsidRPr="00842038">
              <w:rPr>
                <w:rStyle w:val="Hipervnculo"/>
                <w:rFonts w:ascii="Arial" w:hAnsi="Arial" w:cs="Arial"/>
                <w:noProof/>
              </w:rPr>
              <w:t>Pregunta de investigación</w:t>
            </w:r>
            <w:r w:rsidR="004C32E1">
              <w:rPr>
                <w:noProof/>
                <w:webHidden/>
              </w:rPr>
              <w:tab/>
            </w:r>
            <w:r w:rsidR="004C32E1">
              <w:rPr>
                <w:noProof/>
                <w:webHidden/>
              </w:rPr>
              <w:fldChar w:fldCharType="begin"/>
            </w:r>
            <w:r w:rsidR="004C32E1">
              <w:rPr>
                <w:noProof/>
                <w:webHidden/>
              </w:rPr>
              <w:instrText xml:space="preserve"> PAGEREF _Toc89433468 \h </w:instrText>
            </w:r>
            <w:r w:rsidR="004C32E1">
              <w:rPr>
                <w:noProof/>
                <w:webHidden/>
              </w:rPr>
            </w:r>
            <w:r w:rsidR="004C32E1">
              <w:rPr>
                <w:noProof/>
                <w:webHidden/>
              </w:rPr>
              <w:fldChar w:fldCharType="separate"/>
            </w:r>
            <w:r w:rsidR="00166138">
              <w:rPr>
                <w:noProof/>
                <w:webHidden/>
              </w:rPr>
              <w:t>7</w:t>
            </w:r>
            <w:r w:rsidR="004C32E1">
              <w:rPr>
                <w:noProof/>
                <w:webHidden/>
              </w:rPr>
              <w:fldChar w:fldCharType="end"/>
            </w:r>
          </w:hyperlink>
        </w:p>
        <w:p w14:paraId="6D3E27DA" w14:textId="5A57D3D2"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69" w:history="1">
            <w:r w:rsidR="004C32E1" w:rsidRPr="00842038">
              <w:rPr>
                <w:rStyle w:val="Hipervnculo"/>
                <w:rFonts w:ascii="Arial" w:hAnsi="Arial" w:cs="Arial"/>
                <w:noProof/>
              </w:rPr>
              <w:t>Objetivo General</w:t>
            </w:r>
            <w:r w:rsidR="004C32E1">
              <w:rPr>
                <w:noProof/>
                <w:webHidden/>
              </w:rPr>
              <w:tab/>
            </w:r>
            <w:r w:rsidR="004C32E1">
              <w:rPr>
                <w:noProof/>
                <w:webHidden/>
              </w:rPr>
              <w:fldChar w:fldCharType="begin"/>
            </w:r>
            <w:r w:rsidR="004C32E1">
              <w:rPr>
                <w:noProof/>
                <w:webHidden/>
              </w:rPr>
              <w:instrText xml:space="preserve"> PAGEREF _Toc89433469 \h </w:instrText>
            </w:r>
            <w:r w:rsidR="004C32E1">
              <w:rPr>
                <w:noProof/>
                <w:webHidden/>
              </w:rPr>
            </w:r>
            <w:r w:rsidR="004C32E1">
              <w:rPr>
                <w:noProof/>
                <w:webHidden/>
              </w:rPr>
              <w:fldChar w:fldCharType="separate"/>
            </w:r>
            <w:r w:rsidR="00166138">
              <w:rPr>
                <w:noProof/>
                <w:webHidden/>
              </w:rPr>
              <w:t>8</w:t>
            </w:r>
            <w:r w:rsidR="004C32E1">
              <w:rPr>
                <w:noProof/>
                <w:webHidden/>
              </w:rPr>
              <w:fldChar w:fldCharType="end"/>
            </w:r>
          </w:hyperlink>
        </w:p>
        <w:p w14:paraId="048BC731" w14:textId="4069A04A"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70" w:history="1">
            <w:r w:rsidR="004C32E1" w:rsidRPr="00842038">
              <w:rPr>
                <w:rStyle w:val="Hipervnculo"/>
                <w:rFonts w:ascii="Arial" w:hAnsi="Arial" w:cs="Arial"/>
                <w:noProof/>
              </w:rPr>
              <w:t>Objetivos Específicos</w:t>
            </w:r>
            <w:r w:rsidR="004C32E1">
              <w:rPr>
                <w:noProof/>
                <w:webHidden/>
              </w:rPr>
              <w:tab/>
            </w:r>
            <w:r w:rsidR="004C32E1">
              <w:rPr>
                <w:noProof/>
                <w:webHidden/>
              </w:rPr>
              <w:fldChar w:fldCharType="begin"/>
            </w:r>
            <w:r w:rsidR="004C32E1">
              <w:rPr>
                <w:noProof/>
                <w:webHidden/>
              </w:rPr>
              <w:instrText xml:space="preserve"> PAGEREF _Toc89433470 \h </w:instrText>
            </w:r>
            <w:r w:rsidR="004C32E1">
              <w:rPr>
                <w:noProof/>
                <w:webHidden/>
              </w:rPr>
            </w:r>
            <w:r w:rsidR="004C32E1">
              <w:rPr>
                <w:noProof/>
                <w:webHidden/>
              </w:rPr>
              <w:fldChar w:fldCharType="separate"/>
            </w:r>
            <w:r w:rsidR="00166138">
              <w:rPr>
                <w:noProof/>
                <w:webHidden/>
              </w:rPr>
              <w:t>8</w:t>
            </w:r>
            <w:r w:rsidR="004C32E1">
              <w:rPr>
                <w:noProof/>
                <w:webHidden/>
              </w:rPr>
              <w:fldChar w:fldCharType="end"/>
            </w:r>
          </w:hyperlink>
        </w:p>
        <w:p w14:paraId="016552FC" w14:textId="706C4526"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71" w:history="1">
            <w:r w:rsidR="004C32E1" w:rsidRPr="00842038">
              <w:rPr>
                <w:rStyle w:val="Hipervnculo"/>
                <w:rFonts w:ascii="Arial" w:hAnsi="Arial" w:cs="Arial"/>
                <w:noProof/>
              </w:rPr>
              <w:t>Metodología</w:t>
            </w:r>
            <w:r w:rsidR="004C32E1">
              <w:rPr>
                <w:noProof/>
                <w:webHidden/>
              </w:rPr>
              <w:tab/>
            </w:r>
            <w:r w:rsidR="004C32E1">
              <w:rPr>
                <w:noProof/>
                <w:webHidden/>
              </w:rPr>
              <w:fldChar w:fldCharType="begin"/>
            </w:r>
            <w:r w:rsidR="004C32E1">
              <w:rPr>
                <w:noProof/>
                <w:webHidden/>
              </w:rPr>
              <w:instrText xml:space="preserve"> PAGEREF _Toc89433471 \h </w:instrText>
            </w:r>
            <w:r w:rsidR="004C32E1">
              <w:rPr>
                <w:noProof/>
                <w:webHidden/>
              </w:rPr>
            </w:r>
            <w:r w:rsidR="004C32E1">
              <w:rPr>
                <w:noProof/>
                <w:webHidden/>
              </w:rPr>
              <w:fldChar w:fldCharType="separate"/>
            </w:r>
            <w:r w:rsidR="00166138">
              <w:rPr>
                <w:noProof/>
                <w:webHidden/>
              </w:rPr>
              <w:t>9</w:t>
            </w:r>
            <w:r w:rsidR="004C32E1">
              <w:rPr>
                <w:noProof/>
                <w:webHidden/>
              </w:rPr>
              <w:fldChar w:fldCharType="end"/>
            </w:r>
          </w:hyperlink>
        </w:p>
        <w:p w14:paraId="272D3928" w14:textId="65E0B95A"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72" w:history="1">
            <w:r w:rsidR="004C32E1" w:rsidRPr="00842038">
              <w:rPr>
                <w:rStyle w:val="Hipervnculo"/>
                <w:rFonts w:ascii="Arial" w:hAnsi="Arial" w:cs="Arial"/>
                <w:noProof/>
              </w:rPr>
              <w:t>Resultados</w:t>
            </w:r>
            <w:r w:rsidR="004C32E1">
              <w:rPr>
                <w:noProof/>
                <w:webHidden/>
              </w:rPr>
              <w:tab/>
            </w:r>
            <w:r w:rsidR="004C32E1">
              <w:rPr>
                <w:noProof/>
                <w:webHidden/>
              </w:rPr>
              <w:fldChar w:fldCharType="begin"/>
            </w:r>
            <w:r w:rsidR="004C32E1">
              <w:rPr>
                <w:noProof/>
                <w:webHidden/>
              </w:rPr>
              <w:instrText xml:space="preserve"> PAGEREF _Toc89433472 \h </w:instrText>
            </w:r>
            <w:r w:rsidR="004C32E1">
              <w:rPr>
                <w:noProof/>
                <w:webHidden/>
              </w:rPr>
            </w:r>
            <w:r w:rsidR="004C32E1">
              <w:rPr>
                <w:noProof/>
                <w:webHidden/>
              </w:rPr>
              <w:fldChar w:fldCharType="separate"/>
            </w:r>
            <w:r w:rsidR="00166138">
              <w:rPr>
                <w:noProof/>
                <w:webHidden/>
              </w:rPr>
              <w:t>12</w:t>
            </w:r>
            <w:r w:rsidR="004C32E1">
              <w:rPr>
                <w:noProof/>
                <w:webHidden/>
              </w:rPr>
              <w:fldChar w:fldCharType="end"/>
            </w:r>
          </w:hyperlink>
        </w:p>
        <w:p w14:paraId="0CF6826F" w14:textId="4BBE9E72"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73" w:history="1">
            <w:r w:rsidR="004C32E1" w:rsidRPr="00842038">
              <w:rPr>
                <w:rStyle w:val="Hipervnculo"/>
                <w:rFonts w:ascii="Arial" w:hAnsi="Arial" w:cs="Arial"/>
                <w:noProof/>
              </w:rPr>
              <w:t>Conclusiones</w:t>
            </w:r>
            <w:r w:rsidR="004C32E1">
              <w:rPr>
                <w:noProof/>
                <w:webHidden/>
              </w:rPr>
              <w:tab/>
            </w:r>
            <w:r w:rsidR="004C32E1">
              <w:rPr>
                <w:noProof/>
                <w:webHidden/>
              </w:rPr>
              <w:fldChar w:fldCharType="begin"/>
            </w:r>
            <w:r w:rsidR="004C32E1">
              <w:rPr>
                <w:noProof/>
                <w:webHidden/>
              </w:rPr>
              <w:instrText xml:space="preserve"> PAGEREF _Toc89433473 \h </w:instrText>
            </w:r>
            <w:r w:rsidR="004C32E1">
              <w:rPr>
                <w:noProof/>
                <w:webHidden/>
              </w:rPr>
            </w:r>
            <w:r w:rsidR="004C32E1">
              <w:rPr>
                <w:noProof/>
                <w:webHidden/>
              </w:rPr>
              <w:fldChar w:fldCharType="separate"/>
            </w:r>
            <w:r w:rsidR="00166138">
              <w:rPr>
                <w:noProof/>
                <w:webHidden/>
              </w:rPr>
              <w:t>14</w:t>
            </w:r>
            <w:r w:rsidR="004C32E1">
              <w:rPr>
                <w:noProof/>
                <w:webHidden/>
              </w:rPr>
              <w:fldChar w:fldCharType="end"/>
            </w:r>
          </w:hyperlink>
        </w:p>
        <w:p w14:paraId="67F6A591" w14:textId="7E0AD5E6" w:rsidR="004C32E1" w:rsidRDefault="000B5C19" w:rsidP="004C32E1">
          <w:pPr>
            <w:pStyle w:val="TDC1"/>
            <w:tabs>
              <w:tab w:val="right" w:leader="dot" w:pos="8544"/>
            </w:tabs>
            <w:rPr>
              <w:rFonts w:eastAsiaTheme="minorEastAsia" w:cstheme="minorBidi"/>
              <w:b w:val="0"/>
              <w:bCs w:val="0"/>
              <w:caps w:val="0"/>
              <w:noProof/>
              <w:sz w:val="22"/>
              <w:szCs w:val="22"/>
            </w:rPr>
          </w:pPr>
          <w:hyperlink w:anchor="_Toc89433474" w:history="1">
            <w:r w:rsidR="004C32E1" w:rsidRPr="00842038">
              <w:rPr>
                <w:rStyle w:val="Hipervnculo"/>
                <w:rFonts w:ascii="Arial" w:hAnsi="Arial" w:cs="Arial"/>
                <w:noProof/>
              </w:rPr>
              <w:t>Referencias</w:t>
            </w:r>
            <w:r w:rsidR="004C32E1">
              <w:rPr>
                <w:noProof/>
                <w:webHidden/>
              </w:rPr>
              <w:tab/>
            </w:r>
            <w:r w:rsidR="004C32E1">
              <w:rPr>
                <w:noProof/>
                <w:webHidden/>
              </w:rPr>
              <w:fldChar w:fldCharType="begin"/>
            </w:r>
            <w:r w:rsidR="004C32E1">
              <w:rPr>
                <w:noProof/>
                <w:webHidden/>
              </w:rPr>
              <w:instrText xml:space="preserve"> PAGEREF _Toc89433474 \h </w:instrText>
            </w:r>
            <w:r w:rsidR="004C32E1">
              <w:rPr>
                <w:noProof/>
                <w:webHidden/>
              </w:rPr>
            </w:r>
            <w:r w:rsidR="004C32E1">
              <w:rPr>
                <w:noProof/>
                <w:webHidden/>
              </w:rPr>
              <w:fldChar w:fldCharType="separate"/>
            </w:r>
            <w:r w:rsidR="00166138">
              <w:rPr>
                <w:noProof/>
                <w:webHidden/>
              </w:rPr>
              <w:t>16</w:t>
            </w:r>
            <w:r w:rsidR="004C32E1">
              <w:rPr>
                <w:noProof/>
                <w:webHidden/>
              </w:rPr>
              <w:fldChar w:fldCharType="end"/>
            </w:r>
          </w:hyperlink>
        </w:p>
        <w:p w14:paraId="7C3A8792" w14:textId="77777777" w:rsidR="004C32E1" w:rsidRDefault="004C32E1" w:rsidP="004C32E1">
          <w:r w:rsidRPr="00151282">
            <w:rPr>
              <w:b/>
              <w:bCs/>
              <w:lang w:val="es-ES"/>
            </w:rPr>
            <w:fldChar w:fldCharType="end"/>
          </w:r>
        </w:p>
      </w:sdtContent>
    </w:sdt>
    <w:p w14:paraId="6C6FF71B" w14:textId="77777777" w:rsidR="004C32E1" w:rsidRDefault="004C32E1" w:rsidP="004C32E1">
      <w:r>
        <w:br w:type="page"/>
      </w:r>
    </w:p>
    <w:p w14:paraId="1E67A572" w14:textId="77777777" w:rsidR="004C32E1" w:rsidRDefault="004C32E1" w:rsidP="004C32E1">
      <w:pPr>
        <w:pStyle w:val="Ttulo1"/>
        <w:jc w:val="center"/>
        <w:rPr>
          <w:rFonts w:ascii="Arial" w:hAnsi="Arial" w:cs="Arial"/>
        </w:rPr>
      </w:pPr>
      <w:bookmarkStart w:id="1" w:name="_Toc89433465"/>
      <w:r>
        <w:rPr>
          <w:rFonts w:ascii="Arial" w:hAnsi="Arial" w:cs="Arial"/>
        </w:rPr>
        <w:lastRenderedPageBreak/>
        <w:t>Introducción</w:t>
      </w:r>
      <w:bookmarkEnd w:id="1"/>
    </w:p>
    <w:p w14:paraId="63468C88"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bookmarkStart w:id="2" w:name="_Toc89433466"/>
      <w:r w:rsidRPr="00820F23">
        <w:rPr>
          <w:rFonts w:ascii="Arial" w:eastAsia="Times New Roman" w:hAnsi="Arial" w:cs="Arial"/>
          <w:color w:val="000000"/>
          <w:sz w:val="24"/>
          <w:szCs w:val="24"/>
          <w:lang w:eastAsia="es-CO"/>
        </w:rPr>
        <w:t>Un robot agrícola automatizado es un dispositivo diseñado para llevar a cabo tareas muy puntuales en la agricultura sin que se vea involucrada la intervención humana constante. Dichos robots cuentan con componentes tales como: sensores, actuadores y software avanzado que permite realizar una gran variedad de tareas agrícolas como la siembra, cosecha, pulverización de cultivos, monitoreo de condiciones ambientales entre otras.</w:t>
      </w:r>
    </w:p>
    <w:p w14:paraId="248A300C" w14:textId="77777777" w:rsidR="00820F23" w:rsidRPr="00820F23" w:rsidRDefault="00820F23" w:rsidP="00820F23">
      <w:pPr>
        <w:spacing w:after="0" w:line="240" w:lineRule="auto"/>
        <w:rPr>
          <w:rFonts w:ascii="Times New Roman" w:eastAsia="Times New Roman" w:hAnsi="Times New Roman" w:cs="Times New Roman"/>
          <w:sz w:val="24"/>
          <w:szCs w:val="24"/>
          <w:lang w:eastAsia="es-CO"/>
        </w:rPr>
      </w:pPr>
    </w:p>
    <w:p w14:paraId="646212C0" w14:textId="4FA19AF2"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 xml:space="preserve">este proyecto se orienta principalmente en el agro colombiano y específicamente en pequeños agricultores de la zona de Cundinamarca, esto con la finalidad de optimizar y promover el desarrollo de las comunidades a partir de la inclusión de nuevas tecnologías y procesos que ayudaran a facilitar el mantenimiento de sus cultivos con mejores métodos confiables de menor costo. </w:t>
      </w:r>
    </w:p>
    <w:p w14:paraId="2A58A6A7" w14:textId="31610F10" w:rsidR="00FE6977" w:rsidRPr="00FE6977" w:rsidRDefault="00FE6977" w:rsidP="00FE6977">
      <w:pPr>
        <w:rPr>
          <w:lang w:eastAsia="es-CO"/>
        </w:rPr>
      </w:pPr>
    </w:p>
    <w:p w14:paraId="1C15BB84" w14:textId="3E59630E" w:rsidR="004C32E1" w:rsidRDefault="004C32E1" w:rsidP="000C10A3">
      <w:pPr>
        <w:pStyle w:val="Ttulo1"/>
        <w:jc w:val="center"/>
        <w:rPr>
          <w:rFonts w:ascii="Arial" w:hAnsi="Arial" w:cs="Arial"/>
        </w:rPr>
      </w:pPr>
      <w:r>
        <w:rPr>
          <w:rFonts w:ascii="Arial" w:hAnsi="Arial" w:cs="Arial"/>
        </w:rPr>
        <w:t>Antecedentes</w:t>
      </w:r>
      <w:bookmarkEnd w:id="2"/>
    </w:p>
    <w:p w14:paraId="4CB96EC6" w14:textId="77777777" w:rsidR="00820F23" w:rsidRDefault="00820F23" w:rsidP="00820F23">
      <w:pPr>
        <w:pStyle w:val="NormalWeb"/>
        <w:spacing w:before="0" w:beforeAutospacing="0" w:after="160" w:afterAutospacing="0"/>
        <w:jc w:val="both"/>
      </w:pPr>
      <w:r>
        <w:rPr>
          <w:rFonts w:ascii="Arial" w:hAnsi="Arial" w:cs="Arial"/>
          <w:color w:val="000000"/>
        </w:rPr>
        <w:t>El surgimiento de la agricultura es quizás uno de los procesos más revolucionarios de la historia de la humanidad. La agricultura cambió la forma de alimentarnos y de vivir. También cambió los ecosistemas y los territorios y creó las condiciones materiales para todos los procesos posteriores de formación de los distintos pueblos y sus formas de ser y vivir, incluidos los procesos que llevaron a la formación de clases sociales y lo que hasta hoy se denomina “procesos civilizatorios”. Sin la agricultura, nuestra especie humana podría haber sobrevivido sólo como algunos cientos de millones de personas repartidas por el mundo o, incluso, podría haberse extinguido. Cada día se sabe más de los orígenes de la agricultura, a medida que los métodos científicos de estudio de restos históricos y prehistóricos se perfeccionan. Pero es todavía una historia a pedazos, que además la interpretan y la cuentan personas —principalmente hombres— que poco o nada saben de la práctica de la agricultura, del cuidado y el trabajo año tras año, de la selección de plantas, semillas y animales, de depender del clima, de recolectar, de guardar para el próximo ciclo, de cocinar y alimentar sabrosamente con lo que hay, de aprovechar todo lo que se pueda, de la inmensa diversidad que se encuentra en los campos y en las mesas. Por lo mismo, muchas veces es una historia que parece tener muy poca relación con la agricultura campesina e indígena que conocemos hoy. En este texto, además de hablar de lo que la ciencia nos dice, relacionamos la historia con los saberes campesinos —y sobre todo con los saberes de las mujeres campesinas— porque eso permite entender mejor cómo ha sido y es la historia de los cuidados que mantienen viva la creación de la agricultura.</w:t>
      </w:r>
    </w:p>
    <w:p w14:paraId="4687A6E5" w14:textId="00DB8F54" w:rsidR="00004CF7" w:rsidRDefault="00004CF7" w:rsidP="00004CF7">
      <w:pPr>
        <w:rPr>
          <w:lang w:eastAsia="es-CO"/>
        </w:rPr>
      </w:pPr>
    </w:p>
    <w:p w14:paraId="0216447D" w14:textId="77777777" w:rsidR="00820F23" w:rsidRPr="00004CF7" w:rsidRDefault="00820F23" w:rsidP="00004CF7">
      <w:pPr>
        <w:rPr>
          <w:lang w:eastAsia="es-CO"/>
        </w:rPr>
      </w:pPr>
    </w:p>
    <w:p w14:paraId="5A476A0B" w14:textId="0A7C7172" w:rsidR="00004CF7" w:rsidRDefault="00FE6977" w:rsidP="00004CF7">
      <w:pPr>
        <w:pStyle w:val="Ttulo1"/>
        <w:jc w:val="center"/>
        <w:rPr>
          <w:rFonts w:ascii="Arial" w:hAnsi="Arial" w:cs="Arial"/>
        </w:rPr>
      </w:pPr>
      <w:bookmarkStart w:id="3" w:name="_Toc89433467"/>
      <w:r w:rsidRPr="00FE6977">
        <w:rPr>
          <w:rFonts w:ascii="Arial" w:hAnsi="Arial" w:cs="Arial"/>
        </w:rPr>
        <w:lastRenderedPageBreak/>
        <w:t>J</w:t>
      </w:r>
      <w:r w:rsidR="004C32E1">
        <w:rPr>
          <w:rFonts w:ascii="Arial" w:hAnsi="Arial" w:cs="Arial"/>
        </w:rPr>
        <w:t>ustificación</w:t>
      </w:r>
      <w:bookmarkStart w:id="4" w:name="_Toc89433468"/>
      <w:bookmarkEnd w:id="3"/>
    </w:p>
    <w:p w14:paraId="5B7B598D"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El propósito del proyecto se basa fundamentalmente en aumentar la eficiencia y productividad en pequeños agricultores de la zona de Cundinamarca a la hora de la siembra y monitoreo de cultivos en la zona, esto traerá consigo una producción más abundante y de mayor calidad sin depender de una intervención humana constante.</w:t>
      </w:r>
    </w:p>
    <w:p w14:paraId="26275310" w14:textId="77777777" w:rsidR="00820F23" w:rsidRPr="00820F23" w:rsidRDefault="00820F23" w:rsidP="00820F23">
      <w:pPr>
        <w:spacing w:after="0" w:line="240" w:lineRule="auto"/>
        <w:rPr>
          <w:rFonts w:ascii="Times New Roman" w:eastAsia="Times New Roman" w:hAnsi="Times New Roman" w:cs="Times New Roman"/>
          <w:sz w:val="24"/>
          <w:szCs w:val="24"/>
          <w:lang w:eastAsia="es-CO"/>
        </w:rPr>
      </w:pPr>
    </w:p>
    <w:p w14:paraId="4DAA4250"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La inclusión de robots agrícolas brinda al agricultor de la zona un acceso más directo hacia tecnologías avanzadas que, de otro modo, podría fácilmente estar fuera de su alcance debido a diferentes factores, esto fomentará la modernización y competitividad de la agricultura colombiana en el mercado global a futuro.</w:t>
      </w:r>
    </w:p>
    <w:p w14:paraId="17BEC511" w14:textId="77777777" w:rsidR="00820F23" w:rsidRPr="00820F23" w:rsidRDefault="00820F23" w:rsidP="00820F23">
      <w:pPr>
        <w:spacing w:after="0" w:line="240" w:lineRule="auto"/>
        <w:rPr>
          <w:rFonts w:ascii="Times New Roman" w:eastAsia="Times New Roman" w:hAnsi="Times New Roman" w:cs="Times New Roman"/>
          <w:sz w:val="24"/>
          <w:szCs w:val="24"/>
          <w:lang w:eastAsia="es-CO"/>
        </w:rPr>
      </w:pPr>
    </w:p>
    <w:p w14:paraId="0C9AD407" w14:textId="77777777" w:rsidR="00820F23" w:rsidRPr="00820F23" w:rsidRDefault="00820F23" w:rsidP="00820F23">
      <w:pPr>
        <w:spacing w:after="160" w:line="240" w:lineRule="auto"/>
        <w:jc w:val="both"/>
        <w:rPr>
          <w:rFonts w:ascii="Times New Roman" w:eastAsia="Times New Roman" w:hAnsi="Times New Roman" w:cs="Times New Roman"/>
          <w:sz w:val="24"/>
          <w:szCs w:val="24"/>
          <w:lang w:eastAsia="es-CO"/>
        </w:rPr>
      </w:pPr>
      <w:r w:rsidRPr="00820F23">
        <w:rPr>
          <w:rFonts w:ascii="Arial" w:eastAsia="Times New Roman" w:hAnsi="Arial" w:cs="Arial"/>
          <w:color w:val="000000"/>
          <w:sz w:val="24"/>
          <w:szCs w:val="24"/>
          <w:lang w:eastAsia="es-CO"/>
        </w:rPr>
        <w:t>En este proyecto se evidencia la contribución al desarrollo sostenible de las comunidades rurales en Cundinamarca, como también se ve reflejada la innovación en la agricultura actual la cual contribuye a la capacitación y educación en nuevas tecnologías agrícolas para enfrentar diferentes desafíos modernos.</w:t>
      </w:r>
    </w:p>
    <w:p w14:paraId="4CACA829" w14:textId="318C3CC8" w:rsidR="00004CF7" w:rsidRDefault="00004CF7" w:rsidP="00004CF7">
      <w:pPr>
        <w:rPr>
          <w:lang w:eastAsia="es-CO"/>
        </w:rPr>
      </w:pPr>
    </w:p>
    <w:p w14:paraId="6C049248" w14:textId="066CB4E4" w:rsidR="00FC46E6" w:rsidRDefault="00FC46E6" w:rsidP="00004CF7">
      <w:pPr>
        <w:rPr>
          <w:lang w:eastAsia="es-CO"/>
        </w:rPr>
      </w:pPr>
    </w:p>
    <w:p w14:paraId="1364557D" w14:textId="0B305AE7" w:rsidR="00FC46E6" w:rsidRDefault="00FC46E6" w:rsidP="00004CF7">
      <w:pPr>
        <w:rPr>
          <w:lang w:eastAsia="es-CO"/>
        </w:rPr>
      </w:pPr>
    </w:p>
    <w:p w14:paraId="591C1620" w14:textId="2589AB09" w:rsidR="00FC46E6" w:rsidRDefault="00FC46E6" w:rsidP="00004CF7">
      <w:pPr>
        <w:rPr>
          <w:lang w:eastAsia="es-CO"/>
        </w:rPr>
      </w:pPr>
    </w:p>
    <w:p w14:paraId="2D7330D8" w14:textId="37258744" w:rsidR="00FC46E6" w:rsidRDefault="00FC46E6" w:rsidP="00004CF7">
      <w:pPr>
        <w:rPr>
          <w:lang w:eastAsia="es-CO"/>
        </w:rPr>
      </w:pPr>
    </w:p>
    <w:p w14:paraId="35C30968" w14:textId="164C9C1F" w:rsidR="00FC46E6" w:rsidRDefault="00FC46E6" w:rsidP="00004CF7">
      <w:pPr>
        <w:rPr>
          <w:lang w:eastAsia="es-CO"/>
        </w:rPr>
      </w:pPr>
    </w:p>
    <w:p w14:paraId="140E13BA" w14:textId="7B177E77" w:rsidR="00FC46E6" w:rsidRDefault="00FC46E6" w:rsidP="00004CF7">
      <w:pPr>
        <w:rPr>
          <w:lang w:eastAsia="es-CO"/>
        </w:rPr>
      </w:pPr>
    </w:p>
    <w:p w14:paraId="4F5B8866" w14:textId="058CA3EC" w:rsidR="00FC46E6" w:rsidRDefault="00FC46E6" w:rsidP="00004CF7">
      <w:pPr>
        <w:rPr>
          <w:lang w:eastAsia="es-CO"/>
        </w:rPr>
      </w:pPr>
    </w:p>
    <w:p w14:paraId="7F7959AA" w14:textId="6D71D327" w:rsidR="00FC46E6" w:rsidRDefault="00FC46E6" w:rsidP="00004CF7">
      <w:pPr>
        <w:rPr>
          <w:lang w:eastAsia="es-CO"/>
        </w:rPr>
      </w:pPr>
    </w:p>
    <w:p w14:paraId="42BE7DDF" w14:textId="20EFB3D9" w:rsidR="00FC46E6" w:rsidRDefault="00FC46E6" w:rsidP="00004CF7">
      <w:pPr>
        <w:rPr>
          <w:lang w:eastAsia="es-CO"/>
        </w:rPr>
      </w:pPr>
    </w:p>
    <w:p w14:paraId="26D34B86" w14:textId="1305164B" w:rsidR="00FC46E6" w:rsidRDefault="00FC46E6" w:rsidP="00004CF7">
      <w:pPr>
        <w:rPr>
          <w:lang w:eastAsia="es-CO"/>
        </w:rPr>
      </w:pPr>
    </w:p>
    <w:p w14:paraId="45350114" w14:textId="1D774132" w:rsidR="00FC46E6" w:rsidRDefault="00FC46E6" w:rsidP="00004CF7">
      <w:pPr>
        <w:rPr>
          <w:lang w:eastAsia="es-CO"/>
        </w:rPr>
      </w:pPr>
    </w:p>
    <w:p w14:paraId="030CE858" w14:textId="77777777" w:rsidR="00FC46E6" w:rsidRPr="00004CF7" w:rsidRDefault="00FC46E6" w:rsidP="00004CF7">
      <w:pPr>
        <w:rPr>
          <w:lang w:eastAsia="es-CO"/>
        </w:rPr>
      </w:pPr>
    </w:p>
    <w:p w14:paraId="4ACA89AD" w14:textId="75D79757" w:rsidR="00004CF7" w:rsidRDefault="00CA0EEE" w:rsidP="009545FE">
      <w:pPr>
        <w:pStyle w:val="Ttulo1"/>
        <w:jc w:val="center"/>
        <w:rPr>
          <w:rFonts w:ascii="Arial" w:hAnsi="Arial" w:cs="Arial"/>
        </w:rPr>
      </w:pPr>
      <w:r>
        <w:rPr>
          <w:rFonts w:ascii="Arial" w:hAnsi="Arial" w:cs="Arial"/>
        </w:rPr>
        <w:lastRenderedPageBreak/>
        <w:t>Problema de investigación</w:t>
      </w:r>
    </w:p>
    <w:p w14:paraId="32A5A471" w14:textId="77777777" w:rsidR="0065777D" w:rsidRDefault="0065777D" w:rsidP="0065777D">
      <w:pPr>
        <w:shd w:val="clear" w:color="auto" w:fill="FFFFFF"/>
        <w:spacing w:after="0" w:line="240" w:lineRule="auto"/>
        <w:rPr>
          <w:rFonts w:ascii="Arial" w:eastAsia="Times New Roman" w:hAnsi="Arial" w:cs="Arial"/>
          <w:sz w:val="28"/>
          <w:szCs w:val="28"/>
          <w:lang w:eastAsia="es-CO"/>
        </w:rPr>
      </w:pPr>
    </w:p>
    <w:p w14:paraId="4696B941" w14:textId="77777777" w:rsidR="0065777D" w:rsidRDefault="0065777D" w:rsidP="0065777D">
      <w:pPr>
        <w:shd w:val="clear" w:color="auto" w:fill="FFFFFF"/>
        <w:spacing w:after="0" w:line="240" w:lineRule="auto"/>
        <w:rPr>
          <w:rFonts w:ascii="Arial" w:eastAsia="Times New Roman" w:hAnsi="Arial" w:cs="Arial"/>
          <w:sz w:val="28"/>
          <w:szCs w:val="28"/>
          <w:lang w:eastAsia="es-CO"/>
        </w:rPr>
      </w:pPr>
    </w:p>
    <w:p w14:paraId="09750F9D" w14:textId="77777777" w:rsidR="0065777D" w:rsidRDefault="0065777D" w:rsidP="0065777D">
      <w:pPr>
        <w:shd w:val="clear" w:color="auto" w:fill="FFFFFF"/>
        <w:spacing w:after="0" w:line="240" w:lineRule="auto"/>
        <w:rPr>
          <w:rFonts w:ascii="Arial" w:eastAsia="Times New Roman" w:hAnsi="Arial" w:cs="Arial"/>
          <w:sz w:val="28"/>
          <w:szCs w:val="28"/>
          <w:lang w:eastAsia="es-CO"/>
        </w:rPr>
      </w:pPr>
    </w:p>
    <w:p w14:paraId="15D32F55" w14:textId="77777777" w:rsidR="00AD3E8E" w:rsidRDefault="00A9140C" w:rsidP="00A9140C">
      <w:pPr>
        <w:pStyle w:val="NormalWeb"/>
        <w:rPr>
          <w:rFonts w:ascii="Arial" w:hAnsi="Arial" w:cs="Arial"/>
        </w:rPr>
      </w:pPr>
      <w:r w:rsidRPr="00A9140C">
        <w:rPr>
          <w:rFonts w:ascii="Arial" w:hAnsi="Arial" w:cs="Arial"/>
        </w:rPr>
        <w:t xml:space="preserve">El </w:t>
      </w:r>
      <w:r w:rsidRPr="00A9140C">
        <w:rPr>
          <w:rStyle w:val="Textoennegrita"/>
          <w:rFonts w:ascii="Arial" w:hAnsi="Arial" w:cs="Arial"/>
        </w:rPr>
        <w:t>sector agropecuario</w:t>
      </w:r>
      <w:r w:rsidRPr="00A9140C">
        <w:rPr>
          <w:rFonts w:ascii="Arial" w:hAnsi="Arial" w:cs="Arial"/>
        </w:rPr>
        <w:t xml:space="preserve"> ha sido históricamente </w:t>
      </w:r>
    </w:p>
    <w:p w14:paraId="78E0A8F1" w14:textId="13BB5C5E" w:rsidR="00A9140C" w:rsidRPr="00A9140C" w:rsidRDefault="00A9140C" w:rsidP="00A9140C">
      <w:pPr>
        <w:pStyle w:val="NormalWeb"/>
        <w:rPr>
          <w:rFonts w:ascii="Arial" w:hAnsi="Arial" w:cs="Arial"/>
        </w:rPr>
      </w:pPr>
      <w:r w:rsidRPr="00A9140C">
        <w:rPr>
          <w:rFonts w:ascii="Arial" w:hAnsi="Arial" w:cs="Arial"/>
        </w:rPr>
        <w:t>uno de los pilares fundamentales para el desarrollo económico y social de las sociedades humanas. Desde los primeros asentamientos agrícolas, la producción de alimentos ha estado directamente relacionada con el crecimiento poblacional, siendo un factor determinante para la estabilidad y el progreso de las civilizaciones. En la era moderna, con el aumento vertiginoso de la población mundial, la necesidad de una mayor producción de alimentos se ha vuelto una preocupación clave para los gobiernos y las organizaciones internacionales.</w:t>
      </w:r>
    </w:p>
    <w:p w14:paraId="5DBE30C4" w14:textId="77777777" w:rsidR="00A9140C" w:rsidRPr="00A9140C" w:rsidRDefault="00A9140C" w:rsidP="00A9140C">
      <w:pPr>
        <w:pStyle w:val="NormalWeb"/>
        <w:rPr>
          <w:rFonts w:ascii="Arial" w:hAnsi="Arial" w:cs="Arial"/>
        </w:rPr>
      </w:pPr>
      <w:r w:rsidRPr="00A9140C">
        <w:rPr>
          <w:rFonts w:ascii="Arial" w:hAnsi="Arial" w:cs="Arial"/>
        </w:rPr>
        <w:t xml:space="preserve">En el contexto global, el informe sobre el </w:t>
      </w:r>
      <w:r w:rsidRPr="00A9140C">
        <w:rPr>
          <w:rStyle w:val="Textoennegrita"/>
          <w:rFonts w:ascii="Arial" w:hAnsi="Arial" w:cs="Arial"/>
        </w:rPr>
        <w:t>Desarrollo Mundial de 2008</w:t>
      </w:r>
      <w:r w:rsidRPr="00A9140C">
        <w:rPr>
          <w:rFonts w:ascii="Arial" w:hAnsi="Arial" w:cs="Arial"/>
        </w:rPr>
        <w:t xml:space="preserve">, titulado </w:t>
      </w:r>
      <w:r w:rsidRPr="00A9140C">
        <w:rPr>
          <w:rStyle w:val="nfasis"/>
          <w:rFonts w:ascii="Arial" w:hAnsi="Arial" w:cs="Arial"/>
        </w:rPr>
        <w:t>Agricultura para el Desarrollo</w:t>
      </w:r>
      <w:r w:rsidRPr="00A9140C">
        <w:rPr>
          <w:rFonts w:ascii="Arial" w:hAnsi="Arial" w:cs="Arial"/>
        </w:rPr>
        <w:t>, señaló que la producción agrícola debía aumentar un 50% para poder abastecer a la población mundial en las próximas décadas (Washington, 2007). Este llamado a la acción se basó en la realidad de que la demanda de alimentos ha crecido a un ritmo más rápido que la capacidad productiva de muchos sectores agrícolas. El crecimiento de la población y la urbanización, junto con los desafíos del cambio climático, han puesto presión sobre la producción agrícola, exigiendo nuevas metodologías y tecnologías que permitan optimizar los recursos y aumentar la productividad.</w:t>
      </w:r>
    </w:p>
    <w:p w14:paraId="6461BBEC" w14:textId="7EE640FD" w:rsidR="00A9140C" w:rsidRDefault="00A9140C" w:rsidP="00A9140C">
      <w:pPr>
        <w:pStyle w:val="NormalWeb"/>
        <w:rPr>
          <w:rFonts w:ascii="Arial" w:hAnsi="Arial" w:cs="Arial"/>
        </w:rPr>
      </w:pPr>
      <w:r w:rsidRPr="00A9140C">
        <w:rPr>
          <w:rFonts w:ascii="Arial" w:hAnsi="Arial" w:cs="Arial"/>
        </w:rPr>
        <w:t xml:space="preserve">En el caso de Colombia, el </w:t>
      </w:r>
      <w:r w:rsidRPr="00A9140C">
        <w:rPr>
          <w:rStyle w:val="Textoennegrita"/>
          <w:rFonts w:ascii="Arial" w:hAnsi="Arial" w:cs="Arial"/>
        </w:rPr>
        <w:t>departamento de Cundinamarca</w:t>
      </w:r>
      <w:r w:rsidRPr="00A9140C">
        <w:rPr>
          <w:rFonts w:ascii="Arial" w:hAnsi="Arial" w:cs="Arial"/>
        </w:rPr>
        <w:t xml:space="preserve"> ha jugado un papel clave en la producción agropecuaria del país, con una extensión territorial de aproximadamente 24,000 km², siendo una de las principales zonas productivas del altiplano cundinamarqués. Según datos de </w:t>
      </w:r>
      <w:r w:rsidRPr="00A9140C">
        <w:rPr>
          <w:rStyle w:val="Textoennegrita"/>
          <w:rFonts w:ascii="Arial" w:hAnsi="Arial" w:cs="Arial"/>
        </w:rPr>
        <w:t>Terridata</w:t>
      </w:r>
      <w:r w:rsidRPr="00A9140C">
        <w:rPr>
          <w:rFonts w:ascii="Arial" w:hAnsi="Arial" w:cs="Arial"/>
        </w:rPr>
        <w:t>, la región presenta un alto porcentaje de cultivo de papa (77.31%), junto con zanahoria y tomate. Estos cultivos forman parte de la base agrícola de la región, que se caracteriza por un clima frío y templado, ideal para ciertos productos agrícolas, pero también vulnerable a fenómenos climáticos como las heladas, así como a los fenómenos de El Niño y La Niña.</w:t>
      </w:r>
    </w:p>
    <w:p w14:paraId="62582E28" w14:textId="63A53C9C" w:rsidR="00A9140C" w:rsidRPr="00A9140C" w:rsidRDefault="00A9140C" w:rsidP="00A9140C">
      <w:pPr>
        <w:rPr>
          <w:sz w:val="28"/>
          <w:szCs w:val="28"/>
        </w:rPr>
      </w:pPr>
      <w:r w:rsidRPr="0065777D">
        <w:rPr>
          <w:b/>
          <w:sz w:val="24"/>
          <w:szCs w:val="24"/>
          <w:lang w:eastAsia="es-CO"/>
        </w:rPr>
        <w:t>(</w:t>
      </w:r>
      <w:r w:rsidRPr="0065777D">
        <w:rPr>
          <w:b/>
          <w:sz w:val="24"/>
          <w:szCs w:val="24"/>
        </w:rPr>
        <w:t>Cristian Castro Santana, Iván Carrillo Rodríguez, 2022)</w:t>
      </w:r>
    </w:p>
    <w:p w14:paraId="14733C15" w14:textId="77777777" w:rsidR="00A9140C" w:rsidRPr="00A9140C" w:rsidRDefault="00A9140C" w:rsidP="00A9140C">
      <w:pPr>
        <w:pStyle w:val="NormalWeb"/>
        <w:rPr>
          <w:rFonts w:ascii="Arial" w:hAnsi="Arial" w:cs="Arial"/>
        </w:rPr>
      </w:pPr>
      <w:r w:rsidRPr="00A9140C">
        <w:rPr>
          <w:rFonts w:ascii="Arial" w:hAnsi="Arial" w:cs="Arial"/>
        </w:rPr>
        <w:t xml:space="preserve">Históricamente, la economía de Cundinamarca ha estado centrada en la </w:t>
      </w:r>
      <w:r w:rsidRPr="00A9140C">
        <w:rPr>
          <w:rStyle w:val="Textoennegrita"/>
          <w:rFonts w:ascii="Arial" w:hAnsi="Arial" w:cs="Arial"/>
        </w:rPr>
        <w:t>agricultura y ganadería</w:t>
      </w:r>
      <w:r w:rsidRPr="00A9140C">
        <w:rPr>
          <w:rFonts w:ascii="Arial" w:hAnsi="Arial" w:cs="Arial"/>
        </w:rPr>
        <w:t xml:space="preserve">, aunque, en las últimas décadas, la extracción de recursos naturales también ha ganado importancia. Sin embargo, uno de los desafíos persistentes en la región es la </w:t>
      </w:r>
      <w:r w:rsidRPr="00A9140C">
        <w:rPr>
          <w:rStyle w:val="Textoennegrita"/>
          <w:rFonts w:ascii="Arial" w:hAnsi="Arial" w:cs="Arial"/>
        </w:rPr>
        <w:t>baja adopción de tecnologías modernas</w:t>
      </w:r>
      <w:r w:rsidRPr="00A9140C">
        <w:rPr>
          <w:rFonts w:ascii="Arial" w:hAnsi="Arial" w:cs="Arial"/>
        </w:rPr>
        <w:t xml:space="preserve"> en el sector agrícola, lo que ha limitado el potencial de crecimiento y la optimización de los recursos. A pesar de que Cundinamarca posee una de las mayores áreas rurales del país (más del 35% del territorio), el uso de tecnologías avanzadas, como la agricultura de precisión, ha sido limitado. Esto ha generado grandes </w:t>
      </w:r>
      <w:r w:rsidRPr="00A9140C">
        <w:rPr>
          <w:rFonts w:ascii="Arial" w:hAnsi="Arial" w:cs="Arial"/>
        </w:rPr>
        <w:lastRenderedPageBreak/>
        <w:t>pérdidas en los cultivos debido a la falta de control y monitoreo adecuado, así como la vulnerabilidad frente a los cambios climáticos.</w:t>
      </w:r>
    </w:p>
    <w:p w14:paraId="22EB9A93" w14:textId="23D4A1F6" w:rsidR="000719C2" w:rsidRPr="000719C2" w:rsidRDefault="00A9140C" w:rsidP="00A9140C">
      <w:pPr>
        <w:rPr>
          <w:sz w:val="28"/>
          <w:szCs w:val="28"/>
        </w:rPr>
      </w:pPr>
      <w:r w:rsidRPr="0065777D">
        <w:rPr>
          <w:b/>
          <w:sz w:val="24"/>
          <w:szCs w:val="24"/>
          <w:lang w:eastAsia="es-CO"/>
        </w:rPr>
        <w:t xml:space="preserve"> </w:t>
      </w:r>
      <w:r w:rsidR="000719C2" w:rsidRPr="0065777D">
        <w:rPr>
          <w:b/>
          <w:sz w:val="24"/>
          <w:szCs w:val="24"/>
          <w:lang w:eastAsia="es-CO"/>
        </w:rPr>
        <w:t>(</w:t>
      </w:r>
      <w:r w:rsidR="000719C2" w:rsidRPr="0065777D">
        <w:rPr>
          <w:b/>
          <w:sz w:val="24"/>
          <w:szCs w:val="24"/>
        </w:rPr>
        <w:t>Cristian Castro Santana, Iván Carrillo Rodríguez, 2022)</w:t>
      </w:r>
    </w:p>
    <w:p w14:paraId="133993E6" w14:textId="213A2EE5" w:rsidR="000719C2" w:rsidRDefault="000719C2" w:rsidP="00004CF7">
      <w:pPr>
        <w:rPr>
          <w:lang w:eastAsia="es-CO"/>
        </w:rPr>
      </w:pPr>
    </w:p>
    <w:p w14:paraId="5025C023" w14:textId="5348F15B" w:rsidR="00FC46E6" w:rsidRDefault="00FC46E6" w:rsidP="00004CF7">
      <w:pPr>
        <w:rPr>
          <w:lang w:eastAsia="es-CO"/>
        </w:rPr>
      </w:pPr>
    </w:p>
    <w:p w14:paraId="30600674" w14:textId="6EE4542C" w:rsidR="00FC46E6" w:rsidRDefault="00FC46E6" w:rsidP="00004CF7">
      <w:pPr>
        <w:rPr>
          <w:lang w:eastAsia="es-CO"/>
        </w:rPr>
      </w:pPr>
    </w:p>
    <w:p w14:paraId="487E197D" w14:textId="77777777" w:rsidR="00FC46E6" w:rsidRPr="00004CF7" w:rsidRDefault="00FC46E6" w:rsidP="00004CF7">
      <w:pPr>
        <w:rPr>
          <w:lang w:eastAsia="es-CO"/>
        </w:rPr>
      </w:pPr>
    </w:p>
    <w:p w14:paraId="67C66E16" w14:textId="5F9AE69B" w:rsidR="004C32E1" w:rsidRDefault="004C32E1" w:rsidP="00004CF7">
      <w:pPr>
        <w:pStyle w:val="Ttulo1"/>
        <w:jc w:val="center"/>
        <w:rPr>
          <w:rFonts w:ascii="Arial" w:hAnsi="Arial" w:cs="Arial"/>
        </w:rPr>
      </w:pPr>
      <w:r>
        <w:rPr>
          <w:rFonts w:ascii="Arial" w:hAnsi="Arial" w:cs="Arial"/>
        </w:rPr>
        <w:t>Pregunta de investigación</w:t>
      </w:r>
      <w:bookmarkEnd w:id="4"/>
    </w:p>
    <w:p w14:paraId="70E16FD7" w14:textId="77777777" w:rsidR="00820F23" w:rsidRDefault="00820F23" w:rsidP="00820F23">
      <w:pPr>
        <w:pStyle w:val="NormalWeb"/>
        <w:spacing w:before="0" w:beforeAutospacing="0" w:after="160" w:afterAutospacing="0"/>
        <w:jc w:val="both"/>
      </w:pPr>
      <w:r>
        <w:rPr>
          <w:rFonts w:ascii="Arial" w:hAnsi="Arial" w:cs="Arial"/>
          <w:color w:val="000000"/>
        </w:rPr>
        <w:t>¿Cómo se podría maximizar los procesos y métodos en la siembra de semillas de grano fino para la producción de harina de trigo blanco en pequeños agricultores de Cundinamarca?</w:t>
      </w:r>
    </w:p>
    <w:p w14:paraId="40DBF752" w14:textId="68F71A21" w:rsidR="00004CF7" w:rsidRDefault="00004CF7" w:rsidP="00004CF7">
      <w:pPr>
        <w:rPr>
          <w:lang w:eastAsia="es-CO"/>
        </w:rPr>
      </w:pPr>
    </w:p>
    <w:p w14:paraId="2C5EE8AD" w14:textId="034C476C" w:rsidR="00FC46E6" w:rsidRDefault="00FC46E6" w:rsidP="00004CF7">
      <w:pPr>
        <w:rPr>
          <w:lang w:eastAsia="es-CO"/>
        </w:rPr>
      </w:pPr>
    </w:p>
    <w:p w14:paraId="205C9E21" w14:textId="77777777" w:rsidR="00FC46E6" w:rsidRPr="00004CF7" w:rsidRDefault="00FC46E6" w:rsidP="00004CF7">
      <w:pPr>
        <w:rPr>
          <w:lang w:eastAsia="es-CO"/>
        </w:rPr>
      </w:pPr>
    </w:p>
    <w:p w14:paraId="615751E8" w14:textId="77777777" w:rsidR="004C32E1" w:rsidRDefault="004C32E1" w:rsidP="004C32E1">
      <w:pPr>
        <w:pStyle w:val="Ttulo1"/>
        <w:jc w:val="center"/>
        <w:rPr>
          <w:rFonts w:ascii="Arial" w:hAnsi="Arial" w:cs="Arial"/>
        </w:rPr>
      </w:pPr>
      <w:bookmarkStart w:id="5" w:name="_Toc89433469"/>
      <w:r>
        <w:rPr>
          <w:rFonts w:ascii="Arial" w:hAnsi="Arial" w:cs="Arial"/>
        </w:rPr>
        <w:t>Objetivo General</w:t>
      </w:r>
      <w:bookmarkEnd w:id="5"/>
    </w:p>
    <w:p w14:paraId="6FD71D41" w14:textId="77777777" w:rsidR="00820F23" w:rsidRDefault="00820F23" w:rsidP="00820F23">
      <w:pPr>
        <w:pStyle w:val="NormalWeb"/>
        <w:spacing w:before="0" w:beforeAutospacing="0" w:after="160" w:afterAutospacing="0"/>
        <w:jc w:val="both"/>
      </w:pPr>
      <w:r>
        <w:rPr>
          <w:rFonts w:ascii="Arial" w:hAnsi="Arial" w:cs="Arial"/>
          <w:color w:val="000000"/>
        </w:rPr>
        <w:t>Construir un vehículo autómata que optimice los métodos convencionales, artesanales y tradicionales de la siembra de semillas de maíz </w:t>
      </w:r>
    </w:p>
    <w:p w14:paraId="62588500" w14:textId="6A261E46" w:rsidR="00BE2A76" w:rsidRDefault="00BE2A76" w:rsidP="00BE2A76">
      <w:pPr>
        <w:rPr>
          <w:lang w:eastAsia="es-CO"/>
        </w:rPr>
      </w:pPr>
    </w:p>
    <w:p w14:paraId="536459F7" w14:textId="720B539B" w:rsidR="00FC46E6" w:rsidRDefault="00FC46E6" w:rsidP="00BE2A76">
      <w:pPr>
        <w:rPr>
          <w:lang w:eastAsia="es-CO"/>
        </w:rPr>
      </w:pPr>
    </w:p>
    <w:p w14:paraId="1558F1CC" w14:textId="374F6626" w:rsidR="00FC46E6" w:rsidRDefault="00FC46E6" w:rsidP="00BE2A76">
      <w:pPr>
        <w:rPr>
          <w:lang w:eastAsia="es-CO"/>
        </w:rPr>
      </w:pPr>
    </w:p>
    <w:p w14:paraId="7C0E820A" w14:textId="77777777" w:rsidR="00FC46E6" w:rsidRPr="00BE2A76" w:rsidRDefault="00FC46E6" w:rsidP="00BE2A76">
      <w:pPr>
        <w:rPr>
          <w:lang w:eastAsia="es-CO"/>
        </w:rPr>
      </w:pPr>
    </w:p>
    <w:p w14:paraId="3ECF0728" w14:textId="1FD77F92" w:rsidR="004C32E1" w:rsidRDefault="004C32E1" w:rsidP="004C32E1">
      <w:pPr>
        <w:pStyle w:val="Ttulo1"/>
        <w:jc w:val="center"/>
        <w:rPr>
          <w:rFonts w:ascii="Arial" w:hAnsi="Arial" w:cs="Arial"/>
        </w:rPr>
      </w:pPr>
      <w:bookmarkStart w:id="6" w:name="_Toc89433470"/>
      <w:r>
        <w:rPr>
          <w:rFonts w:ascii="Arial" w:hAnsi="Arial" w:cs="Arial"/>
        </w:rPr>
        <w:t>Objetivos Específicos</w:t>
      </w:r>
      <w:bookmarkEnd w:id="6"/>
    </w:p>
    <w:p w14:paraId="6738AC78" w14:textId="79B44714" w:rsidR="00820F23" w:rsidRPr="00820F23" w:rsidRDefault="00820F23" w:rsidP="00820F23">
      <w:pPr>
        <w:numPr>
          <w:ilvl w:val="0"/>
          <w:numId w:val="16"/>
        </w:numPr>
        <w:spacing w:after="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Diseñar plano grafía de las partes de un robot agrícola.</w:t>
      </w:r>
    </w:p>
    <w:p w14:paraId="043D76D3" w14:textId="77777777" w:rsidR="00820F23" w:rsidRPr="00820F23" w:rsidRDefault="00820F23" w:rsidP="00820F23">
      <w:pPr>
        <w:numPr>
          <w:ilvl w:val="0"/>
          <w:numId w:val="16"/>
        </w:numPr>
        <w:spacing w:after="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Investigar sobre los diferentes dispositivos electrónicos y mecánicos que faciliten y se adapten a las necesidades del robot basado en algunos requerimientos mínimos.</w:t>
      </w:r>
    </w:p>
    <w:p w14:paraId="45044076" w14:textId="77777777" w:rsidR="00820F23" w:rsidRPr="00820F23" w:rsidRDefault="00820F23" w:rsidP="00820F23">
      <w:pPr>
        <w:numPr>
          <w:ilvl w:val="0"/>
          <w:numId w:val="16"/>
        </w:numPr>
        <w:spacing w:after="16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Implementar un robot agrícola con la tecnología apropiada que permita mejorar y optimizar los procesos de siembra en el agro.</w:t>
      </w:r>
    </w:p>
    <w:p w14:paraId="4F29D777" w14:textId="77777777" w:rsidR="00820F23" w:rsidRPr="00820F23" w:rsidRDefault="00820F23" w:rsidP="00820F23">
      <w:pPr>
        <w:numPr>
          <w:ilvl w:val="0"/>
          <w:numId w:val="16"/>
        </w:numPr>
        <w:spacing w:after="0" w:line="240" w:lineRule="auto"/>
        <w:jc w:val="both"/>
        <w:textAlignment w:val="baseline"/>
        <w:rPr>
          <w:rFonts w:ascii="Arial" w:eastAsia="Times New Roman" w:hAnsi="Arial" w:cs="Arial"/>
          <w:color w:val="000000"/>
          <w:sz w:val="24"/>
          <w:szCs w:val="24"/>
          <w:lang w:eastAsia="es-CO"/>
        </w:rPr>
      </w:pPr>
      <w:r w:rsidRPr="00820F23">
        <w:rPr>
          <w:rFonts w:ascii="Arial" w:eastAsia="Times New Roman" w:hAnsi="Arial" w:cs="Arial"/>
          <w:color w:val="000000"/>
          <w:sz w:val="24"/>
          <w:szCs w:val="24"/>
          <w:lang w:eastAsia="es-CO"/>
        </w:rPr>
        <w:t>Optimizar el uso de los recursos como las semillas y el agua que se utilice para el cultivo.</w:t>
      </w:r>
    </w:p>
    <w:p w14:paraId="7462AC24" w14:textId="03E976F9" w:rsidR="00484F05" w:rsidRDefault="00484F05" w:rsidP="00820F23">
      <w:pPr>
        <w:spacing w:after="240" w:line="360" w:lineRule="auto"/>
        <w:ind w:right="-360"/>
        <w:jc w:val="both"/>
      </w:pPr>
    </w:p>
    <w:p w14:paraId="403DB0DD" w14:textId="19B6F7C9" w:rsidR="00FC46E6" w:rsidRDefault="00FC46E6" w:rsidP="00FC46E6">
      <w:pPr>
        <w:rPr>
          <w:lang w:eastAsia="es-CO"/>
        </w:rPr>
      </w:pPr>
      <w:bookmarkStart w:id="7" w:name="_Toc89433471"/>
    </w:p>
    <w:p w14:paraId="4677474C" w14:textId="77777777" w:rsidR="00FC46E6" w:rsidRPr="00FC46E6" w:rsidRDefault="00FC46E6" w:rsidP="00FC46E6">
      <w:pPr>
        <w:rPr>
          <w:lang w:eastAsia="es-CO"/>
        </w:rPr>
      </w:pPr>
    </w:p>
    <w:p w14:paraId="366E5B8E" w14:textId="06FB3613" w:rsidR="004C32E1" w:rsidRDefault="004C32E1" w:rsidP="004C32E1">
      <w:pPr>
        <w:pStyle w:val="Ttulo1"/>
        <w:jc w:val="center"/>
        <w:rPr>
          <w:rFonts w:ascii="Arial" w:hAnsi="Arial" w:cs="Arial"/>
        </w:rPr>
      </w:pPr>
      <w:r>
        <w:rPr>
          <w:rFonts w:ascii="Arial" w:hAnsi="Arial" w:cs="Arial"/>
        </w:rPr>
        <w:t>Metodología</w:t>
      </w:r>
      <w:bookmarkEnd w:id="7"/>
    </w:p>
    <w:p w14:paraId="14AA5674" w14:textId="2CBD6C29" w:rsidR="00462EDD" w:rsidRDefault="004A7D2E" w:rsidP="00462EDD">
      <w:r>
        <w:t>Modelo de Espiral</w:t>
      </w:r>
    </w:p>
    <w:p w14:paraId="65C36FA3" w14:textId="214CF40A" w:rsidR="00462EDD" w:rsidRDefault="00BE2A76" w:rsidP="00462EDD">
      <w:r>
        <w:t xml:space="preserve">El uso de figuras se hace de la siguiente forma: </w:t>
      </w:r>
      <w:r w:rsidR="000406E3">
        <w:t>se plantea en la Figura 1.</w:t>
      </w:r>
    </w:p>
    <w:p w14:paraId="76EC359F" w14:textId="4CBF4CD6" w:rsidR="00BE2A76" w:rsidRDefault="00FC46E6" w:rsidP="004C32E1">
      <w:pPr>
        <w:spacing w:line="360" w:lineRule="auto"/>
        <w:jc w:val="both"/>
        <w:rPr>
          <w:lang w:eastAsia="es-CO"/>
        </w:rPr>
      </w:pPr>
      <w:r>
        <w:rPr>
          <w:noProof/>
          <w:lang w:eastAsia="es-CO"/>
        </w:rPr>
        <w:drawing>
          <wp:inline distT="0" distB="0" distL="0" distR="0" wp14:anchorId="61F3918C" wp14:editId="0892C285">
            <wp:extent cx="6332220" cy="5210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o Idea de Negocio Profesional Multicolor.png"/>
                    <pic:cNvPicPr/>
                  </pic:nvPicPr>
                  <pic:blipFill>
                    <a:blip r:embed="rId12">
                      <a:extLst>
                        <a:ext uri="{28A0092B-C50C-407E-A947-70E740481C1C}">
                          <a14:useLocalDpi xmlns:a14="http://schemas.microsoft.com/office/drawing/2010/main" val="0"/>
                        </a:ext>
                      </a:extLst>
                    </a:blip>
                    <a:stretch>
                      <a:fillRect/>
                    </a:stretch>
                  </pic:blipFill>
                  <pic:spPr>
                    <a:xfrm>
                      <a:off x="0" y="0"/>
                      <a:ext cx="6332220" cy="5210175"/>
                    </a:xfrm>
                    <a:prstGeom prst="rect">
                      <a:avLst/>
                    </a:prstGeom>
                  </pic:spPr>
                </pic:pic>
              </a:graphicData>
            </a:graphic>
          </wp:inline>
        </w:drawing>
      </w:r>
    </w:p>
    <w:p w14:paraId="40B01DD1" w14:textId="1AC4E88E" w:rsidR="004A7D2E" w:rsidRDefault="004A7D2E" w:rsidP="004C32E1">
      <w:pPr>
        <w:spacing w:line="360" w:lineRule="auto"/>
        <w:jc w:val="both"/>
        <w:rPr>
          <w:lang w:eastAsia="es-CO"/>
        </w:rPr>
      </w:pPr>
    </w:p>
    <w:p w14:paraId="0F1A4C5B" w14:textId="77777777" w:rsidR="002F10FB" w:rsidRDefault="002F10FB" w:rsidP="004C32E1">
      <w:pPr>
        <w:spacing w:line="360" w:lineRule="auto"/>
        <w:jc w:val="both"/>
        <w:rPr>
          <w:lang w:eastAsia="es-CO"/>
        </w:rPr>
      </w:pPr>
    </w:p>
    <w:p w14:paraId="79678A78" w14:textId="14381B07" w:rsidR="004A7D2E" w:rsidRDefault="004A7D2E" w:rsidP="004C32E1">
      <w:pPr>
        <w:spacing w:line="360" w:lineRule="auto"/>
        <w:jc w:val="both"/>
        <w:rPr>
          <w:lang w:eastAsia="es-CO"/>
        </w:rPr>
      </w:pPr>
    </w:p>
    <w:p w14:paraId="49690F1C" w14:textId="77777777" w:rsidR="002F10FB" w:rsidRDefault="002F10FB" w:rsidP="002F10FB">
      <w:pPr>
        <w:pStyle w:val="Ttulo4"/>
      </w:pPr>
      <w:r>
        <w:t xml:space="preserve">a. </w:t>
      </w:r>
      <w:r>
        <w:rPr>
          <w:rStyle w:val="Textoennegrita"/>
          <w:b w:val="0"/>
          <w:bCs w:val="0"/>
        </w:rPr>
        <w:t>Planificación del Ciclo</w:t>
      </w:r>
    </w:p>
    <w:p w14:paraId="5E758C6C" w14:textId="28DFE0A7" w:rsidR="002F10FB" w:rsidRDefault="002F10FB" w:rsidP="002F10FB">
      <w:pPr>
        <w:numPr>
          <w:ilvl w:val="0"/>
          <w:numId w:val="21"/>
        </w:numPr>
        <w:spacing w:before="100" w:beforeAutospacing="1" w:after="100" w:afterAutospacing="1" w:line="240" w:lineRule="auto"/>
      </w:pPr>
      <w:r>
        <w:rPr>
          <w:rStyle w:val="Textoennegrita"/>
        </w:rPr>
        <w:t>Objetivos:</w:t>
      </w:r>
      <w:r>
        <w:t xml:space="preserve"> </w:t>
      </w:r>
      <w:r w:rsidRPr="002F10FB">
        <w:t>Construir un vehículo autómata que optimice los métodos convencionales, artesanales y tradicionales de la siembra de semillas de maíz</w:t>
      </w:r>
      <w:r>
        <w:t>.</w:t>
      </w:r>
    </w:p>
    <w:p w14:paraId="5E98F09C" w14:textId="77777777" w:rsidR="002F10FB" w:rsidRDefault="002F10FB" w:rsidP="002F10FB">
      <w:pPr>
        <w:numPr>
          <w:ilvl w:val="0"/>
          <w:numId w:val="21"/>
        </w:numPr>
        <w:spacing w:before="100" w:beforeAutospacing="1" w:after="100" w:afterAutospacing="1" w:line="240" w:lineRule="auto"/>
      </w:pPr>
      <w:r>
        <w:rPr>
          <w:rStyle w:val="Textoennegrita"/>
        </w:rPr>
        <w:t>Alternativas:</w:t>
      </w:r>
      <w:r>
        <w:t xml:space="preserve"> Analiza distintas metodologías o enfoques para tu investigación (cuantitativo, cualitativo o mixto). Escoge el que mejor se adecue a las preguntas de investigación.</w:t>
      </w:r>
    </w:p>
    <w:p w14:paraId="3A219BE9" w14:textId="77777777" w:rsidR="002F10FB" w:rsidRDefault="002F10FB" w:rsidP="002F10FB">
      <w:pPr>
        <w:numPr>
          <w:ilvl w:val="0"/>
          <w:numId w:val="21"/>
        </w:numPr>
        <w:spacing w:before="100" w:beforeAutospacing="1" w:after="100" w:afterAutospacing="1" w:line="240" w:lineRule="auto"/>
      </w:pPr>
      <w:r>
        <w:rPr>
          <w:rStyle w:val="Textoennegrita"/>
        </w:rPr>
        <w:t>Restricciones:</w:t>
      </w:r>
      <w:r>
        <w:t xml:space="preserve"> Las restricciones generales de un proyecto incluyen el tiempo, los costos y el alcance. Comprender estas restricciones es importante porque afectan el resultado del proyecto.</w:t>
      </w:r>
    </w:p>
    <w:p w14:paraId="75B9B3B8" w14:textId="3B1545C0" w:rsidR="002F10FB" w:rsidRDefault="002F10FB" w:rsidP="002F10FB">
      <w:pPr>
        <w:spacing w:before="100" w:beforeAutospacing="1" w:after="100" w:afterAutospacing="1" w:line="240" w:lineRule="auto"/>
        <w:ind w:left="720"/>
      </w:pPr>
      <w:r>
        <w:t>Tiempo: 2 años y medio</w:t>
      </w:r>
    </w:p>
    <w:p w14:paraId="7030988B" w14:textId="77777777" w:rsidR="002F10FB" w:rsidRDefault="002F10FB" w:rsidP="002F10FB">
      <w:pPr>
        <w:spacing w:before="100" w:beforeAutospacing="1" w:after="100" w:afterAutospacing="1" w:line="240" w:lineRule="auto"/>
        <w:ind w:left="720"/>
      </w:pPr>
      <w:r>
        <w:t xml:space="preserve">Durante el presente semestre, nuestra prioridad se centra en la elaboración de un </w:t>
      </w:r>
      <w:proofErr w:type="spellStart"/>
      <w:r>
        <w:t>pre-diseño</w:t>
      </w:r>
      <w:proofErr w:type="spellEnd"/>
      <w:r>
        <w:t xml:space="preserve"> de nuestro proyecto. Esta estrategia se fundamenta en el entendimiento de que a medida que avanzan los ciclos académicos, iremos adquiriendo el conjunto de conocimientos esenciales que habrán de respaldar nuestro progreso en el desarrollo del prototipo. Sin embargo, es importante resaltar que nuestros avances futuros estarán íntimamente ligados a los objetivos previamente establecidos por el equipo de trabajo.</w:t>
      </w:r>
    </w:p>
    <w:p w14:paraId="135912B2" w14:textId="3B9D329F" w:rsidR="002F10FB" w:rsidRDefault="002F10FB" w:rsidP="002F10FB">
      <w:pPr>
        <w:spacing w:before="100" w:beforeAutospacing="1" w:after="100" w:afterAutospacing="1" w:line="240" w:lineRule="auto"/>
        <w:ind w:left="720"/>
      </w:pPr>
      <w:r>
        <w:t xml:space="preserve">Costos: </w:t>
      </w:r>
      <w:r>
        <w:t>5</w:t>
      </w:r>
      <w:r>
        <w:t>00.000$</w:t>
      </w:r>
    </w:p>
    <w:p w14:paraId="2C5387A9" w14:textId="0F2FC332" w:rsidR="002F10FB" w:rsidRDefault="002F10FB" w:rsidP="002F10FB">
      <w:pPr>
        <w:spacing w:before="100" w:beforeAutospacing="1" w:after="100" w:afterAutospacing="1" w:line="240" w:lineRule="auto"/>
        <w:ind w:left="720"/>
      </w:pPr>
      <w:r>
        <w:t>Alcance: Tenemos</w:t>
      </w:r>
      <w:r>
        <w:t xml:space="preserve"> proyectado a lo largo de este semestre principalmente </w:t>
      </w:r>
      <w:r>
        <w:t>adquirir los</w:t>
      </w:r>
      <w:r>
        <w:t xml:space="preserve"> conocimientos </w:t>
      </w:r>
      <w:r>
        <w:t>necesarios para</w:t>
      </w:r>
      <w:r>
        <w:t xml:space="preserve"> </w:t>
      </w:r>
      <w:proofErr w:type="spellStart"/>
      <w:r>
        <w:t>pre-diseñar</w:t>
      </w:r>
      <w:proofErr w:type="spellEnd"/>
      <w:r>
        <w:t xml:space="preserve"> el prototipo de nuestro robot autómata y en base a ello tener un avance progresivo a lo largo de los semestres puesto que tendremos mayor información e iremos delimitando el real alcance del proyecto.</w:t>
      </w:r>
    </w:p>
    <w:p w14:paraId="477191B7" w14:textId="77777777" w:rsidR="004A7D2E" w:rsidRDefault="004A7D2E" w:rsidP="004C32E1">
      <w:pPr>
        <w:spacing w:line="360" w:lineRule="auto"/>
        <w:jc w:val="both"/>
        <w:rPr>
          <w:lang w:eastAsia="es-CO"/>
        </w:rPr>
      </w:pPr>
      <w:bookmarkStart w:id="8" w:name="_GoBack"/>
      <w:bookmarkEnd w:id="8"/>
    </w:p>
    <w:p w14:paraId="7918C740" w14:textId="7506675D" w:rsidR="004C32E1" w:rsidRDefault="00BE2A76" w:rsidP="004C32E1">
      <w:pPr>
        <w:spacing w:line="360" w:lineRule="auto"/>
        <w:jc w:val="both"/>
        <w:rPr>
          <w:lang w:eastAsia="es-CO"/>
        </w:rPr>
      </w:pPr>
      <w:r>
        <w:rPr>
          <w:lang w:eastAsia="es-CO"/>
        </w:rPr>
        <w:t xml:space="preserve">Un ejemplo de uso y referenciación de una tabla se muestra a continuación: </w:t>
      </w:r>
      <w:r w:rsidR="004C32E1">
        <w:rPr>
          <w:lang w:eastAsia="es-CO"/>
        </w:rPr>
        <w:t>El cronograma de activi</w:t>
      </w:r>
      <w:r w:rsidR="00E95166">
        <w:rPr>
          <w:lang w:eastAsia="es-CO"/>
        </w:rPr>
        <w:t>dades se presenta en detalle con la Tabla 1.</w:t>
      </w:r>
    </w:p>
    <w:p w14:paraId="7946A65E" w14:textId="0A635224" w:rsidR="00E95166" w:rsidRPr="00E95166" w:rsidRDefault="00E95166" w:rsidP="00E95166">
      <w:pPr>
        <w:rPr>
          <w:sz w:val="20"/>
          <w:szCs w:val="20"/>
        </w:rPr>
      </w:pPr>
      <w:r>
        <w:rPr>
          <w:b/>
          <w:sz w:val="20"/>
          <w:szCs w:val="20"/>
        </w:rPr>
        <w:t>Tabla</w:t>
      </w:r>
      <w:r w:rsidRPr="002838F7">
        <w:rPr>
          <w:b/>
          <w:sz w:val="20"/>
          <w:szCs w:val="20"/>
        </w:rPr>
        <w:t xml:space="preserve"> 1</w:t>
      </w:r>
      <w:r>
        <w:rPr>
          <w:sz w:val="20"/>
          <w:szCs w:val="20"/>
        </w:rPr>
        <w:t>. Metodología de proyecto de investigación.</w:t>
      </w:r>
    </w:p>
    <w:tbl>
      <w:tblPr>
        <w:tblW w:w="9967" w:type="dxa"/>
        <w:tblInd w:w="-5" w:type="dxa"/>
        <w:tblLayout w:type="fixed"/>
        <w:tblCellMar>
          <w:left w:w="70" w:type="dxa"/>
          <w:right w:w="70" w:type="dxa"/>
        </w:tblCellMar>
        <w:tblLook w:val="04A0" w:firstRow="1" w:lastRow="0" w:firstColumn="1" w:lastColumn="0" w:noHBand="0" w:noVBand="1"/>
      </w:tblPr>
      <w:tblGrid>
        <w:gridCol w:w="1134"/>
        <w:gridCol w:w="1418"/>
        <w:gridCol w:w="992"/>
        <w:gridCol w:w="1276"/>
        <w:gridCol w:w="1134"/>
        <w:gridCol w:w="709"/>
        <w:gridCol w:w="789"/>
        <w:gridCol w:w="628"/>
        <w:gridCol w:w="378"/>
        <w:gridCol w:w="503"/>
        <w:gridCol w:w="503"/>
        <w:gridCol w:w="503"/>
      </w:tblGrid>
      <w:tr w:rsidR="006627D0" w:rsidRPr="006627D0" w14:paraId="3E1EB80B" w14:textId="77777777" w:rsidTr="00AD3E8E">
        <w:trPr>
          <w:trHeight w:val="336"/>
        </w:trPr>
        <w:tc>
          <w:tcPr>
            <w:tcW w:w="9967" w:type="dxa"/>
            <w:gridSpan w:val="12"/>
            <w:tcBorders>
              <w:top w:val="single" w:sz="4" w:space="0" w:color="auto"/>
              <w:left w:val="single" w:sz="4" w:space="0" w:color="auto"/>
              <w:bottom w:val="single" w:sz="4" w:space="0" w:color="auto"/>
              <w:right w:val="single" w:sz="4" w:space="0" w:color="auto"/>
            </w:tcBorders>
            <w:shd w:val="clear" w:color="auto" w:fill="auto"/>
            <w:vAlign w:val="center"/>
            <w:hideMark/>
          </w:tcPr>
          <w:p w14:paraId="2CD9E479"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eastAsia="de-DE"/>
              </w:rPr>
              <w:t>Cronograma de actividades</w:t>
            </w:r>
          </w:p>
        </w:tc>
      </w:tr>
      <w:tr w:rsidR="006627D0" w:rsidRPr="006627D0" w14:paraId="62834B85" w14:textId="77777777" w:rsidTr="00AD3E8E">
        <w:trPr>
          <w:trHeight w:val="372"/>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875FC7" w14:textId="77777777" w:rsidR="006627D0" w:rsidRPr="006627D0" w:rsidRDefault="006627D0" w:rsidP="00737EAF">
            <w:pPr>
              <w:spacing w:after="0" w:line="240" w:lineRule="auto"/>
              <w:jc w:val="center"/>
              <w:rPr>
                <w:rFonts w:eastAsia="Times New Roman" w:cstheme="minorHAnsi"/>
                <w:b/>
                <w:bCs/>
                <w:lang w:eastAsia="de-DE"/>
              </w:rPr>
            </w:pPr>
            <w:r w:rsidRPr="006627D0">
              <w:rPr>
                <w:rFonts w:eastAsia="Times New Roman" w:cstheme="minorHAnsi"/>
                <w:b/>
                <w:bCs/>
                <w:lang w:val="de-DE" w:eastAsia="de-DE"/>
              </w:rPr>
              <w:t>Objetivo específico</w:t>
            </w:r>
          </w:p>
          <w:p w14:paraId="537230B4" w14:textId="77777777" w:rsidR="006627D0" w:rsidRPr="006627D0" w:rsidRDefault="006627D0" w:rsidP="00737EAF">
            <w:pPr>
              <w:spacing w:after="0" w:line="240" w:lineRule="auto"/>
              <w:jc w:val="center"/>
              <w:rPr>
                <w:rFonts w:eastAsia="Times New Roman" w:cstheme="minorHAnsi"/>
                <w:b/>
                <w:bCs/>
                <w:lang w:val="de-DE" w:eastAsia="de-DE"/>
              </w:rPr>
            </w:pP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C35A4E"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eastAsia="de-DE"/>
              </w:rPr>
              <w:t>Nombre de la actividad</w:t>
            </w:r>
            <w:r w:rsidRPr="006627D0" w:rsidDel="00C20720">
              <w:rPr>
                <w:rFonts w:eastAsia="Times New Roman" w:cstheme="minorHAnsi"/>
                <w:b/>
                <w:bCs/>
                <w:lang w:val="de-DE" w:eastAsia="de-DE"/>
              </w:rPr>
              <w:t xml:space="preserve"> </w:t>
            </w:r>
            <w:r w:rsidRPr="006627D0">
              <w:rPr>
                <w:rFonts w:eastAsia="Times New Roman" w:cstheme="minorHAnsi"/>
                <w:b/>
                <w:bCs/>
                <w:lang w:val="de-DE" w:eastAsia="de-DE"/>
              </w:rPr>
              <w:t>-</w:t>
            </w:r>
          </w:p>
        </w:tc>
        <w:tc>
          <w:tcPr>
            <w:tcW w:w="7415" w:type="dxa"/>
            <w:gridSpan w:val="10"/>
            <w:tcBorders>
              <w:top w:val="single" w:sz="4" w:space="0" w:color="auto"/>
              <w:left w:val="nil"/>
              <w:bottom w:val="single" w:sz="4" w:space="0" w:color="auto"/>
              <w:right w:val="single" w:sz="4" w:space="0" w:color="auto"/>
            </w:tcBorders>
            <w:shd w:val="clear" w:color="auto" w:fill="auto"/>
            <w:vAlign w:val="center"/>
            <w:hideMark/>
          </w:tcPr>
          <w:p w14:paraId="076C5847" w14:textId="77777777" w:rsidR="006627D0" w:rsidRPr="006627D0" w:rsidRDefault="006627D0" w:rsidP="00737EAF">
            <w:pPr>
              <w:spacing w:after="0" w:line="240" w:lineRule="auto"/>
              <w:jc w:val="center"/>
              <w:rPr>
                <w:rFonts w:eastAsia="Times New Roman" w:cstheme="minorHAnsi"/>
                <w:b/>
                <w:bCs/>
                <w:lang w:val="es-ES" w:eastAsia="de-DE"/>
              </w:rPr>
            </w:pPr>
            <w:r w:rsidRPr="006627D0">
              <w:rPr>
                <w:rFonts w:eastAsia="Times New Roman" w:cstheme="minorHAnsi"/>
                <w:b/>
                <w:bCs/>
                <w:lang w:eastAsia="de-DE"/>
              </w:rPr>
              <w:t>Duración de la actividad (mes)</w:t>
            </w:r>
          </w:p>
        </w:tc>
      </w:tr>
      <w:tr w:rsidR="00AD3E8E" w:rsidRPr="006627D0" w14:paraId="5A041F20" w14:textId="77777777" w:rsidTr="00AD3E8E">
        <w:trPr>
          <w:trHeight w:val="720"/>
        </w:trPr>
        <w:tc>
          <w:tcPr>
            <w:tcW w:w="1134" w:type="dxa"/>
            <w:vMerge/>
            <w:tcBorders>
              <w:top w:val="single" w:sz="4" w:space="0" w:color="auto"/>
              <w:left w:val="single" w:sz="4" w:space="0" w:color="auto"/>
              <w:bottom w:val="single" w:sz="4" w:space="0" w:color="auto"/>
              <w:right w:val="single" w:sz="4" w:space="0" w:color="auto"/>
            </w:tcBorders>
            <w:vAlign w:val="center"/>
            <w:hideMark/>
          </w:tcPr>
          <w:p w14:paraId="61F52234" w14:textId="77777777" w:rsidR="006627D0" w:rsidRPr="006627D0" w:rsidRDefault="006627D0" w:rsidP="00737EAF">
            <w:pPr>
              <w:spacing w:after="0" w:line="240" w:lineRule="auto"/>
              <w:jc w:val="center"/>
              <w:rPr>
                <w:rFonts w:eastAsia="Times New Roman" w:cstheme="minorHAnsi"/>
                <w:b/>
                <w:bCs/>
                <w:lang w:val="es-ES" w:eastAsia="de-DE"/>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142E0C85" w14:textId="77777777" w:rsidR="006627D0" w:rsidRPr="006627D0" w:rsidRDefault="006627D0" w:rsidP="00737EAF">
            <w:pPr>
              <w:spacing w:after="0" w:line="240" w:lineRule="auto"/>
              <w:jc w:val="center"/>
              <w:rPr>
                <w:rFonts w:eastAsia="Times New Roman" w:cstheme="minorHAnsi"/>
                <w:b/>
                <w:bCs/>
                <w:lang w:val="es-ES" w:eastAsia="de-DE"/>
              </w:rPr>
            </w:pPr>
          </w:p>
        </w:tc>
        <w:tc>
          <w:tcPr>
            <w:tcW w:w="992" w:type="dxa"/>
            <w:tcBorders>
              <w:top w:val="nil"/>
              <w:left w:val="single" w:sz="4" w:space="0" w:color="auto"/>
              <w:bottom w:val="single" w:sz="4" w:space="0" w:color="auto"/>
              <w:right w:val="single" w:sz="4" w:space="0" w:color="auto"/>
            </w:tcBorders>
            <w:shd w:val="clear" w:color="auto" w:fill="auto"/>
            <w:vAlign w:val="center"/>
            <w:hideMark/>
          </w:tcPr>
          <w:p w14:paraId="45A305CF" w14:textId="299E4526" w:rsidR="006627D0" w:rsidRPr="006627D0" w:rsidRDefault="00AD3E8E" w:rsidP="00737EAF">
            <w:pPr>
              <w:spacing w:after="0" w:line="240" w:lineRule="auto"/>
              <w:jc w:val="center"/>
              <w:rPr>
                <w:rFonts w:eastAsia="Times New Roman" w:cstheme="minorHAnsi"/>
                <w:b/>
                <w:bCs/>
                <w:lang w:val="de-DE" w:eastAsia="de-DE"/>
              </w:rPr>
            </w:pPr>
            <w:r>
              <w:rPr>
                <w:rFonts w:eastAsia="Times New Roman" w:cstheme="minorHAnsi"/>
                <w:b/>
                <w:bCs/>
                <w:lang w:eastAsia="de-DE"/>
              </w:rPr>
              <w:t>octubre</w:t>
            </w:r>
            <w:r w:rsidR="006627D0" w:rsidRPr="006627D0">
              <w:rPr>
                <w:rFonts w:eastAsia="Times New Roman" w:cstheme="minorHAnsi"/>
                <w:b/>
                <w:bCs/>
                <w:lang w:eastAsia="de-DE"/>
              </w:rPr>
              <w:br/>
              <w:t>1</w:t>
            </w:r>
          </w:p>
        </w:tc>
        <w:tc>
          <w:tcPr>
            <w:tcW w:w="1276" w:type="dxa"/>
            <w:tcBorders>
              <w:top w:val="nil"/>
              <w:left w:val="nil"/>
              <w:bottom w:val="single" w:sz="4" w:space="0" w:color="auto"/>
              <w:right w:val="single" w:sz="4" w:space="0" w:color="auto"/>
            </w:tcBorders>
            <w:shd w:val="clear" w:color="auto" w:fill="auto"/>
            <w:vAlign w:val="center"/>
            <w:hideMark/>
          </w:tcPr>
          <w:p w14:paraId="1A22B895" w14:textId="45A0F5D7" w:rsidR="006627D0" w:rsidRPr="006627D0" w:rsidRDefault="00AD3E8E"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 xml:space="preserve">Noviembre </w:t>
            </w:r>
            <w:r w:rsidR="006627D0" w:rsidRPr="006627D0">
              <w:rPr>
                <w:rFonts w:eastAsia="Times New Roman" w:cstheme="minorHAnsi"/>
                <w:b/>
                <w:bCs/>
                <w:lang w:val="de-DE" w:eastAsia="de-DE"/>
              </w:rPr>
              <w:br/>
              <w:t>2</w:t>
            </w:r>
          </w:p>
        </w:tc>
        <w:tc>
          <w:tcPr>
            <w:tcW w:w="1134" w:type="dxa"/>
            <w:tcBorders>
              <w:top w:val="nil"/>
              <w:left w:val="nil"/>
              <w:bottom w:val="single" w:sz="4" w:space="0" w:color="auto"/>
              <w:right w:val="single" w:sz="4" w:space="0" w:color="auto"/>
            </w:tcBorders>
            <w:shd w:val="clear" w:color="auto" w:fill="auto"/>
            <w:vAlign w:val="center"/>
            <w:hideMark/>
          </w:tcPr>
          <w:p w14:paraId="410FF290" w14:textId="62F21637" w:rsidR="006627D0" w:rsidRPr="006627D0" w:rsidRDefault="00AD3E8E" w:rsidP="00737EAF">
            <w:pPr>
              <w:spacing w:after="0" w:line="240" w:lineRule="auto"/>
              <w:jc w:val="center"/>
              <w:rPr>
                <w:rFonts w:eastAsia="Times New Roman" w:cstheme="minorHAnsi"/>
                <w:b/>
                <w:bCs/>
                <w:lang w:val="de-DE" w:eastAsia="de-DE"/>
              </w:rPr>
            </w:pPr>
            <w:r>
              <w:rPr>
                <w:rFonts w:eastAsia="Times New Roman" w:cstheme="minorHAnsi"/>
                <w:b/>
                <w:bCs/>
                <w:lang w:val="de-DE" w:eastAsia="de-DE"/>
              </w:rPr>
              <w:t>diciembre</w:t>
            </w:r>
            <w:r w:rsidR="006627D0" w:rsidRPr="006627D0">
              <w:rPr>
                <w:rFonts w:eastAsia="Times New Roman" w:cstheme="minorHAnsi"/>
                <w:b/>
                <w:bCs/>
                <w:lang w:val="de-DE" w:eastAsia="de-DE"/>
              </w:rPr>
              <w:br/>
              <w:t>3</w:t>
            </w:r>
          </w:p>
        </w:tc>
        <w:tc>
          <w:tcPr>
            <w:tcW w:w="709" w:type="dxa"/>
            <w:tcBorders>
              <w:top w:val="nil"/>
              <w:left w:val="nil"/>
              <w:bottom w:val="single" w:sz="4" w:space="0" w:color="auto"/>
              <w:right w:val="single" w:sz="4" w:space="0" w:color="auto"/>
            </w:tcBorders>
            <w:shd w:val="clear" w:color="auto" w:fill="auto"/>
            <w:vAlign w:val="center"/>
            <w:hideMark/>
          </w:tcPr>
          <w:p w14:paraId="1BD94E43"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val="de-DE" w:eastAsia="de-DE"/>
              </w:rPr>
              <w:t>Mes</w:t>
            </w:r>
            <w:r w:rsidRPr="006627D0">
              <w:rPr>
                <w:rFonts w:eastAsia="Times New Roman" w:cstheme="minorHAnsi"/>
                <w:b/>
                <w:bCs/>
                <w:lang w:val="de-DE" w:eastAsia="de-DE"/>
              </w:rPr>
              <w:br/>
              <w:t>4</w:t>
            </w:r>
          </w:p>
        </w:tc>
        <w:tc>
          <w:tcPr>
            <w:tcW w:w="789" w:type="dxa"/>
            <w:tcBorders>
              <w:top w:val="nil"/>
              <w:left w:val="nil"/>
              <w:bottom w:val="single" w:sz="4" w:space="0" w:color="auto"/>
              <w:right w:val="single" w:sz="4" w:space="0" w:color="auto"/>
            </w:tcBorders>
            <w:shd w:val="clear" w:color="auto" w:fill="auto"/>
            <w:vAlign w:val="center"/>
            <w:hideMark/>
          </w:tcPr>
          <w:p w14:paraId="7A9C32E8"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val="de-DE" w:eastAsia="de-DE"/>
              </w:rPr>
              <w:t>Mes</w:t>
            </w:r>
            <w:r w:rsidRPr="006627D0">
              <w:rPr>
                <w:rFonts w:eastAsia="Times New Roman" w:cstheme="minorHAnsi"/>
                <w:b/>
                <w:bCs/>
                <w:lang w:val="de-DE" w:eastAsia="de-DE"/>
              </w:rPr>
              <w:br/>
              <w:t>5</w:t>
            </w:r>
          </w:p>
        </w:tc>
        <w:tc>
          <w:tcPr>
            <w:tcW w:w="628" w:type="dxa"/>
            <w:tcBorders>
              <w:top w:val="nil"/>
              <w:left w:val="nil"/>
              <w:bottom w:val="single" w:sz="4" w:space="0" w:color="auto"/>
              <w:right w:val="single" w:sz="4" w:space="0" w:color="auto"/>
            </w:tcBorders>
            <w:shd w:val="clear" w:color="auto" w:fill="auto"/>
            <w:vAlign w:val="center"/>
            <w:hideMark/>
          </w:tcPr>
          <w:p w14:paraId="5559F4ED"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val="de-DE" w:eastAsia="de-DE"/>
              </w:rPr>
              <w:t>Mes</w:t>
            </w:r>
            <w:r w:rsidRPr="006627D0">
              <w:rPr>
                <w:rFonts w:eastAsia="Times New Roman" w:cstheme="minorHAnsi"/>
                <w:b/>
                <w:bCs/>
                <w:lang w:val="de-DE" w:eastAsia="de-DE"/>
              </w:rPr>
              <w:br/>
              <w:t>6</w:t>
            </w:r>
          </w:p>
        </w:tc>
        <w:tc>
          <w:tcPr>
            <w:tcW w:w="378" w:type="dxa"/>
            <w:tcBorders>
              <w:top w:val="nil"/>
              <w:left w:val="nil"/>
              <w:bottom w:val="single" w:sz="4" w:space="0" w:color="auto"/>
              <w:right w:val="single" w:sz="4" w:space="0" w:color="auto"/>
            </w:tcBorders>
            <w:shd w:val="clear" w:color="auto" w:fill="auto"/>
            <w:vAlign w:val="center"/>
            <w:hideMark/>
          </w:tcPr>
          <w:p w14:paraId="771611AB"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val="de-DE" w:eastAsia="de-DE"/>
              </w:rPr>
              <w:t>Mes</w:t>
            </w:r>
            <w:r w:rsidRPr="006627D0">
              <w:rPr>
                <w:rFonts w:eastAsia="Times New Roman" w:cstheme="minorHAnsi"/>
                <w:b/>
                <w:bCs/>
                <w:lang w:val="de-DE" w:eastAsia="de-DE"/>
              </w:rPr>
              <w:br/>
              <w:t>7</w:t>
            </w:r>
          </w:p>
        </w:tc>
        <w:tc>
          <w:tcPr>
            <w:tcW w:w="503" w:type="dxa"/>
            <w:tcBorders>
              <w:top w:val="nil"/>
              <w:left w:val="nil"/>
              <w:bottom w:val="single" w:sz="4" w:space="0" w:color="auto"/>
              <w:right w:val="single" w:sz="4" w:space="0" w:color="auto"/>
            </w:tcBorders>
            <w:shd w:val="clear" w:color="auto" w:fill="auto"/>
            <w:vAlign w:val="center"/>
            <w:hideMark/>
          </w:tcPr>
          <w:p w14:paraId="24B0CAB4"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val="de-DE" w:eastAsia="de-DE"/>
              </w:rPr>
              <w:t>Mes</w:t>
            </w:r>
            <w:r w:rsidRPr="006627D0">
              <w:rPr>
                <w:rFonts w:eastAsia="Times New Roman" w:cstheme="minorHAnsi"/>
                <w:b/>
                <w:bCs/>
                <w:lang w:val="de-DE" w:eastAsia="de-DE"/>
              </w:rPr>
              <w:br/>
              <w:t>8</w:t>
            </w:r>
          </w:p>
        </w:tc>
        <w:tc>
          <w:tcPr>
            <w:tcW w:w="503" w:type="dxa"/>
            <w:tcBorders>
              <w:top w:val="nil"/>
              <w:left w:val="nil"/>
              <w:bottom w:val="single" w:sz="4" w:space="0" w:color="auto"/>
              <w:right w:val="single" w:sz="4" w:space="0" w:color="auto"/>
            </w:tcBorders>
            <w:shd w:val="clear" w:color="auto" w:fill="auto"/>
            <w:vAlign w:val="center"/>
            <w:hideMark/>
          </w:tcPr>
          <w:p w14:paraId="2D5D1F5A"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val="de-DE" w:eastAsia="de-DE"/>
              </w:rPr>
              <w:t>Mes</w:t>
            </w:r>
            <w:r w:rsidRPr="006627D0">
              <w:rPr>
                <w:rFonts w:eastAsia="Times New Roman" w:cstheme="minorHAnsi"/>
                <w:b/>
                <w:bCs/>
                <w:lang w:val="de-DE" w:eastAsia="de-DE"/>
              </w:rPr>
              <w:br/>
              <w:t>9</w:t>
            </w:r>
          </w:p>
        </w:tc>
        <w:tc>
          <w:tcPr>
            <w:tcW w:w="503" w:type="dxa"/>
            <w:tcBorders>
              <w:top w:val="nil"/>
              <w:left w:val="nil"/>
              <w:bottom w:val="single" w:sz="4" w:space="0" w:color="auto"/>
              <w:right w:val="single" w:sz="4" w:space="0" w:color="auto"/>
            </w:tcBorders>
            <w:shd w:val="clear" w:color="auto" w:fill="auto"/>
            <w:vAlign w:val="center"/>
            <w:hideMark/>
          </w:tcPr>
          <w:p w14:paraId="68888FDE" w14:textId="77777777" w:rsidR="006627D0" w:rsidRPr="006627D0" w:rsidRDefault="006627D0" w:rsidP="00737EAF">
            <w:pPr>
              <w:spacing w:after="0" w:line="240" w:lineRule="auto"/>
              <w:jc w:val="center"/>
              <w:rPr>
                <w:rFonts w:eastAsia="Times New Roman" w:cstheme="minorHAnsi"/>
                <w:b/>
                <w:bCs/>
                <w:lang w:val="de-DE" w:eastAsia="de-DE"/>
              </w:rPr>
            </w:pPr>
            <w:r w:rsidRPr="006627D0">
              <w:rPr>
                <w:rFonts w:eastAsia="Times New Roman" w:cstheme="minorHAnsi"/>
                <w:b/>
                <w:bCs/>
                <w:lang w:val="de-DE" w:eastAsia="de-DE"/>
              </w:rPr>
              <w:t>Mes</w:t>
            </w:r>
            <w:r w:rsidRPr="006627D0">
              <w:rPr>
                <w:rFonts w:eastAsia="Times New Roman" w:cstheme="minorHAnsi"/>
                <w:b/>
                <w:bCs/>
                <w:lang w:val="de-DE" w:eastAsia="de-DE"/>
              </w:rPr>
              <w:br/>
              <w:t>10</w:t>
            </w:r>
          </w:p>
        </w:tc>
      </w:tr>
      <w:tr w:rsidR="00AD3E8E" w:rsidRPr="006627D0" w14:paraId="3FD82614" w14:textId="77777777" w:rsidTr="00AD3E8E">
        <w:trPr>
          <w:trHeight w:val="360"/>
        </w:trPr>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14:paraId="6741D91E" w14:textId="3352C4BE" w:rsidR="006627D0" w:rsidRPr="006627D0" w:rsidRDefault="00BE2A76" w:rsidP="00BE2A76">
            <w:pPr>
              <w:spacing w:after="0" w:line="240" w:lineRule="auto"/>
              <w:jc w:val="both"/>
              <w:rPr>
                <w:rFonts w:eastAsia="Times New Roman" w:cstheme="minorHAnsi"/>
                <w:lang w:eastAsia="de-DE"/>
              </w:rPr>
            </w:pPr>
            <w:r>
              <w:rPr>
                <w:rFonts w:eastAsiaTheme="minorEastAsia" w:cstheme="minorHAnsi"/>
              </w:rPr>
              <w:t>Objetivo específico 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334005" w14:textId="77777777" w:rsidR="006627D0" w:rsidRPr="006627D0" w:rsidRDefault="006627D0" w:rsidP="00737EAF">
            <w:pPr>
              <w:spacing w:after="0" w:line="240" w:lineRule="auto"/>
              <w:rPr>
                <w:rFonts w:eastAsia="Times New Roman" w:cstheme="minorHAnsi"/>
                <w:lang w:eastAsia="de-DE"/>
              </w:rPr>
            </w:pPr>
            <w:proofErr w:type="spellStart"/>
            <w:r w:rsidRPr="006627D0">
              <w:rPr>
                <w:rFonts w:eastAsia="Times New Roman" w:cstheme="minorHAnsi"/>
                <w:lang w:eastAsia="de-DE"/>
              </w:rPr>
              <w:t>Actv</w:t>
            </w:r>
            <w:proofErr w:type="spellEnd"/>
            <w:r w:rsidRPr="006627D0">
              <w:rPr>
                <w:rFonts w:eastAsia="Times New Roman" w:cstheme="minorHAnsi"/>
                <w:lang w:eastAsia="de-DE"/>
              </w:rPr>
              <w:t>. 1</w:t>
            </w:r>
          </w:p>
          <w:p w14:paraId="1D2BDDC7" w14:textId="09527A81" w:rsidR="006627D0" w:rsidRPr="006627D0" w:rsidRDefault="006627D0" w:rsidP="00737EAF">
            <w:pPr>
              <w:spacing w:after="0" w:line="240" w:lineRule="auto"/>
              <w:rPr>
                <w:rFonts w:eastAsia="Times New Roman" w:cstheme="minorHAnsi"/>
                <w:lang w:eastAsia="de-DE"/>
              </w:rPr>
            </w:pPr>
            <w:r w:rsidRPr="006627D0">
              <w:rPr>
                <w:rFonts w:eastAsia="Times New Roman" w:cstheme="minorHAnsi"/>
                <w:lang w:eastAsia="de-DE"/>
              </w:rPr>
              <w:t xml:space="preserve"> </w:t>
            </w:r>
          </w:p>
        </w:tc>
        <w:tc>
          <w:tcPr>
            <w:tcW w:w="992" w:type="dxa"/>
            <w:tcBorders>
              <w:top w:val="nil"/>
              <w:left w:val="nil"/>
              <w:bottom w:val="single" w:sz="4" w:space="0" w:color="auto"/>
              <w:right w:val="single" w:sz="4" w:space="0" w:color="auto"/>
            </w:tcBorders>
            <w:shd w:val="clear" w:color="auto" w:fill="C0504D" w:themeFill="accent2"/>
            <w:vAlign w:val="center"/>
            <w:hideMark/>
          </w:tcPr>
          <w:p w14:paraId="36E7EC9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auto"/>
            <w:vAlign w:val="center"/>
            <w:hideMark/>
          </w:tcPr>
          <w:p w14:paraId="7A6C39C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auto"/>
            <w:vAlign w:val="center"/>
            <w:hideMark/>
          </w:tcPr>
          <w:p w14:paraId="24F0F70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4B41DE3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89" w:type="dxa"/>
            <w:tcBorders>
              <w:top w:val="nil"/>
              <w:left w:val="nil"/>
              <w:bottom w:val="single" w:sz="4" w:space="0" w:color="auto"/>
              <w:right w:val="single" w:sz="4" w:space="0" w:color="auto"/>
            </w:tcBorders>
            <w:shd w:val="clear" w:color="auto" w:fill="auto"/>
            <w:vAlign w:val="center"/>
            <w:hideMark/>
          </w:tcPr>
          <w:p w14:paraId="38F7154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628" w:type="dxa"/>
            <w:tcBorders>
              <w:top w:val="nil"/>
              <w:left w:val="nil"/>
              <w:bottom w:val="single" w:sz="4" w:space="0" w:color="auto"/>
              <w:right w:val="single" w:sz="4" w:space="0" w:color="auto"/>
            </w:tcBorders>
            <w:shd w:val="clear" w:color="auto" w:fill="auto"/>
            <w:vAlign w:val="center"/>
            <w:hideMark/>
          </w:tcPr>
          <w:p w14:paraId="79F77C0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378" w:type="dxa"/>
            <w:tcBorders>
              <w:top w:val="nil"/>
              <w:left w:val="nil"/>
              <w:bottom w:val="single" w:sz="4" w:space="0" w:color="auto"/>
              <w:right w:val="single" w:sz="4" w:space="0" w:color="auto"/>
            </w:tcBorders>
            <w:shd w:val="clear" w:color="auto" w:fill="auto"/>
            <w:vAlign w:val="center"/>
            <w:hideMark/>
          </w:tcPr>
          <w:p w14:paraId="265E572A"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0C429D5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729A8CC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2E16E83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AD3E8E" w:rsidRPr="006627D0" w14:paraId="5B8B2757" w14:textId="77777777" w:rsidTr="00AD3E8E">
        <w:trPr>
          <w:trHeight w:val="360"/>
        </w:trPr>
        <w:tc>
          <w:tcPr>
            <w:tcW w:w="1134" w:type="dxa"/>
            <w:vMerge/>
            <w:tcBorders>
              <w:left w:val="single" w:sz="4" w:space="0" w:color="auto"/>
              <w:bottom w:val="single" w:sz="4" w:space="0" w:color="auto"/>
            </w:tcBorders>
            <w:vAlign w:val="center"/>
            <w:hideMark/>
          </w:tcPr>
          <w:p w14:paraId="6239B6C3" w14:textId="77777777" w:rsidR="006627D0" w:rsidRPr="006627D0" w:rsidRDefault="006627D0" w:rsidP="00737EAF">
            <w:pPr>
              <w:spacing w:after="0" w:line="240" w:lineRule="auto"/>
              <w:rPr>
                <w:rFonts w:eastAsia="Times New Roman" w:cstheme="minorHAnsi"/>
                <w:lang w:val="de-DE" w:eastAsia="de-DE"/>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5B254D73" w14:textId="77777777" w:rsidR="006627D0" w:rsidRPr="006627D0" w:rsidRDefault="006627D0" w:rsidP="00737EAF">
            <w:pPr>
              <w:spacing w:after="0" w:line="240" w:lineRule="auto"/>
              <w:rPr>
                <w:rFonts w:eastAsia="Times New Roman" w:cstheme="minorHAnsi"/>
                <w:lang w:val="de-DE" w:eastAsia="de-DE"/>
              </w:rPr>
            </w:pPr>
            <w:proofErr w:type="spellStart"/>
            <w:r w:rsidRPr="006627D0">
              <w:rPr>
                <w:rFonts w:eastAsia="Times New Roman" w:cstheme="minorHAnsi"/>
                <w:lang w:eastAsia="de-DE"/>
              </w:rPr>
              <w:t>Actv</w:t>
            </w:r>
            <w:proofErr w:type="spellEnd"/>
            <w:r w:rsidRPr="006627D0">
              <w:rPr>
                <w:rFonts w:eastAsia="Times New Roman" w:cstheme="minorHAnsi"/>
                <w:lang w:eastAsia="de-DE"/>
              </w:rPr>
              <w:t>. 2</w:t>
            </w:r>
          </w:p>
          <w:p w14:paraId="41192339" w14:textId="3C32534C" w:rsidR="006627D0" w:rsidRPr="006627D0" w:rsidRDefault="006627D0" w:rsidP="00737EAF">
            <w:pPr>
              <w:spacing w:after="0" w:line="240" w:lineRule="auto"/>
              <w:rPr>
                <w:rFonts w:eastAsia="Times New Roman" w:cstheme="minorHAnsi"/>
                <w:lang w:eastAsia="de-DE"/>
              </w:rPr>
            </w:pPr>
          </w:p>
        </w:tc>
        <w:tc>
          <w:tcPr>
            <w:tcW w:w="992" w:type="dxa"/>
            <w:tcBorders>
              <w:top w:val="nil"/>
              <w:left w:val="nil"/>
              <w:bottom w:val="single" w:sz="4" w:space="0" w:color="auto"/>
              <w:right w:val="single" w:sz="4" w:space="0" w:color="auto"/>
            </w:tcBorders>
            <w:shd w:val="clear" w:color="auto" w:fill="auto"/>
            <w:vAlign w:val="center"/>
            <w:hideMark/>
          </w:tcPr>
          <w:p w14:paraId="7C691181"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C0504D" w:themeFill="accent2"/>
            <w:vAlign w:val="center"/>
            <w:hideMark/>
          </w:tcPr>
          <w:p w14:paraId="65D16CD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FFFFFF" w:themeFill="background1"/>
            <w:vAlign w:val="center"/>
            <w:hideMark/>
          </w:tcPr>
          <w:p w14:paraId="2E4A1C7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auto"/>
            <w:vAlign w:val="center"/>
            <w:hideMark/>
          </w:tcPr>
          <w:p w14:paraId="6C322A2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89" w:type="dxa"/>
            <w:tcBorders>
              <w:top w:val="nil"/>
              <w:left w:val="nil"/>
              <w:bottom w:val="single" w:sz="4" w:space="0" w:color="auto"/>
              <w:right w:val="single" w:sz="4" w:space="0" w:color="auto"/>
            </w:tcBorders>
            <w:shd w:val="clear" w:color="auto" w:fill="auto"/>
            <w:vAlign w:val="center"/>
            <w:hideMark/>
          </w:tcPr>
          <w:p w14:paraId="5B88648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628" w:type="dxa"/>
            <w:tcBorders>
              <w:top w:val="nil"/>
              <w:left w:val="nil"/>
              <w:bottom w:val="single" w:sz="4" w:space="0" w:color="auto"/>
              <w:right w:val="single" w:sz="4" w:space="0" w:color="auto"/>
            </w:tcBorders>
            <w:shd w:val="clear" w:color="auto" w:fill="auto"/>
            <w:vAlign w:val="center"/>
            <w:hideMark/>
          </w:tcPr>
          <w:p w14:paraId="1A86403A"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378" w:type="dxa"/>
            <w:tcBorders>
              <w:top w:val="nil"/>
              <w:left w:val="nil"/>
              <w:bottom w:val="single" w:sz="4" w:space="0" w:color="auto"/>
              <w:right w:val="single" w:sz="4" w:space="0" w:color="auto"/>
            </w:tcBorders>
            <w:shd w:val="clear" w:color="auto" w:fill="auto"/>
            <w:vAlign w:val="center"/>
            <w:hideMark/>
          </w:tcPr>
          <w:p w14:paraId="2B5AC418"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54218A16"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25BB3EC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1B63B7B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AD3E8E" w:rsidRPr="006627D0" w14:paraId="3B493991" w14:textId="77777777" w:rsidTr="00AD3E8E">
        <w:trPr>
          <w:trHeight w:val="360"/>
        </w:trPr>
        <w:tc>
          <w:tcPr>
            <w:tcW w:w="1134" w:type="dxa"/>
            <w:vMerge/>
            <w:tcBorders>
              <w:left w:val="single" w:sz="4" w:space="0" w:color="auto"/>
              <w:bottom w:val="single" w:sz="4" w:space="0" w:color="auto"/>
            </w:tcBorders>
            <w:vAlign w:val="center"/>
            <w:hideMark/>
          </w:tcPr>
          <w:p w14:paraId="0471223B" w14:textId="77777777" w:rsidR="006627D0" w:rsidRPr="006627D0" w:rsidRDefault="006627D0" w:rsidP="00737EAF">
            <w:pPr>
              <w:spacing w:after="0" w:line="240" w:lineRule="auto"/>
              <w:rPr>
                <w:rFonts w:eastAsia="Times New Roman" w:cstheme="minorHAnsi"/>
                <w:lang w:val="de-DE" w:eastAsia="de-DE"/>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033ADAF3" w14:textId="77777777" w:rsidR="006627D0" w:rsidRPr="006627D0" w:rsidRDefault="006627D0" w:rsidP="00737EAF">
            <w:pPr>
              <w:spacing w:after="0" w:line="240" w:lineRule="auto"/>
              <w:rPr>
                <w:rFonts w:eastAsia="Times New Roman" w:cstheme="minorHAnsi"/>
                <w:lang w:val="de-DE" w:eastAsia="de-DE"/>
              </w:rPr>
            </w:pPr>
            <w:proofErr w:type="spellStart"/>
            <w:r w:rsidRPr="006627D0">
              <w:rPr>
                <w:rFonts w:eastAsia="Times New Roman" w:cstheme="minorHAnsi"/>
                <w:lang w:eastAsia="de-DE"/>
              </w:rPr>
              <w:t>Actv</w:t>
            </w:r>
            <w:proofErr w:type="spellEnd"/>
            <w:r w:rsidRPr="006627D0">
              <w:rPr>
                <w:rFonts w:eastAsia="Times New Roman" w:cstheme="minorHAnsi"/>
                <w:lang w:eastAsia="de-DE"/>
              </w:rPr>
              <w:t>. 3</w:t>
            </w:r>
          </w:p>
          <w:p w14:paraId="6654495B" w14:textId="77777777" w:rsidR="006627D0" w:rsidRPr="006627D0" w:rsidRDefault="006627D0" w:rsidP="00BE2A76">
            <w:pPr>
              <w:spacing w:after="0" w:line="240" w:lineRule="auto"/>
              <w:rPr>
                <w:rFonts w:eastAsia="Times New Roman" w:cstheme="minorHAnsi"/>
                <w:lang w:val="de-DE" w:eastAsia="de-DE"/>
              </w:rPr>
            </w:pPr>
          </w:p>
        </w:tc>
        <w:tc>
          <w:tcPr>
            <w:tcW w:w="992" w:type="dxa"/>
            <w:tcBorders>
              <w:top w:val="nil"/>
              <w:left w:val="nil"/>
              <w:bottom w:val="single" w:sz="4" w:space="0" w:color="auto"/>
              <w:right w:val="single" w:sz="4" w:space="0" w:color="auto"/>
            </w:tcBorders>
            <w:shd w:val="clear" w:color="auto" w:fill="auto"/>
            <w:vAlign w:val="center"/>
            <w:hideMark/>
          </w:tcPr>
          <w:p w14:paraId="4A8F282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C0504D" w:themeFill="accent2"/>
            <w:vAlign w:val="center"/>
            <w:hideMark/>
          </w:tcPr>
          <w:p w14:paraId="71052820"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FFFFFF" w:themeFill="background1"/>
            <w:vAlign w:val="center"/>
            <w:hideMark/>
          </w:tcPr>
          <w:p w14:paraId="6DE15566"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FFFFFF" w:themeFill="background1"/>
            <w:vAlign w:val="center"/>
            <w:hideMark/>
          </w:tcPr>
          <w:p w14:paraId="78961AF8"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89" w:type="dxa"/>
            <w:tcBorders>
              <w:top w:val="nil"/>
              <w:left w:val="nil"/>
              <w:bottom w:val="single" w:sz="4" w:space="0" w:color="auto"/>
              <w:right w:val="single" w:sz="4" w:space="0" w:color="auto"/>
            </w:tcBorders>
            <w:shd w:val="clear" w:color="auto" w:fill="FFFFFF" w:themeFill="background1"/>
            <w:vAlign w:val="center"/>
            <w:hideMark/>
          </w:tcPr>
          <w:p w14:paraId="3195921B"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628" w:type="dxa"/>
            <w:tcBorders>
              <w:top w:val="nil"/>
              <w:left w:val="nil"/>
              <w:bottom w:val="single" w:sz="4" w:space="0" w:color="auto"/>
              <w:right w:val="single" w:sz="4" w:space="0" w:color="auto"/>
            </w:tcBorders>
            <w:shd w:val="clear" w:color="auto" w:fill="auto"/>
            <w:vAlign w:val="center"/>
            <w:hideMark/>
          </w:tcPr>
          <w:p w14:paraId="5212F2F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378" w:type="dxa"/>
            <w:tcBorders>
              <w:top w:val="nil"/>
              <w:left w:val="nil"/>
              <w:bottom w:val="single" w:sz="4" w:space="0" w:color="auto"/>
              <w:right w:val="single" w:sz="4" w:space="0" w:color="auto"/>
            </w:tcBorders>
            <w:shd w:val="clear" w:color="auto" w:fill="auto"/>
            <w:vAlign w:val="center"/>
            <w:hideMark/>
          </w:tcPr>
          <w:p w14:paraId="3BFEFF4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40947766"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1AB562C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3B9AC37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AD3E8E" w:rsidRPr="006627D0" w14:paraId="47034378" w14:textId="77777777" w:rsidTr="00AD3E8E">
        <w:trPr>
          <w:trHeight w:val="871"/>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325642" w14:textId="3F064DC8" w:rsidR="006627D0" w:rsidRPr="006627D0" w:rsidRDefault="00BE2A76" w:rsidP="00737EAF">
            <w:pPr>
              <w:spacing w:after="0" w:line="240" w:lineRule="auto"/>
              <w:jc w:val="both"/>
              <w:rPr>
                <w:rFonts w:eastAsiaTheme="minorEastAsia" w:cstheme="minorHAnsi"/>
              </w:rPr>
            </w:pPr>
            <w:r>
              <w:rPr>
                <w:rFonts w:eastAsiaTheme="minorEastAsia" w:cstheme="minorHAnsi"/>
              </w:rPr>
              <w:t>Objetivo específico 2</w:t>
            </w:r>
            <w:r w:rsidR="006627D0" w:rsidRPr="006627D0">
              <w:rPr>
                <w:rFonts w:eastAsiaTheme="minorEastAsia" w:cstheme="minorHAnsi"/>
              </w:rPr>
              <w:t>.</w:t>
            </w:r>
          </w:p>
          <w:p w14:paraId="3D23C8A4" w14:textId="77777777" w:rsidR="006627D0" w:rsidRPr="006627D0" w:rsidRDefault="006627D0" w:rsidP="00737EAF">
            <w:pPr>
              <w:spacing w:after="0" w:line="240" w:lineRule="auto"/>
              <w:rPr>
                <w:rFonts w:eastAsia="Times New Roman" w:cstheme="minorHAnsi"/>
                <w:lang w:eastAsia="de-DE"/>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34B7EC7E" w14:textId="1002D315" w:rsidR="006627D0" w:rsidRPr="006627D0" w:rsidRDefault="006627D0" w:rsidP="00BE2A76">
            <w:pPr>
              <w:spacing w:after="0" w:line="240" w:lineRule="auto"/>
              <w:rPr>
                <w:rFonts w:eastAsia="Times New Roman" w:cstheme="minorHAnsi"/>
                <w:lang w:val="de-DE" w:eastAsia="de-DE"/>
              </w:rPr>
            </w:pPr>
            <w:r w:rsidRPr="006627D0">
              <w:rPr>
                <w:rFonts w:eastAsia="Times New Roman" w:cstheme="minorHAnsi"/>
                <w:lang w:val="de-DE" w:eastAsia="de-DE"/>
              </w:rPr>
              <w:t>Actv.1</w:t>
            </w:r>
          </w:p>
        </w:tc>
        <w:tc>
          <w:tcPr>
            <w:tcW w:w="992" w:type="dxa"/>
            <w:tcBorders>
              <w:top w:val="nil"/>
              <w:left w:val="nil"/>
              <w:bottom w:val="single" w:sz="4" w:space="0" w:color="auto"/>
              <w:right w:val="single" w:sz="4" w:space="0" w:color="auto"/>
            </w:tcBorders>
            <w:shd w:val="clear" w:color="auto" w:fill="auto"/>
            <w:vAlign w:val="center"/>
            <w:hideMark/>
          </w:tcPr>
          <w:p w14:paraId="0EF85EB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auto"/>
            <w:vAlign w:val="center"/>
            <w:hideMark/>
          </w:tcPr>
          <w:p w14:paraId="69573EA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00B050"/>
            <w:vAlign w:val="center"/>
            <w:hideMark/>
          </w:tcPr>
          <w:p w14:paraId="530B0C71"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FFFFFF" w:themeFill="background1"/>
            <w:vAlign w:val="center"/>
            <w:hideMark/>
          </w:tcPr>
          <w:p w14:paraId="69E9365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89" w:type="dxa"/>
            <w:tcBorders>
              <w:top w:val="nil"/>
              <w:left w:val="nil"/>
              <w:bottom w:val="single" w:sz="4" w:space="0" w:color="auto"/>
              <w:right w:val="single" w:sz="4" w:space="0" w:color="auto"/>
            </w:tcBorders>
            <w:shd w:val="clear" w:color="auto" w:fill="auto"/>
            <w:vAlign w:val="center"/>
            <w:hideMark/>
          </w:tcPr>
          <w:p w14:paraId="32D6D25E"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628" w:type="dxa"/>
            <w:tcBorders>
              <w:top w:val="nil"/>
              <w:left w:val="nil"/>
              <w:bottom w:val="single" w:sz="4" w:space="0" w:color="auto"/>
              <w:right w:val="single" w:sz="4" w:space="0" w:color="auto"/>
            </w:tcBorders>
            <w:shd w:val="clear" w:color="auto" w:fill="FFFFFF" w:themeFill="background1"/>
            <w:vAlign w:val="center"/>
            <w:hideMark/>
          </w:tcPr>
          <w:p w14:paraId="76513869"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378" w:type="dxa"/>
            <w:tcBorders>
              <w:top w:val="nil"/>
              <w:left w:val="nil"/>
              <w:bottom w:val="single" w:sz="4" w:space="0" w:color="auto"/>
              <w:right w:val="single" w:sz="4" w:space="0" w:color="auto"/>
            </w:tcBorders>
            <w:shd w:val="clear" w:color="auto" w:fill="FFFFFF" w:themeFill="background1"/>
            <w:vAlign w:val="center"/>
            <w:hideMark/>
          </w:tcPr>
          <w:p w14:paraId="24EE134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5C672DE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7D58512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402E306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AD3E8E" w:rsidRPr="006627D0" w14:paraId="1526C6BA" w14:textId="77777777" w:rsidTr="00AD3E8E">
        <w:trPr>
          <w:trHeight w:val="360"/>
        </w:trPr>
        <w:tc>
          <w:tcPr>
            <w:tcW w:w="1134" w:type="dxa"/>
            <w:vMerge/>
            <w:tcBorders>
              <w:top w:val="single" w:sz="4" w:space="0" w:color="auto"/>
              <w:left w:val="single" w:sz="4" w:space="0" w:color="auto"/>
              <w:bottom w:val="single" w:sz="4" w:space="0" w:color="auto"/>
            </w:tcBorders>
            <w:vAlign w:val="center"/>
            <w:hideMark/>
          </w:tcPr>
          <w:p w14:paraId="634035F2" w14:textId="77777777" w:rsidR="006627D0" w:rsidRPr="006627D0" w:rsidRDefault="006627D0" w:rsidP="00737EAF">
            <w:pPr>
              <w:spacing w:after="0" w:line="240" w:lineRule="auto"/>
              <w:rPr>
                <w:rFonts w:eastAsia="Times New Roman" w:cstheme="minorHAnsi"/>
                <w:lang w:val="de-DE" w:eastAsia="de-DE"/>
              </w:rPr>
            </w:pPr>
          </w:p>
        </w:tc>
        <w:tc>
          <w:tcPr>
            <w:tcW w:w="1418" w:type="dxa"/>
            <w:tcBorders>
              <w:top w:val="nil"/>
              <w:left w:val="single" w:sz="4" w:space="0" w:color="auto"/>
              <w:bottom w:val="single" w:sz="4" w:space="0" w:color="auto"/>
              <w:right w:val="single" w:sz="4" w:space="0" w:color="auto"/>
            </w:tcBorders>
            <w:shd w:val="clear" w:color="auto" w:fill="auto"/>
            <w:vAlign w:val="center"/>
            <w:hideMark/>
          </w:tcPr>
          <w:p w14:paraId="31627F9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2</w:t>
            </w:r>
          </w:p>
          <w:p w14:paraId="5F7D9B85" w14:textId="77777777" w:rsidR="006627D0" w:rsidRPr="006627D0" w:rsidRDefault="006627D0" w:rsidP="00737EAF">
            <w:pPr>
              <w:spacing w:after="0" w:line="240" w:lineRule="auto"/>
              <w:rPr>
                <w:rFonts w:eastAsia="Times New Roman" w:cstheme="minorHAnsi"/>
                <w:lang w:val="de-DE" w:eastAsia="de-DE"/>
              </w:rPr>
            </w:pPr>
          </w:p>
          <w:p w14:paraId="70C4162E" w14:textId="77777777" w:rsidR="006627D0" w:rsidRPr="006627D0" w:rsidRDefault="006627D0" w:rsidP="00737EAF">
            <w:pPr>
              <w:spacing w:after="0" w:line="240" w:lineRule="auto"/>
              <w:rPr>
                <w:rFonts w:eastAsia="Times New Roman" w:cstheme="minorHAnsi"/>
                <w:lang w:val="de-DE" w:eastAsia="de-DE"/>
              </w:rPr>
            </w:pPr>
          </w:p>
        </w:tc>
        <w:tc>
          <w:tcPr>
            <w:tcW w:w="992" w:type="dxa"/>
            <w:tcBorders>
              <w:top w:val="nil"/>
              <w:left w:val="nil"/>
              <w:bottom w:val="single" w:sz="4" w:space="0" w:color="auto"/>
              <w:right w:val="single" w:sz="4" w:space="0" w:color="auto"/>
            </w:tcBorders>
            <w:shd w:val="clear" w:color="auto" w:fill="auto"/>
            <w:vAlign w:val="center"/>
            <w:hideMark/>
          </w:tcPr>
          <w:p w14:paraId="2D93CCE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eastAsia="de-DE"/>
              </w:rPr>
              <w:t> </w:t>
            </w:r>
          </w:p>
        </w:tc>
        <w:tc>
          <w:tcPr>
            <w:tcW w:w="1276" w:type="dxa"/>
            <w:tcBorders>
              <w:top w:val="nil"/>
              <w:left w:val="nil"/>
              <w:bottom w:val="single" w:sz="4" w:space="0" w:color="auto"/>
              <w:right w:val="single" w:sz="4" w:space="0" w:color="auto"/>
            </w:tcBorders>
            <w:shd w:val="clear" w:color="auto" w:fill="auto"/>
            <w:vAlign w:val="center"/>
            <w:hideMark/>
          </w:tcPr>
          <w:p w14:paraId="1A27E2C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nil"/>
              <w:left w:val="nil"/>
              <w:bottom w:val="single" w:sz="4" w:space="0" w:color="auto"/>
              <w:right w:val="single" w:sz="4" w:space="0" w:color="auto"/>
            </w:tcBorders>
            <w:shd w:val="clear" w:color="auto" w:fill="auto"/>
            <w:vAlign w:val="center"/>
            <w:hideMark/>
          </w:tcPr>
          <w:p w14:paraId="0733BC9F"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nil"/>
              <w:left w:val="nil"/>
              <w:bottom w:val="single" w:sz="4" w:space="0" w:color="auto"/>
              <w:right w:val="single" w:sz="4" w:space="0" w:color="auto"/>
            </w:tcBorders>
            <w:shd w:val="clear" w:color="auto" w:fill="00B050"/>
            <w:vAlign w:val="center"/>
            <w:hideMark/>
          </w:tcPr>
          <w:p w14:paraId="66D7C87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89" w:type="dxa"/>
            <w:tcBorders>
              <w:top w:val="nil"/>
              <w:left w:val="nil"/>
              <w:bottom w:val="single" w:sz="4" w:space="0" w:color="auto"/>
              <w:right w:val="single" w:sz="4" w:space="0" w:color="auto"/>
            </w:tcBorders>
            <w:shd w:val="clear" w:color="auto" w:fill="00B050"/>
            <w:vAlign w:val="center"/>
            <w:hideMark/>
          </w:tcPr>
          <w:p w14:paraId="7F31AF7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628" w:type="dxa"/>
            <w:tcBorders>
              <w:top w:val="nil"/>
              <w:left w:val="nil"/>
              <w:bottom w:val="single" w:sz="4" w:space="0" w:color="auto"/>
              <w:right w:val="single" w:sz="4" w:space="0" w:color="auto"/>
            </w:tcBorders>
            <w:shd w:val="clear" w:color="auto" w:fill="auto"/>
            <w:vAlign w:val="center"/>
            <w:hideMark/>
          </w:tcPr>
          <w:p w14:paraId="3024E08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378" w:type="dxa"/>
            <w:tcBorders>
              <w:top w:val="nil"/>
              <w:left w:val="nil"/>
              <w:bottom w:val="single" w:sz="4" w:space="0" w:color="auto"/>
              <w:right w:val="single" w:sz="4" w:space="0" w:color="auto"/>
            </w:tcBorders>
            <w:shd w:val="clear" w:color="auto" w:fill="FFFFFF" w:themeFill="background1"/>
            <w:vAlign w:val="center"/>
            <w:hideMark/>
          </w:tcPr>
          <w:p w14:paraId="11C5E6A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FFFFFF" w:themeFill="background1"/>
            <w:vAlign w:val="center"/>
            <w:hideMark/>
          </w:tcPr>
          <w:p w14:paraId="702F093B"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FFFFFF" w:themeFill="background1"/>
            <w:vAlign w:val="center"/>
            <w:hideMark/>
          </w:tcPr>
          <w:p w14:paraId="578217D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nil"/>
              <w:left w:val="nil"/>
              <w:bottom w:val="single" w:sz="4" w:space="0" w:color="auto"/>
              <w:right w:val="single" w:sz="4" w:space="0" w:color="auto"/>
            </w:tcBorders>
            <w:shd w:val="clear" w:color="auto" w:fill="auto"/>
            <w:vAlign w:val="center"/>
            <w:hideMark/>
          </w:tcPr>
          <w:p w14:paraId="34D9733D"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AD3E8E" w:rsidRPr="006627D0" w14:paraId="5DE8D672" w14:textId="77777777" w:rsidTr="00AD3E8E">
        <w:trPr>
          <w:trHeight w:val="360"/>
        </w:trPr>
        <w:tc>
          <w:tcPr>
            <w:tcW w:w="1134" w:type="dxa"/>
            <w:vMerge/>
            <w:tcBorders>
              <w:top w:val="single" w:sz="4" w:space="0" w:color="auto"/>
              <w:left w:val="single" w:sz="4" w:space="0" w:color="auto"/>
              <w:bottom w:val="single" w:sz="4" w:space="0" w:color="auto"/>
            </w:tcBorders>
            <w:vAlign w:val="center"/>
            <w:hideMark/>
          </w:tcPr>
          <w:p w14:paraId="0BA27FB3" w14:textId="77777777" w:rsidR="006627D0" w:rsidRPr="006627D0" w:rsidRDefault="006627D0" w:rsidP="00737EAF">
            <w:pPr>
              <w:spacing w:after="0" w:line="240" w:lineRule="auto"/>
              <w:rPr>
                <w:rFonts w:eastAsia="Times New Roman" w:cstheme="minorHAnsi"/>
                <w:lang w:val="de-DE" w:eastAsia="de-DE"/>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B17D43" w14:textId="05AEC5AD"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3</w:t>
            </w:r>
          </w:p>
          <w:p w14:paraId="521F38B9" w14:textId="77777777" w:rsidR="006627D0" w:rsidRPr="006627D0" w:rsidRDefault="006627D0" w:rsidP="00737EAF">
            <w:pPr>
              <w:spacing w:after="0" w:line="240" w:lineRule="auto"/>
              <w:rPr>
                <w:rFonts w:eastAsia="Times New Roman" w:cstheme="minorHAnsi"/>
                <w:lang w:val="de-DE" w:eastAsia="de-DE"/>
              </w:rPr>
            </w:pPr>
          </w:p>
          <w:p w14:paraId="12CFF2B1" w14:textId="77777777" w:rsidR="006627D0" w:rsidRPr="006627D0" w:rsidRDefault="006627D0" w:rsidP="00737EAF">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E9E2FD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259E262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F2A2784"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F3AD722"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789"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1F5C079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628" w:type="dxa"/>
            <w:tcBorders>
              <w:top w:val="single" w:sz="4" w:space="0" w:color="auto"/>
              <w:left w:val="nil"/>
              <w:bottom w:val="single" w:sz="4" w:space="0" w:color="auto"/>
              <w:right w:val="single" w:sz="4" w:space="0" w:color="auto"/>
            </w:tcBorders>
            <w:shd w:val="clear" w:color="auto" w:fill="00B050"/>
            <w:noWrap/>
            <w:vAlign w:val="bottom"/>
            <w:hideMark/>
          </w:tcPr>
          <w:p w14:paraId="289B4C2C"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378" w:type="dxa"/>
            <w:tcBorders>
              <w:top w:val="single" w:sz="4" w:space="0" w:color="auto"/>
              <w:left w:val="nil"/>
              <w:bottom w:val="single" w:sz="4" w:space="0" w:color="auto"/>
              <w:right w:val="single" w:sz="4" w:space="0" w:color="auto"/>
            </w:tcBorders>
            <w:shd w:val="clear" w:color="auto" w:fill="auto"/>
            <w:noWrap/>
            <w:vAlign w:val="bottom"/>
            <w:hideMark/>
          </w:tcPr>
          <w:p w14:paraId="68C60F8B"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114F465A"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294AB20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c>
          <w:tcPr>
            <w:tcW w:w="503" w:type="dxa"/>
            <w:tcBorders>
              <w:top w:val="single" w:sz="4" w:space="0" w:color="auto"/>
              <w:left w:val="nil"/>
              <w:bottom w:val="single" w:sz="4" w:space="0" w:color="auto"/>
              <w:right w:val="single" w:sz="4" w:space="0" w:color="auto"/>
            </w:tcBorders>
            <w:shd w:val="clear" w:color="auto" w:fill="auto"/>
            <w:noWrap/>
            <w:vAlign w:val="bottom"/>
            <w:hideMark/>
          </w:tcPr>
          <w:p w14:paraId="319C8D63"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 </w:t>
            </w:r>
          </w:p>
        </w:tc>
      </w:tr>
      <w:tr w:rsidR="00AD3E8E" w:rsidRPr="006627D0" w14:paraId="4745B6E4" w14:textId="77777777" w:rsidTr="00AD3E8E">
        <w:trPr>
          <w:trHeight w:val="683"/>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877B831" w14:textId="2616B723" w:rsidR="006627D0" w:rsidRPr="006627D0" w:rsidRDefault="00BE2A76" w:rsidP="00737EAF">
            <w:pPr>
              <w:spacing w:after="0" w:line="240" w:lineRule="auto"/>
              <w:jc w:val="center"/>
              <w:rPr>
                <w:rFonts w:eastAsiaTheme="minorEastAsia" w:cstheme="minorHAnsi"/>
              </w:rPr>
            </w:pPr>
            <w:r>
              <w:rPr>
                <w:rFonts w:eastAsiaTheme="minorEastAsia" w:cstheme="minorHAnsi"/>
              </w:rPr>
              <w:t>Objetivo específico 3.</w:t>
            </w:r>
          </w:p>
          <w:p w14:paraId="33E21568" w14:textId="77777777" w:rsidR="006627D0" w:rsidRPr="006627D0" w:rsidRDefault="006627D0" w:rsidP="00737EAF">
            <w:pPr>
              <w:spacing w:after="0" w:line="240" w:lineRule="auto"/>
              <w:jc w:val="center"/>
              <w:rPr>
                <w:rFonts w:eastAsia="Times New Roman" w:cstheme="minorHAnsi"/>
                <w:lang w:val="de-DE" w:eastAsia="de-DE"/>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72378" w14:textId="207C965C"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Actv.1</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918BBA4" w14:textId="77777777" w:rsidR="006627D0" w:rsidRPr="006627D0" w:rsidRDefault="006627D0" w:rsidP="00737EAF">
            <w:pPr>
              <w:spacing w:after="0"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4E33E98" w14:textId="77777777" w:rsidR="006627D0" w:rsidRPr="006627D0" w:rsidRDefault="006627D0" w:rsidP="00737EAF">
            <w:pPr>
              <w:spacing w:after="0"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7CE53A03"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00EF7B68" w14:textId="77777777" w:rsidR="006627D0" w:rsidRPr="006627D0" w:rsidRDefault="006627D0" w:rsidP="00737EAF">
            <w:pPr>
              <w:spacing w:after="0" w:line="240" w:lineRule="auto"/>
              <w:rPr>
                <w:rFonts w:eastAsia="Times New Roman" w:cstheme="minorHAnsi"/>
                <w:lang w:val="de-DE" w:eastAsia="de-DE"/>
              </w:rPr>
            </w:pPr>
          </w:p>
        </w:tc>
        <w:tc>
          <w:tcPr>
            <w:tcW w:w="789" w:type="dxa"/>
            <w:tcBorders>
              <w:top w:val="single" w:sz="4" w:space="0" w:color="auto"/>
              <w:left w:val="nil"/>
              <w:bottom w:val="single" w:sz="4" w:space="0" w:color="auto"/>
              <w:right w:val="single" w:sz="4" w:space="0" w:color="auto"/>
            </w:tcBorders>
            <w:shd w:val="clear" w:color="auto" w:fill="auto"/>
            <w:noWrap/>
            <w:vAlign w:val="bottom"/>
          </w:tcPr>
          <w:p w14:paraId="7E5DF10F" w14:textId="77777777" w:rsidR="006627D0" w:rsidRPr="006627D0" w:rsidRDefault="006627D0" w:rsidP="00737EAF">
            <w:pPr>
              <w:spacing w:after="0" w:line="240" w:lineRule="auto"/>
              <w:rPr>
                <w:rFonts w:eastAsia="Times New Roman" w:cstheme="minorHAnsi"/>
                <w:lang w:val="de-DE" w:eastAsia="de-DE"/>
              </w:rPr>
            </w:pPr>
          </w:p>
        </w:tc>
        <w:tc>
          <w:tcPr>
            <w:tcW w:w="628" w:type="dxa"/>
            <w:tcBorders>
              <w:top w:val="single" w:sz="4" w:space="0" w:color="auto"/>
              <w:left w:val="nil"/>
              <w:bottom w:val="single" w:sz="4" w:space="0" w:color="auto"/>
              <w:right w:val="single" w:sz="4" w:space="0" w:color="auto"/>
            </w:tcBorders>
            <w:shd w:val="clear" w:color="auto" w:fill="auto"/>
            <w:noWrap/>
            <w:vAlign w:val="bottom"/>
          </w:tcPr>
          <w:p w14:paraId="74F5DA10" w14:textId="77777777" w:rsidR="006627D0" w:rsidRPr="006627D0" w:rsidRDefault="006627D0" w:rsidP="00737EAF">
            <w:pPr>
              <w:spacing w:after="0" w:line="240" w:lineRule="auto"/>
              <w:rPr>
                <w:rFonts w:eastAsia="Times New Roman" w:cstheme="minorHAnsi"/>
                <w:lang w:val="de-DE" w:eastAsia="de-DE"/>
              </w:rPr>
            </w:pPr>
          </w:p>
        </w:tc>
        <w:tc>
          <w:tcPr>
            <w:tcW w:w="378" w:type="dxa"/>
            <w:tcBorders>
              <w:top w:val="single" w:sz="4" w:space="0" w:color="auto"/>
              <w:left w:val="nil"/>
              <w:bottom w:val="single" w:sz="4" w:space="0" w:color="auto"/>
              <w:right w:val="single" w:sz="4" w:space="0" w:color="auto"/>
            </w:tcBorders>
            <w:shd w:val="clear" w:color="auto" w:fill="00B0F0"/>
            <w:noWrap/>
            <w:vAlign w:val="bottom"/>
          </w:tcPr>
          <w:p w14:paraId="16BB88BB" w14:textId="77777777" w:rsidR="006627D0" w:rsidRPr="006627D0" w:rsidRDefault="006627D0" w:rsidP="00737EAF">
            <w:pPr>
              <w:spacing w:after="0"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33793D95" w14:textId="77777777" w:rsidR="006627D0" w:rsidRPr="006627D0" w:rsidRDefault="006627D0" w:rsidP="00737EAF">
            <w:pPr>
              <w:spacing w:after="0"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4D3C5A30" w14:textId="77777777" w:rsidR="006627D0" w:rsidRPr="006627D0" w:rsidRDefault="006627D0" w:rsidP="00737EAF">
            <w:pPr>
              <w:spacing w:after="0"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1F5CD435" w14:textId="77777777" w:rsidR="006627D0" w:rsidRPr="006627D0" w:rsidRDefault="006627D0" w:rsidP="00737EAF">
            <w:pPr>
              <w:spacing w:after="0" w:line="240" w:lineRule="auto"/>
              <w:rPr>
                <w:rFonts w:eastAsia="Times New Roman" w:cstheme="minorHAnsi"/>
                <w:lang w:val="de-DE" w:eastAsia="de-DE"/>
              </w:rPr>
            </w:pPr>
          </w:p>
        </w:tc>
      </w:tr>
      <w:tr w:rsidR="00AD3E8E" w:rsidRPr="006627D0" w14:paraId="094390EC" w14:textId="77777777" w:rsidTr="00AD3E8E">
        <w:trPr>
          <w:trHeight w:val="692"/>
        </w:trPr>
        <w:tc>
          <w:tcPr>
            <w:tcW w:w="1134" w:type="dxa"/>
            <w:vMerge/>
            <w:tcBorders>
              <w:left w:val="single" w:sz="4" w:space="0" w:color="auto"/>
              <w:right w:val="single" w:sz="4" w:space="0" w:color="auto"/>
            </w:tcBorders>
            <w:shd w:val="clear" w:color="auto" w:fill="auto"/>
            <w:vAlign w:val="center"/>
          </w:tcPr>
          <w:p w14:paraId="58862729" w14:textId="77777777" w:rsidR="006627D0" w:rsidRPr="006627D0" w:rsidRDefault="006627D0" w:rsidP="00737EAF">
            <w:pPr>
              <w:rPr>
                <w:rFonts w:cstheme="minorHAnsi"/>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BE372" w14:textId="342E2454" w:rsidR="006627D0" w:rsidRPr="006627D0" w:rsidRDefault="006627D0" w:rsidP="00BE2A76">
            <w:pPr>
              <w:spacing w:after="0" w:line="240" w:lineRule="auto"/>
              <w:rPr>
                <w:rFonts w:eastAsia="Times New Roman" w:cstheme="minorHAnsi"/>
                <w:lang w:val="de-DE" w:eastAsia="de-DE"/>
              </w:rPr>
            </w:pPr>
            <w:r w:rsidRPr="006627D0">
              <w:rPr>
                <w:rFonts w:eastAsia="Times New Roman" w:cstheme="minorHAnsi"/>
                <w:lang w:val="de-DE" w:eastAsia="de-DE"/>
              </w:rPr>
              <w:t>Actv</w:t>
            </w:r>
            <w:r w:rsidR="00BE2A76">
              <w:rPr>
                <w:rFonts w:eastAsia="Times New Roman" w:cstheme="minorHAnsi"/>
                <w:lang w:val="de-DE" w:eastAsia="de-DE"/>
              </w:rPr>
              <w:t>.</w:t>
            </w:r>
            <w:r w:rsidRPr="006627D0">
              <w:rPr>
                <w:rFonts w:eastAsia="Times New Roman" w:cstheme="minorHAnsi"/>
                <w:lang w:val="de-DE" w:eastAsia="de-DE"/>
              </w:rPr>
              <w:t xml:space="preserve"> 2</w:t>
            </w: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46314FB3"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6CCB6436"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1D051D2"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3FDFB5D6" w14:textId="77777777" w:rsidR="006627D0" w:rsidRPr="006627D0" w:rsidRDefault="006627D0" w:rsidP="00737EAF">
            <w:pPr>
              <w:spacing w:line="240" w:lineRule="auto"/>
              <w:rPr>
                <w:rFonts w:eastAsia="Times New Roman" w:cstheme="minorHAnsi"/>
                <w:lang w:val="de-DE" w:eastAsia="de-DE"/>
              </w:rPr>
            </w:pPr>
          </w:p>
        </w:tc>
        <w:tc>
          <w:tcPr>
            <w:tcW w:w="789" w:type="dxa"/>
            <w:tcBorders>
              <w:top w:val="single" w:sz="4" w:space="0" w:color="auto"/>
              <w:left w:val="nil"/>
              <w:bottom w:val="single" w:sz="4" w:space="0" w:color="auto"/>
              <w:right w:val="single" w:sz="4" w:space="0" w:color="auto"/>
            </w:tcBorders>
            <w:shd w:val="clear" w:color="auto" w:fill="auto"/>
            <w:noWrap/>
            <w:vAlign w:val="bottom"/>
          </w:tcPr>
          <w:p w14:paraId="044FB6B3" w14:textId="77777777" w:rsidR="006627D0" w:rsidRPr="006627D0" w:rsidRDefault="006627D0" w:rsidP="00737EAF">
            <w:pPr>
              <w:spacing w:line="240" w:lineRule="auto"/>
              <w:rPr>
                <w:rFonts w:eastAsia="Times New Roman" w:cstheme="minorHAnsi"/>
                <w:lang w:val="de-DE" w:eastAsia="de-DE"/>
              </w:rPr>
            </w:pPr>
          </w:p>
        </w:tc>
        <w:tc>
          <w:tcPr>
            <w:tcW w:w="628" w:type="dxa"/>
            <w:tcBorders>
              <w:top w:val="single" w:sz="4" w:space="0" w:color="auto"/>
              <w:left w:val="nil"/>
              <w:bottom w:val="single" w:sz="4" w:space="0" w:color="auto"/>
              <w:right w:val="single" w:sz="4" w:space="0" w:color="auto"/>
            </w:tcBorders>
            <w:shd w:val="clear" w:color="auto" w:fill="auto"/>
            <w:noWrap/>
            <w:vAlign w:val="bottom"/>
          </w:tcPr>
          <w:p w14:paraId="0120B059" w14:textId="77777777" w:rsidR="006627D0" w:rsidRPr="006627D0" w:rsidRDefault="006627D0" w:rsidP="00737EAF">
            <w:pPr>
              <w:spacing w:line="240" w:lineRule="auto"/>
              <w:rPr>
                <w:rFonts w:eastAsia="Times New Roman" w:cstheme="minorHAnsi"/>
                <w:lang w:val="de-DE" w:eastAsia="de-DE"/>
              </w:rPr>
            </w:pPr>
          </w:p>
        </w:tc>
        <w:tc>
          <w:tcPr>
            <w:tcW w:w="378" w:type="dxa"/>
            <w:tcBorders>
              <w:top w:val="single" w:sz="4" w:space="0" w:color="auto"/>
              <w:left w:val="nil"/>
              <w:bottom w:val="single" w:sz="4" w:space="0" w:color="auto"/>
              <w:right w:val="single" w:sz="4" w:space="0" w:color="auto"/>
            </w:tcBorders>
            <w:shd w:val="clear" w:color="auto" w:fill="auto"/>
            <w:noWrap/>
            <w:vAlign w:val="bottom"/>
          </w:tcPr>
          <w:p w14:paraId="5E19E61A"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00B0F0"/>
            <w:noWrap/>
            <w:vAlign w:val="bottom"/>
          </w:tcPr>
          <w:p w14:paraId="229D4DE3"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FFFFFF" w:themeFill="background1"/>
            <w:noWrap/>
            <w:vAlign w:val="bottom"/>
          </w:tcPr>
          <w:p w14:paraId="07C1C5A0"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2FC73B88" w14:textId="77777777" w:rsidR="006627D0" w:rsidRPr="006627D0" w:rsidRDefault="006627D0" w:rsidP="00737EAF">
            <w:pPr>
              <w:spacing w:line="240" w:lineRule="auto"/>
              <w:rPr>
                <w:rFonts w:eastAsia="Times New Roman" w:cstheme="minorHAnsi"/>
                <w:lang w:val="de-DE" w:eastAsia="de-DE"/>
              </w:rPr>
            </w:pPr>
          </w:p>
        </w:tc>
      </w:tr>
      <w:tr w:rsidR="00AD3E8E" w:rsidRPr="006627D0" w14:paraId="460AD4E2" w14:textId="77777777" w:rsidTr="00AD3E8E">
        <w:trPr>
          <w:trHeight w:val="360"/>
        </w:trPr>
        <w:tc>
          <w:tcPr>
            <w:tcW w:w="1134" w:type="dxa"/>
            <w:vMerge/>
            <w:tcBorders>
              <w:left w:val="single" w:sz="4" w:space="0" w:color="auto"/>
              <w:right w:val="single" w:sz="4" w:space="0" w:color="auto"/>
            </w:tcBorders>
            <w:shd w:val="clear" w:color="auto" w:fill="auto"/>
            <w:vAlign w:val="center"/>
          </w:tcPr>
          <w:p w14:paraId="001B7046" w14:textId="77777777" w:rsidR="006627D0" w:rsidRPr="006627D0" w:rsidRDefault="006627D0" w:rsidP="00737EAF">
            <w:pPr>
              <w:spacing w:after="0" w:line="240" w:lineRule="auto"/>
              <w:rPr>
                <w:rFonts w:eastAsia="Times New Roman" w:cstheme="minorHAnsi"/>
                <w:lang w:val="de-DE" w:eastAsia="de-DE"/>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EC4C" w14:textId="77777777" w:rsidR="006627D0" w:rsidRPr="006627D0" w:rsidRDefault="006627D0" w:rsidP="00737EAF">
            <w:pPr>
              <w:spacing w:after="0" w:line="240" w:lineRule="auto"/>
              <w:rPr>
                <w:rFonts w:eastAsia="Times New Roman" w:cstheme="minorHAnsi"/>
                <w:lang w:val="de-DE" w:eastAsia="de-DE"/>
              </w:rPr>
            </w:pPr>
          </w:p>
          <w:p w14:paraId="42FC661F" w14:textId="393B0342"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3</w:t>
            </w:r>
          </w:p>
          <w:p w14:paraId="67E68F32" w14:textId="77777777" w:rsidR="006627D0" w:rsidRPr="006627D0" w:rsidRDefault="006627D0" w:rsidP="00737EAF">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3106C80" w14:textId="77777777" w:rsidR="006627D0" w:rsidRPr="006627D0" w:rsidRDefault="006627D0" w:rsidP="00737EAF">
            <w:pPr>
              <w:spacing w:after="0"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781F1D39" w14:textId="77777777" w:rsidR="006627D0" w:rsidRPr="006627D0" w:rsidRDefault="006627D0" w:rsidP="00737EAF">
            <w:pPr>
              <w:spacing w:after="0"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5CB112C9" w14:textId="77777777" w:rsidR="006627D0" w:rsidRPr="006627D0" w:rsidRDefault="006627D0" w:rsidP="00737EAF">
            <w:pPr>
              <w:spacing w:after="0"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102A8542" w14:textId="77777777" w:rsidR="006627D0" w:rsidRPr="006627D0" w:rsidRDefault="006627D0" w:rsidP="00737EAF">
            <w:pPr>
              <w:spacing w:after="0" w:line="240" w:lineRule="auto"/>
              <w:rPr>
                <w:rFonts w:eastAsia="Times New Roman" w:cstheme="minorHAnsi"/>
                <w:lang w:val="de-DE" w:eastAsia="de-DE"/>
              </w:rPr>
            </w:pPr>
          </w:p>
        </w:tc>
        <w:tc>
          <w:tcPr>
            <w:tcW w:w="789" w:type="dxa"/>
            <w:tcBorders>
              <w:top w:val="single" w:sz="4" w:space="0" w:color="auto"/>
              <w:left w:val="nil"/>
              <w:bottom w:val="single" w:sz="4" w:space="0" w:color="auto"/>
              <w:right w:val="single" w:sz="4" w:space="0" w:color="auto"/>
            </w:tcBorders>
            <w:shd w:val="clear" w:color="auto" w:fill="auto"/>
            <w:noWrap/>
            <w:vAlign w:val="bottom"/>
          </w:tcPr>
          <w:p w14:paraId="4A46FF74" w14:textId="77777777" w:rsidR="006627D0" w:rsidRPr="006627D0" w:rsidRDefault="006627D0" w:rsidP="00737EAF">
            <w:pPr>
              <w:spacing w:after="0" w:line="240" w:lineRule="auto"/>
              <w:rPr>
                <w:rFonts w:eastAsia="Times New Roman" w:cstheme="minorHAnsi"/>
                <w:lang w:val="de-DE" w:eastAsia="de-DE"/>
              </w:rPr>
            </w:pPr>
          </w:p>
        </w:tc>
        <w:tc>
          <w:tcPr>
            <w:tcW w:w="628" w:type="dxa"/>
            <w:tcBorders>
              <w:top w:val="single" w:sz="4" w:space="0" w:color="auto"/>
              <w:left w:val="nil"/>
              <w:bottom w:val="single" w:sz="4" w:space="0" w:color="auto"/>
              <w:right w:val="single" w:sz="4" w:space="0" w:color="auto"/>
            </w:tcBorders>
            <w:shd w:val="clear" w:color="auto" w:fill="auto"/>
            <w:noWrap/>
            <w:vAlign w:val="bottom"/>
          </w:tcPr>
          <w:p w14:paraId="20C2F41D" w14:textId="77777777" w:rsidR="006627D0" w:rsidRPr="006627D0" w:rsidRDefault="006627D0" w:rsidP="00737EAF">
            <w:pPr>
              <w:spacing w:after="0" w:line="240" w:lineRule="auto"/>
              <w:rPr>
                <w:rFonts w:eastAsia="Times New Roman" w:cstheme="minorHAnsi"/>
                <w:lang w:val="de-DE" w:eastAsia="de-DE"/>
              </w:rPr>
            </w:pPr>
          </w:p>
        </w:tc>
        <w:tc>
          <w:tcPr>
            <w:tcW w:w="378" w:type="dxa"/>
            <w:tcBorders>
              <w:top w:val="single" w:sz="4" w:space="0" w:color="auto"/>
              <w:left w:val="nil"/>
              <w:bottom w:val="single" w:sz="4" w:space="0" w:color="auto"/>
              <w:right w:val="single" w:sz="4" w:space="0" w:color="auto"/>
            </w:tcBorders>
            <w:shd w:val="clear" w:color="auto" w:fill="auto"/>
            <w:noWrap/>
            <w:vAlign w:val="bottom"/>
          </w:tcPr>
          <w:p w14:paraId="721BB062" w14:textId="77777777" w:rsidR="006627D0" w:rsidRPr="006627D0" w:rsidRDefault="006627D0" w:rsidP="00737EAF">
            <w:pPr>
              <w:spacing w:after="0"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2B4A941E" w14:textId="77777777" w:rsidR="006627D0" w:rsidRPr="006627D0" w:rsidRDefault="006627D0" w:rsidP="00737EAF">
            <w:pPr>
              <w:spacing w:after="0"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00B0F0"/>
            <w:noWrap/>
            <w:vAlign w:val="bottom"/>
          </w:tcPr>
          <w:p w14:paraId="672107C1" w14:textId="77777777" w:rsidR="006627D0" w:rsidRPr="006627D0" w:rsidRDefault="006627D0" w:rsidP="00737EAF">
            <w:pPr>
              <w:spacing w:after="0"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FFFFFF" w:themeFill="background1"/>
            <w:noWrap/>
            <w:vAlign w:val="bottom"/>
          </w:tcPr>
          <w:p w14:paraId="7933748A" w14:textId="77777777" w:rsidR="006627D0" w:rsidRPr="006627D0" w:rsidRDefault="006627D0" w:rsidP="00737EAF">
            <w:pPr>
              <w:spacing w:after="0" w:line="240" w:lineRule="auto"/>
              <w:rPr>
                <w:rFonts w:eastAsia="Times New Roman" w:cstheme="minorHAnsi"/>
                <w:lang w:val="de-DE" w:eastAsia="de-DE"/>
              </w:rPr>
            </w:pPr>
          </w:p>
        </w:tc>
      </w:tr>
      <w:tr w:rsidR="00AD3E8E" w:rsidRPr="006627D0" w14:paraId="6AED5535" w14:textId="77777777" w:rsidTr="00AD3E8E">
        <w:trPr>
          <w:trHeight w:val="360"/>
        </w:trPr>
        <w:tc>
          <w:tcPr>
            <w:tcW w:w="1134" w:type="dxa"/>
            <w:vMerge/>
            <w:tcBorders>
              <w:left w:val="single" w:sz="4" w:space="0" w:color="auto"/>
              <w:right w:val="single" w:sz="4" w:space="0" w:color="auto"/>
            </w:tcBorders>
            <w:shd w:val="clear" w:color="auto" w:fill="auto"/>
            <w:vAlign w:val="center"/>
          </w:tcPr>
          <w:p w14:paraId="2895BA98" w14:textId="77777777" w:rsidR="006627D0" w:rsidRPr="006627D0" w:rsidRDefault="006627D0" w:rsidP="00737EAF">
            <w:pPr>
              <w:rPr>
                <w:rFonts w:cstheme="minorHAnsi"/>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24208E"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4</w:t>
            </w:r>
          </w:p>
          <w:p w14:paraId="14338BA9" w14:textId="77777777" w:rsidR="006627D0" w:rsidRPr="006627D0" w:rsidRDefault="006627D0" w:rsidP="00BE2A76">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188190F6"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DA2FA8B"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307283C8"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34366EF7" w14:textId="77777777" w:rsidR="006627D0" w:rsidRPr="006627D0" w:rsidRDefault="006627D0" w:rsidP="00737EAF">
            <w:pPr>
              <w:spacing w:line="240" w:lineRule="auto"/>
              <w:rPr>
                <w:rFonts w:eastAsia="Times New Roman" w:cstheme="minorHAnsi"/>
                <w:lang w:val="de-DE" w:eastAsia="de-DE"/>
              </w:rPr>
            </w:pPr>
          </w:p>
        </w:tc>
        <w:tc>
          <w:tcPr>
            <w:tcW w:w="789" w:type="dxa"/>
            <w:tcBorders>
              <w:top w:val="single" w:sz="4" w:space="0" w:color="auto"/>
              <w:left w:val="nil"/>
              <w:bottom w:val="single" w:sz="4" w:space="0" w:color="auto"/>
              <w:right w:val="single" w:sz="4" w:space="0" w:color="auto"/>
            </w:tcBorders>
            <w:shd w:val="clear" w:color="auto" w:fill="auto"/>
            <w:noWrap/>
            <w:vAlign w:val="bottom"/>
          </w:tcPr>
          <w:p w14:paraId="274BD55F" w14:textId="77777777" w:rsidR="006627D0" w:rsidRPr="006627D0" w:rsidRDefault="006627D0" w:rsidP="00737EAF">
            <w:pPr>
              <w:spacing w:line="240" w:lineRule="auto"/>
              <w:rPr>
                <w:rFonts w:eastAsia="Times New Roman" w:cstheme="minorHAnsi"/>
                <w:lang w:val="de-DE" w:eastAsia="de-DE"/>
              </w:rPr>
            </w:pPr>
          </w:p>
        </w:tc>
        <w:tc>
          <w:tcPr>
            <w:tcW w:w="628" w:type="dxa"/>
            <w:tcBorders>
              <w:top w:val="single" w:sz="4" w:space="0" w:color="auto"/>
              <w:left w:val="nil"/>
              <w:bottom w:val="single" w:sz="4" w:space="0" w:color="auto"/>
              <w:right w:val="single" w:sz="4" w:space="0" w:color="auto"/>
            </w:tcBorders>
            <w:shd w:val="clear" w:color="auto" w:fill="auto"/>
            <w:noWrap/>
            <w:vAlign w:val="bottom"/>
          </w:tcPr>
          <w:p w14:paraId="2345569C" w14:textId="77777777" w:rsidR="006627D0" w:rsidRPr="006627D0" w:rsidRDefault="006627D0" w:rsidP="00737EAF">
            <w:pPr>
              <w:spacing w:line="240" w:lineRule="auto"/>
              <w:rPr>
                <w:rFonts w:eastAsia="Times New Roman" w:cstheme="minorHAnsi"/>
                <w:lang w:val="de-DE" w:eastAsia="de-DE"/>
              </w:rPr>
            </w:pPr>
          </w:p>
        </w:tc>
        <w:tc>
          <w:tcPr>
            <w:tcW w:w="378" w:type="dxa"/>
            <w:tcBorders>
              <w:top w:val="single" w:sz="4" w:space="0" w:color="auto"/>
              <w:left w:val="nil"/>
              <w:bottom w:val="single" w:sz="4" w:space="0" w:color="auto"/>
              <w:right w:val="single" w:sz="4" w:space="0" w:color="auto"/>
            </w:tcBorders>
            <w:shd w:val="clear" w:color="auto" w:fill="auto"/>
            <w:noWrap/>
            <w:vAlign w:val="bottom"/>
          </w:tcPr>
          <w:p w14:paraId="361861E2"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606FF251"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00B0F0"/>
            <w:noWrap/>
            <w:vAlign w:val="bottom"/>
          </w:tcPr>
          <w:p w14:paraId="41AFF7C0"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FFFFFF" w:themeFill="background1"/>
            <w:noWrap/>
            <w:vAlign w:val="bottom"/>
          </w:tcPr>
          <w:p w14:paraId="16C050ED" w14:textId="77777777" w:rsidR="006627D0" w:rsidRPr="006627D0" w:rsidRDefault="006627D0" w:rsidP="00737EAF">
            <w:pPr>
              <w:spacing w:line="240" w:lineRule="auto"/>
              <w:rPr>
                <w:rFonts w:eastAsia="Times New Roman" w:cstheme="minorHAnsi"/>
                <w:lang w:val="de-DE" w:eastAsia="de-DE"/>
              </w:rPr>
            </w:pPr>
          </w:p>
        </w:tc>
      </w:tr>
      <w:tr w:rsidR="00AD3E8E" w:rsidRPr="006627D0" w14:paraId="0F52CABF" w14:textId="77777777" w:rsidTr="00AD3E8E">
        <w:trPr>
          <w:trHeight w:val="360"/>
        </w:trPr>
        <w:tc>
          <w:tcPr>
            <w:tcW w:w="1134" w:type="dxa"/>
            <w:vMerge/>
            <w:tcBorders>
              <w:left w:val="single" w:sz="4" w:space="0" w:color="auto"/>
              <w:right w:val="single" w:sz="4" w:space="0" w:color="auto"/>
            </w:tcBorders>
            <w:shd w:val="clear" w:color="auto" w:fill="auto"/>
            <w:vAlign w:val="center"/>
          </w:tcPr>
          <w:p w14:paraId="2DEACC8A" w14:textId="77777777" w:rsidR="006627D0" w:rsidRPr="006627D0" w:rsidRDefault="006627D0" w:rsidP="00737EAF">
            <w:pPr>
              <w:rPr>
                <w:rFonts w:cstheme="minorHAnsi"/>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58E65"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5</w:t>
            </w:r>
          </w:p>
          <w:p w14:paraId="1E10FFDF" w14:textId="77777777" w:rsidR="006627D0" w:rsidRPr="006627D0" w:rsidRDefault="006627D0" w:rsidP="00BE2A76">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0D34BD12"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3B4611B6"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A225979"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62CF2F14" w14:textId="77777777" w:rsidR="006627D0" w:rsidRPr="006627D0" w:rsidRDefault="006627D0" w:rsidP="00737EAF">
            <w:pPr>
              <w:spacing w:line="240" w:lineRule="auto"/>
              <w:rPr>
                <w:rFonts w:eastAsia="Times New Roman" w:cstheme="minorHAnsi"/>
                <w:lang w:val="de-DE" w:eastAsia="de-DE"/>
              </w:rPr>
            </w:pPr>
          </w:p>
        </w:tc>
        <w:tc>
          <w:tcPr>
            <w:tcW w:w="789" w:type="dxa"/>
            <w:tcBorders>
              <w:top w:val="single" w:sz="4" w:space="0" w:color="auto"/>
              <w:left w:val="nil"/>
              <w:bottom w:val="single" w:sz="4" w:space="0" w:color="auto"/>
              <w:right w:val="single" w:sz="4" w:space="0" w:color="auto"/>
            </w:tcBorders>
            <w:shd w:val="clear" w:color="auto" w:fill="auto"/>
            <w:noWrap/>
            <w:vAlign w:val="bottom"/>
          </w:tcPr>
          <w:p w14:paraId="414DEDFA" w14:textId="77777777" w:rsidR="006627D0" w:rsidRPr="006627D0" w:rsidRDefault="006627D0" w:rsidP="00737EAF">
            <w:pPr>
              <w:spacing w:line="240" w:lineRule="auto"/>
              <w:rPr>
                <w:rFonts w:eastAsia="Times New Roman" w:cstheme="minorHAnsi"/>
                <w:lang w:val="de-DE" w:eastAsia="de-DE"/>
              </w:rPr>
            </w:pPr>
          </w:p>
        </w:tc>
        <w:tc>
          <w:tcPr>
            <w:tcW w:w="628" w:type="dxa"/>
            <w:tcBorders>
              <w:top w:val="single" w:sz="4" w:space="0" w:color="auto"/>
              <w:left w:val="nil"/>
              <w:bottom w:val="single" w:sz="4" w:space="0" w:color="auto"/>
              <w:right w:val="single" w:sz="4" w:space="0" w:color="auto"/>
            </w:tcBorders>
            <w:shd w:val="clear" w:color="auto" w:fill="auto"/>
            <w:noWrap/>
            <w:vAlign w:val="bottom"/>
          </w:tcPr>
          <w:p w14:paraId="65AF763F" w14:textId="77777777" w:rsidR="006627D0" w:rsidRPr="006627D0" w:rsidRDefault="006627D0" w:rsidP="00737EAF">
            <w:pPr>
              <w:spacing w:line="240" w:lineRule="auto"/>
              <w:rPr>
                <w:rFonts w:eastAsia="Times New Roman" w:cstheme="minorHAnsi"/>
                <w:lang w:val="de-DE" w:eastAsia="de-DE"/>
              </w:rPr>
            </w:pPr>
          </w:p>
        </w:tc>
        <w:tc>
          <w:tcPr>
            <w:tcW w:w="378" w:type="dxa"/>
            <w:tcBorders>
              <w:top w:val="single" w:sz="4" w:space="0" w:color="auto"/>
              <w:left w:val="nil"/>
              <w:bottom w:val="single" w:sz="4" w:space="0" w:color="auto"/>
              <w:right w:val="single" w:sz="4" w:space="0" w:color="auto"/>
            </w:tcBorders>
            <w:shd w:val="clear" w:color="auto" w:fill="auto"/>
            <w:noWrap/>
            <w:vAlign w:val="bottom"/>
          </w:tcPr>
          <w:p w14:paraId="17583458"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2DDCC533"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00B0F0"/>
            <w:noWrap/>
            <w:vAlign w:val="bottom"/>
          </w:tcPr>
          <w:p w14:paraId="0985F5F8"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FFFFFF" w:themeFill="background1"/>
            <w:noWrap/>
            <w:vAlign w:val="bottom"/>
          </w:tcPr>
          <w:p w14:paraId="7339E6A9" w14:textId="77777777" w:rsidR="006627D0" w:rsidRPr="006627D0" w:rsidRDefault="006627D0" w:rsidP="00737EAF">
            <w:pPr>
              <w:spacing w:line="240" w:lineRule="auto"/>
              <w:rPr>
                <w:rFonts w:eastAsia="Times New Roman" w:cstheme="minorHAnsi"/>
                <w:lang w:val="de-DE" w:eastAsia="de-DE"/>
              </w:rPr>
            </w:pPr>
          </w:p>
        </w:tc>
      </w:tr>
      <w:tr w:rsidR="00AD3E8E" w:rsidRPr="006627D0" w14:paraId="649695B2" w14:textId="77777777" w:rsidTr="00AD3E8E">
        <w:trPr>
          <w:trHeight w:val="360"/>
        </w:trPr>
        <w:tc>
          <w:tcPr>
            <w:tcW w:w="1134" w:type="dxa"/>
            <w:vMerge/>
            <w:tcBorders>
              <w:left w:val="single" w:sz="4" w:space="0" w:color="auto"/>
              <w:bottom w:val="single" w:sz="4" w:space="0" w:color="auto"/>
              <w:right w:val="single" w:sz="4" w:space="0" w:color="auto"/>
            </w:tcBorders>
            <w:shd w:val="clear" w:color="auto" w:fill="auto"/>
            <w:vAlign w:val="center"/>
          </w:tcPr>
          <w:p w14:paraId="7638C3D8" w14:textId="77777777" w:rsidR="006627D0" w:rsidRPr="006627D0" w:rsidRDefault="006627D0" w:rsidP="00737EAF">
            <w:pPr>
              <w:rPr>
                <w:rFonts w:cstheme="minorHAnsi"/>
              </w:rPr>
            </w:pP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E3A17" w14:textId="77777777" w:rsidR="006627D0" w:rsidRPr="006627D0" w:rsidRDefault="006627D0" w:rsidP="00737EAF">
            <w:pPr>
              <w:spacing w:after="0" w:line="240" w:lineRule="auto"/>
              <w:rPr>
                <w:rFonts w:eastAsia="Times New Roman" w:cstheme="minorHAnsi"/>
                <w:lang w:val="de-DE" w:eastAsia="de-DE"/>
              </w:rPr>
            </w:pPr>
            <w:r w:rsidRPr="006627D0">
              <w:rPr>
                <w:rFonts w:eastAsia="Times New Roman" w:cstheme="minorHAnsi"/>
                <w:lang w:val="de-DE" w:eastAsia="de-DE"/>
              </w:rPr>
              <w:t>Actv. 7</w:t>
            </w:r>
          </w:p>
          <w:p w14:paraId="7460D449" w14:textId="77777777" w:rsidR="006627D0" w:rsidRPr="006627D0" w:rsidRDefault="006627D0" w:rsidP="00BE2A76">
            <w:pPr>
              <w:spacing w:after="0" w:line="240" w:lineRule="auto"/>
              <w:rPr>
                <w:rFonts w:eastAsia="Times New Roman" w:cstheme="minorHAnsi"/>
                <w:lang w:val="de-DE" w:eastAsia="de-DE"/>
              </w:rPr>
            </w:pPr>
          </w:p>
        </w:tc>
        <w:tc>
          <w:tcPr>
            <w:tcW w:w="992" w:type="dxa"/>
            <w:tcBorders>
              <w:top w:val="single" w:sz="4" w:space="0" w:color="auto"/>
              <w:left w:val="nil"/>
              <w:bottom w:val="single" w:sz="4" w:space="0" w:color="auto"/>
              <w:right w:val="single" w:sz="4" w:space="0" w:color="auto"/>
            </w:tcBorders>
            <w:shd w:val="clear" w:color="auto" w:fill="auto"/>
            <w:noWrap/>
            <w:vAlign w:val="bottom"/>
          </w:tcPr>
          <w:p w14:paraId="41BCD7A6" w14:textId="77777777" w:rsidR="006627D0" w:rsidRPr="006627D0" w:rsidRDefault="006627D0" w:rsidP="00737EAF">
            <w:pPr>
              <w:spacing w:line="240" w:lineRule="auto"/>
              <w:rPr>
                <w:rFonts w:eastAsia="Times New Roman" w:cstheme="minorHAnsi"/>
                <w:lang w:val="de-DE" w:eastAsia="de-DE"/>
              </w:rPr>
            </w:pP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04A9E123" w14:textId="77777777" w:rsidR="006627D0" w:rsidRPr="006627D0" w:rsidRDefault="006627D0" w:rsidP="00737EAF">
            <w:pPr>
              <w:spacing w:line="240" w:lineRule="auto"/>
              <w:rPr>
                <w:rFonts w:eastAsia="Times New Roman" w:cstheme="minorHAnsi"/>
                <w:lang w:val="de-DE" w:eastAsia="de-DE"/>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042EA96D" w14:textId="77777777" w:rsidR="006627D0" w:rsidRPr="006627D0" w:rsidRDefault="006627D0" w:rsidP="00737EAF">
            <w:pPr>
              <w:spacing w:line="240" w:lineRule="auto"/>
              <w:rPr>
                <w:rFonts w:eastAsia="Times New Roman" w:cstheme="minorHAnsi"/>
                <w:lang w:val="de-DE" w:eastAsia="de-DE"/>
              </w:rPr>
            </w:pPr>
          </w:p>
        </w:tc>
        <w:tc>
          <w:tcPr>
            <w:tcW w:w="709" w:type="dxa"/>
            <w:tcBorders>
              <w:top w:val="single" w:sz="4" w:space="0" w:color="auto"/>
              <w:left w:val="nil"/>
              <w:bottom w:val="single" w:sz="4" w:space="0" w:color="auto"/>
              <w:right w:val="single" w:sz="4" w:space="0" w:color="auto"/>
            </w:tcBorders>
            <w:shd w:val="clear" w:color="auto" w:fill="auto"/>
            <w:noWrap/>
            <w:vAlign w:val="bottom"/>
          </w:tcPr>
          <w:p w14:paraId="0D26666F" w14:textId="77777777" w:rsidR="006627D0" w:rsidRPr="006627D0" w:rsidRDefault="006627D0" w:rsidP="00737EAF">
            <w:pPr>
              <w:spacing w:line="240" w:lineRule="auto"/>
              <w:rPr>
                <w:rFonts w:eastAsia="Times New Roman" w:cstheme="minorHAnsi"/>
                <w:lang w:val="de-DE" w:eastAsia="de-DE"/>
              </w:rPr>
            </w:pPr>
          </w:p>
        </w:tc>
        <w:tc>
          <w:tcPr>
            <w:tcW w:w="789" w:type="dxa"/>
            <w:tcBorders>
              <w:top w:val="single" w:sz="4" w:space="0" w:color="auto"/>
              <w:left w:val="nil"/>
              <w:bottom w:val="single" w:sz="4" w:space="0" w:color="auto"/>
              <w:right w:val="single" w:sz="4" w:space="0" w:color="auto"/>
            </w:tcBorders>
            <w:shd w:val="clear" w:color="auto" w:fill="auto"/>
            <w:noWrap/>
            <w:vAlign w:val="bottom"/>
          </w:tcPr>
          <w:p w14:paraId="15346DC5" w14:textId="77777777" w:rsidR="006627D0" w:rsidRPr="006627D0" w:rsidRDefault="006627D0" w:rsidP="00737EAF">
            <w:pPr>
              <w:spacing w:line="240" w:lineRule="auto"/>
              <w:rPr>
                <w:rFonts w:eastAsia="Times New Roman" w:cstheme="minorHAnsi"/>
                <w:lang w:val="de-DE" w:eastAsia="de-DE"/>
              </w:rPr>
            </w:pPr>
          </w:p>
        </w:tc>
        <w:tc>
          <w:tcPr>
            <w:tcW w:w="628" w:type="dxa"/>
            <w:tcBorders>
              <w:top w:val="single" w:sz="4" w:space="0" w:color="auto"/>
              <w:left w:val="nil"/>
              <w:bottom w:val="single" w:sz="4" w:space="0" w:color="auto"/>
              <w:right w:val="single" w:sz="4" w:space="0" w:color="auto"/>
            </w:tcBorders>
            <w:shd w:val="clear" w:color="auto" w:fill="auto"/>
            <w:noWrap/>
            <w:vAlign w:val="bottom"/>
          </w:tcPr>
          <w:p w14:paraId="1763CFF2" w14:textId="77777777" w:rsidR="006627D0" w:rsidRPr="006627D0" w:rsidRDefault="006627D0" w:rsidP="00737EAF">
            <w:pPr>
              <w:spacing w:line="240" w:lineRule="auto"/>
              <w:rPr>
                <w:rFonts w:eastAsia="Times New Roman" w:cstheme="minorHAnsi"/>
                <w:lang w:val="de-DE" w:eastAsia="de-DE"/>
              </w:rPr>
            </w:pPr>
          </w:p>
        </w:tc>
        <w:tc>
          <w:tcPr>
            <w:tcW w:w="378" w:type="dxa"/>
            <w:tcBorders>
              <w:top w:val="single" w:sz="4" w:space="0" w:color="auto"/>
              <w:left w:val="nil"/>
              <w:bottom w:val="single" w:sz="4" w:space="0" w:color="auto"/>
              <w:right w:val="single" w:sz="4" w:space="0" w:color="auto"/>
            </w:tcBorders>
            <w:shd w:val="clear" w:color="auto" w:fill="auto"/>
            <w:noWrap/>
            <w:vAlign w:val="bottom"/>
          </w:tcPr>
          <w:p w14:paraId="6B2D4549"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auto"/>
            <w:noWrap/>
            <w:vAlign w:val="bottom"/>
          </w:tcPr>
          <w:p w14:paraId="42C80192"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00B0F0"/>
            <w:noWrap/>
            <w:vAlign w:val="bottom"/>
          </w:tcPr>
          <w:p w14:paraId="0DF12837" w14:textId="77777777" w:rsidR="006627D0" w:rsidRPr="006627D0" w:rsidRDefault="006627D0" w:rsidP="00737EAF">
            <w:pPr>
              <w:spacing w:line="240" w:lineRule="auto"/>
              <w:rPr>
                <w:rFonts w:eastAsia="Times New Roman" w:cstheme="minorHAnsi"/>
                <w:lang w:val="de-DE" w:eastAsia="de-DE"/>
              </w:rPr>
            </w:pPr>
          </w:p>
        </w:tc>
        <w:tc>
          <w:tcPr>
            <w:tcW w:w="503" w:type="dxa"/>
            <w:tcBorders>
              <w:top w:val="single" w:sz="4" w:space="0" w:color="auto"/>
              <w:left w:val="nil"/>
              <w:bottom w:val="single" w:sz="4" w:space="0" w:color="auto"/>
              <w:right w:val="single" w:sz="4" w:space="0" w:color="auto"/>
            </w:tcBorders>
            <w:shd w:val="clear" w:color="auto" w:fill="00B0F0"/>
            <w:noWrap/>
            <w:vAlign w:val="bottom"/>
          </w:tcPr>
          <w:p w14:paraId="77A08837" w14:textId="77777777" w:rsidR="006627D0" w:rsidRPr="006627D0" w:rsidRDefault="006627D0" w:rsidP="00737EAF">
            <w:pPr>
              <w:spacing w:line="240" w:lineRule="auto"/>
              <w:rPr>
                <w:rFonts w:eastAsia="Times New Roman" w:cstheme="minorHAnsi"/>
                <w:lang w:val="de-DE" w:eastAsia="de-DE"/>
              </w:rPr>
            </w:pPr>
          </w:p>
        </w:tc>
      </w:tr>
    </w:tbl>
    <w:p w14:paraId="1EF318CC" w14:textId="6CF5BF63" w:rsidR="00E95166" w:rsidRPr="002838F7" w:rsidRDefault="00E95166" w:rsidP="00E95166">
      <w:pPr>
        <w:rPr>
          <w:sz w:val="20"/>
          <w:szCs w:val="20"/>
        </w:rPr>
      </w:pPr>
      <w:r>
        <w:rPr>
          <w:b/>
          <w:sz w:val="20"/>
          <w:szCs w:val="20"/>
        </w:rPr>
        <w:t xml:space="preserve">Fuente: </w:t>
      </w:r>
      <w:r>
        <w:rPr>
          <w:sz w:val="20"/>
          <w:szCs w:val="20"/>
        </w:rPr>
        <w:t>Elaboración propia.</w:t>
      </w:r>
    </w:p>
    <w:p w14:paraId="32AF3F04" w14:textId="77777777" w:rsidR="004C32E1" w:rsidRPr="00780B3E" w:rsidRDefault="004C32E1" w:rsidP="004C32E1">
      <w:pPr>
        <w:spacing w:line="360" w:lineRule="auto"/>
        <w:jc w:val="both"/>
        <w:rPr>
          <w:lang w:eastAsia="es-CO"/>
        </w:rPr>
      </w:pPr>
    </w:p>
    <w:p w14:paraId="081138C6" w14:textId="77777777" w:rsidR="004C32E1" w:rsidRDefault="004C32E1" w:rsidP="004C32E1">
      <w:pPr>
        <w:rPr>
          <w:lang w:eastAsia="es-CO"/>
        </w:rPr>
      </w:pPr>
      <w:r>
        <w:rPr>
          <w:lang w:eastAsia="es-CO"/>
        </w:rPr>
        <w:br w:type="page"/>
      </w:r>
    </w:p>
    <w:p w14:paraId="18BCB3D8" w14:textId="59B64517" w:rsidR="004C32E1" w:rsidRPr="004C32E1" w:rsidRDefault="004C32E1" w:rsidP="004C32E1">
      <w:pPr>
        <w:pStyle w:val="Ttulo1"/>
        <w:jc w:val="center"/>
        <w:rPr>
          <w:rFonts w:ascii="Arial" w:hAnsi="Arial" w:cs="Arial"/>
        </w:rPr>
      </w:pPr>
      <w:bookmarkStart w:id="9" w:name="_Toc89433472"/>
      <w:r>
        <w:rPr>
          <w:rFonts w:ascii="Arial" w:hAnsi="Arial" w:cs="Arial"/>
        </w:rPr>
        <w:lastRenderedPageBreak/>
        <w:t>Resultados</w:t>
      </w:r>
      <w:bookmarkEnd w:id="9"/>
    </w:p>
    <w:p w14:paraId="685165E2" w14:textId="5A35F668" w:rsidR="0048494E" w:rsidRPr="0048494E" w:rsidRDefault="00BE2A76" w:rsidP="0048494E">
      <w:pPr>
        <w:spacing w:line="360" w:lineRule="auto"/>
        <w:jc w:val="both"/>
        <w:rPr>
          <w:lang w:val="es-ES" w:eastAsia="es-CO"/>
        </w:rPr>
      </w:pPr>
      <w:bookmarkStart w:id="10" w:name="_Toc89433473"/>
      <w:r>
        <w:rPr>
          <w:lang w:val="es-ES" w:eastAsia="es-CO"/>
        </w:rPr>
        <w:t>Aquí va el texto de los resultados obtenidos de manera parcial (informe 1er corte y segundo corte) o resultados finales del semestre (3er corte).</w:t>
      </w:r>
    </w:p>
    <w:p w14:paraId="46A9FEAF" w14:textId="37D3D660" w:rsidR="004C32E1" w:rsidRPr="0048494E" w:rsidRDefault="004C32E1" w:rsidP="0048494E">
      <w:pPr>
        <w:pStyle w:val="Ttulo1"/>
        <w:jc w:val="center"/>
        <w:rPr>
          <w:rFonts w:ascii="Arial" w:hAnsi="Arial" w:cs="Arial"/>
        </w:rPr>
      </w:pPr>
      <w:r>
        <w:rPr>
          <w:rFonts w:ascii="Arial" w:hAnsi="Arial" w:cs="Arial"/>
        </w:rPr>
        <w:t>Conclusiones</w:t>
      </w:r>
      <w:bookmarkEnd w:id="10"/>
    </w:p>
    <w:p w14:paraId="6716D08C" w14:textId="1454F8FD" w:rsidR="0048494E" w:rsidRPr="00EC657A" w:rsidRDefault="00BE2A76" w:rsidP="0048494E">
      <w:pPr>
        <w:spacing w:line="360" w:lineRule="auto"/>
        <w:jc w:val="both"/>
        <w:rPr>
          <w:lang w:eastAsia="es-CO"/>
        </w:rPr>
      </w:pPr>
      <w:bookmarkStart w:id="11" w:name="_Toc89433474"/>
      <w:r>
        <w:rPr>
          <w:lang w:eastAsia="es-CO"/>
        </w:rPr>
        <w:t>Aquí va el texto de las conclusiones</w:t>
      </w:r>
      <w:r w:rsidR="0048494E" w:rsidRPr="003E7E15">
        <w:rPr>
          <w:lang w:eastAsia="es-CO"/>
        </w:rPr>
        <w:t>.</w:t>
      </w:r>
    </w:p>
    <w:p w14:paraId="5FB578A5" w14:textId="77777777" w:rsidR="004C32E1" w:rsidRPr="00173755" w:rsidRDefault="004C32E1" w:rsidP="004C32E1">
      <w:pPr>
        <w:spacing w:line="360" w:lineRule="auto"/>
        <w:jc w:val="center"/>
        <w:rPr>
          <w:b/>
          <w:bCs/>
          <w:lang w:eastAsia="es-CO"/>
        </w:rPr>
      </w:pPr>
      <w:r w:rsidRPr="00173755">
        <w:rPr>
          <w:rFonts w:cs="Arial"/>
          <w:b/>
          <w:bCs/>
        </w:rPr>
        <w:t>Referencias</w:t>
      </w:r>
      <w:bookmarkEnd w:id="11"/>
    </w:p>
    <w:p w14:paraId="4E20E176"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1"/>
          <w:szCs w:val="21"/>
        </w:rPr>
      </w:pPr>
      <w:hyperlink r:id="rId13" w:history="1">
        <w:r w:rsidR="00820F23">
          <w:rPr>
            <w:rStyle w:val="Hipervnculo"/>
            <w:rFonts w:ascii="Arial" w:hAnsi="Arial" w:cs="Arial"/>
            <w:color w:val="0B57D0"/>
            <w:sz w:val="21"/>
            <w:szCs w:val="21"/>
          </w:rPr>
          <w:t>https://www.annualreviews.org/doi/full/10.1146/annurev-control-053018-023617</w:t>
        </w:r>
      </w:hyperlink>
    </w:p>
    <w:p w14:paraId="5E76428F"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1"/>
          <w:szCs w:val="21"/>
        </w:rPr>
      </w:pPr>
      <w:hyperlink r:id="rId14" w:history="1">
        <w:r w:rsidR="00820F23">
          <w:rPr>
            <w:rStyle w:val="Hipervnculo"/>
            <w:rFonts w:ascii="Arial" w:hAnsi="Arial" w:cs="Arial"/>
            <w:color w:val="0B57D0"/>
            <w:sz w:val="21"/>
            <w:szCs w:val="21"/>
          </w:rPr>
          <w:t>https://www.researchgate.net/profile/Sami-Hajjaj/publication/320366473_Review_of_agriculture_robotics_Practicality_and_feasibility/links/5a719bc3458515015e64a848/Review-of-agriculture-robotics-Practicality-and-feasibility.pdf</w:t>
        </w:r>
      </w:hyperlink>
    </w:p>
    <w:p w14:paraId="79E447DB"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15" w:history="1">
        <w:r w:rsidR="00820F23">
          <w:rPr>
            <w:rStyle w:val="Hipervnculo"/>
            <w:rFonts w:ascii="Arial" w:hAnsi="Arial" w:cs="Arial"/>
            <w:color w:val="1155CC"/>
            <w:sz w:val="22"/>
            <w:szCs w:val="22"/>
          </w:rPr>
          <w:t>https://hetpro-store.com/TUTORIALES/microcontrolador/</w:t>
        </w:r>
      </w:hyperlink>
    </w:p>
    <w:p w14:paraId="45A58994"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16" w:history="1">
        <w:r w:rsidR="00820F23">
          <w:rPr>
            <w:rStyle w:val="Hipervnculo"/>
            <w:rFonts w:ascii="Arial" w:hAnsi="Arial" w:cs="Arial"/>
            <w:color w:val="1155CC"/>
            <w:sz w:val="22"/>
            <w:szCs w:val="22"/>
          </w:rPr>
          <w:t>https://revistas.ups.edu.ec/index.php/ingenius/article/view/6.2011.08</w:t>
        </w:r>
      </w:hyperlink>
    </w:p>
    <w:p w14:paraId="7A9BD7B1"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17" w:history="1">
        <w:r w:rsidR="00820F23">
          <w:rPr>
            <w:rStyle w:val="Hipervnculo"/>
            <w:rFonts w:ascii="Arial" w:hAnsi="Arial" w:cs="Arial"/>
            <w:color w:val="1155CC"/>
            <w:sz w:val="22"/>
            <w:szCs w:val="22"/>
          </w:rPr>
          <w:t>http://mapir.isa.uma.es/varevalo/drafts/arevalo2004lva1.pdf</w:t>
        </w:r>
      </w:hyperlink>
    </w:p>
    <w:p w14:paraId="47AE94D7"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18" w:anchor=":~:text=En%20inform%C3%A1tica%2C%20se%20llaman%20algoritmos,seguir%20para%20alcanzar%20un%20objetivo" w:history="1">
        <w:r w:rsidR="00820F23">
          <w:rPr>
            <w:rStyle w:val="Hipervnculo"/>
            <w:rFonts w:ascii="Arial" w:hAnsi="Arial" w:cs="Arial"/>
            <w:color w:val="1155CC"/>
            <w:sz w:val="22"/>
            <w:szCs w:val="22"/>
          </w:rPr>
          <w:t>https://www.ferrovial.com/es/stem/algoritmos/#:~:text=En%20inform%C3%A1tica%2C%20se%20llaman%20algoritmos,seguir%20para%20alcanzar%20un%20objetivo</w:t>
        </w:r>
      </w:hyperlink>
      <w:r w:rsidR="00820F23">
        <w:rPr>
          <w:rFonts w:ascii="Arial" w:hAnsi="Arial" w:cs="Arial"/>
          <w:color w:val="1155CC"/>
          <w:sz w:val="22"/>
          <w:szCs w:val="22"/>
          <w:u w:val="single"/>
        </w:rPr>
        <w:t>.</w:t>
      </w:r>
    </w:p>
    <w:p w14:paraId="0F90D98B"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19" w:history="1">
        <w:r w:rsidR="00820F23">
          <w:rPr>
            <w:rStyle w:val="Hipervnculo"/>
            <w:rFonts w:ascii="Arial" w:hAnsi="Arial" w:cs="Arial"/>
            <w:color w:val="1155CC"/>
            <w:sz w:val="22"/>
            <w:szCs w:val="22"/>
          </w:rPr>
          <w:t>https://www.indielec.com/para-que-sirve-un-software-de-simulacion-blog-4-50-291/</w:t>
        </w:r>
      </w:hyperlink>
    </w:p>
    <w:p w14:paraId="42F67061" w14:textId="77777777" w:rsidR="00820F23" w:rsidRDefault="00820F23" w:rsidP="00820F23">
      <w:pPr>
        <w:pStyle w:val="Ttulo3"/>
        <w:keepNext w:val="0"/>
        <w:keepLines w:val="0"/>
        <w:numPr>
          <w:ilvl w:val="0"/>
          <w:numId w:val="19"/>
        </w:numPr>
        <w:shd w:val="clear" w:color="auto" w:fill="FFFFFF"/>
        <w:spacing w:before="0" w:line="240" w:lineRule="auto"/>
        <w:ind w:right="1500"/>
        <w:textAlignment w:val="baseline"/>
        <w:rPr>
          <w:rFonts w:ascii="Arial" w:hAnsi="Arial" w:cs="Arial"/>
          <w:color w:val="000000"/>
          <w:sz w:val="27"/>
          <w:szCs w:val="27"/>
        </w:rPr>
      </w:pPr>
      <w:r>
        <w:rPr>
          <w:rFonts w:ascii="Arial" w:hAnsi="Arial" w:cs="Arial"/>
          <w:b/>
          <w:bCs/>
          <w:color w:val="1155CC"/>
          <w:sz w:val="22"/>
          <w:szCs w:val="22"/>
          <w:u w:val="single"/>
        </w:rPr>
        <w:t xml:space="preserve">[PDF] </w:t>
      </w:r>
      <w:hyperlink r:id="rId20" w:history="1">
        <w:r>
          <w:rPr>
            <w:rStyle w:val="Hipervnculo"/>
            <w:rFonts w:ascii="Arial" w:hAnsi="Arial" w:cs="Arial"/>
            <w:b/>
            <w:bCs/>
            <w:color w:val="1155CC"/>
            <w:sz w:val="22"/>
            <w:szCs w:val="22"/>
          </w:rPr>
          <w:t>Informe de la Comisión Inter-Americana de Agricultura Orgánica (CIAO) 2022-2023</w:t>
        </w:r>
      </w:hyperlink>
    </w:p>
    <w:p w14:paraId="03420CA3" w14:textId="77777777" w:rsidR="00820F23" w:rsidRDefault="000B5C19" w:rsidP="00820F23">
      <w:pPr>
        <w:pStyle w:val="Ttulo3"/>
        <w:keepNext w:val="0"/>
        <w:keepLines w:val="0"/>
        <w:numPr>
          <w:ilvl w:val="0"/>
          <w:numId w:val="19"/>
        </w:numPr>
        <w:spacing w:before="0" w:line="240" w:lineRule="auto"/>
        <w:textAlignment w:val="baseline"/>
        <w:rPr>
          <w:rFonts w:ascii="Arial" w:hAnsi="Arial" w:cs="Arial"/>
          <w:color w:val="000000"/>
        </w:rPr>
      </w:pPr>
      <w:hyperlink r:id="rId21" w:history="1">
        <w:r w:rsidR="00820F23">
          <w:rPr>
            <w:rStyle w:val="Hipervnculo"/>
            <w:rFonts w:ascii="Arial" w:hAnsi="Arial" w:cs="Arial"/>
            <w:b/>
            <w:bCs/>
            <w:color w:val="1155CC"/>
            <w:sz w:val="22"/>
            <w:szCs w:val="22"/>
          </w:rPr>
          <w:t>La regulación legal de la robótica y la inteligencia artificial</w:t>
        </w:r>
      </w:hyperlink>
    </w:p>
    <w:p w14:paraId="17EB8310"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rPr>
      </w:pPr>
      <w:hyperlink r:id="rId22" w:history="1">
        <w:r w:rsidR="00820F23">
          <w:rPr>
            <w:rStyle w:val="Hipervnculo"/>
            <w:rFonts w:ascii="Arial" w:hAnsi="Arial" w:cs="Arial"/>
            <w:color w:val="1155CC"/>
            <w:shd w:val="clear" w:color="auto" w:fill="FFFFFF"/>
          </w:rPr>
          <w:t>Ámbito Jurídico</w:t>
        </w:r>
      </w:hyperlink>
    </w:p>
    <w:p w14:paraId="410FB8FC"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rPr>
      </w:pPr>
      <w:hyperlink r:id="rId23" w:history="1">
        <w:r w:rsidR="00820F23">
          <w:rPr>
            <w:rStyle w:val="Hipervnculo"/>
            <w:rFonts w:ascii="Arial" w:hAnsi="Arial" w:cs="Arial"/>
            <w:color w:val="1155CC"/>
            <w:shd w:val="clear" w:color="auto" w:fill="FFFFFF"/>
          </w:rPr>
          <w:t xml:space="preserve">https://www.ambitojuridico.com › </w:t>
        </w:r>
        <w:proofErr w:type="spellStart"/>
        <w:r w:rsidR="00820F23">
          <w:rPr>
            <w:rStyle w:val="Hipervnculo"/>
            <w:rFonts w:ascii="Arial" w:hAnsi="Arial" w:cs="Arial"/>
            <w:color w:val="1155CC"/>
            <w:shd w:val="clear" w:color="auto" w:fill="FFFFFF"/>
          </w:rPr>
          <w:t>analisis</w:t>
        </w:r>
        <w:proofErr w:type="spellEnd"/>
        <w:r w:rsidR="00820F23">
          <w:rPr>
            <w:rStyle w:val="Hipervnculo"/>
            <w:rFonts w:ascii="Arial" w:hAnsi="Arial" w:cs="Arial"/>
            <w:color w:val="1155CC"/>
            <w:shd w:val="clear" w:color="auto" w:fill="FFFFFF"/>
          </w:rPr>
          <w:t xml:space="preserve"> › tic › la-re…</w:t>
        </w:r>
      </w:hyperlink>
    </w:p>
    <w:p w14:paraId="1338608F"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4" w:history="1">
        <w:r w:rsidR="00820F23">
          <w:rPr>
            <w:rStyle w:val="Hipervnculo"/>
            <w:rFonts w:ascii="Arial" w:hAnsi="Arial" w:cs="Arial"/>
            <w:color w:val="1155CC"/>
            <w:sz w:val="22"/>
            <w:szCs w:val="22"/>
          </w:rPr>
          <w:t>https://www.grupoacms.com/noticias/actualizacion-iso-25119-maquinaria-agricola</w:t>
        </w:r>
      </w:hyperlink>
    </w:p>
    <w:p w14:paraId="74DD0C96"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5" w:history="1">
        <w:r w:rsidR="00820F23">
          <w:rPr>
            <w:rStyle w:val="Hipervnculo"/>
            <w:rFonts w:ascii="Arial" w:hAnsi="Arial" w:cs="Arial"/>
            <w:color w:val="1155CC"/>
            <w:sz w:val="22"/>
            <w:szCs w:val="22"/>
          </w:rPr>
          <w:t>https://www.infoplc.net/noticias/item/108295-norma-iso-3691-4-certificacion-aplicaciones-plataformas-moviles</w:t>
        </w:r>
      </w:hyperlink>
    </w:p>
    <w:p w14:paraId="5F38D100"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6" w:history="1">
        <w:r w:rsidR="00820F23">
          <w:rPr>
            <w:rStyle w:val="Hipervnculo"/>
            <w:rFonts w:ascii="Arial" w:hAnsi="Arial" w:cs="Arial"/>
            <w:color w:val="1155CC"/>
            <w:sz w:val="22"/>
            <w:szCs w:val="22"/>
          </w:rPr>
          <w:t>https://www.ica.gov.co/noticias/ica-moderniza-normatividad-en-bpa-cumplir-requisit</w:t>
        </w:r>
      </w:hyperlink>
    </w:p>
    <w:p w14:paraId="21B6C63E"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7" w:anchor=":~:text=Historia%20y%20evoluci%C3%B3n%20de%20los%20robots%20agr%C3%ADcolas&amp;text=Fue%20creado%20a%20comienzos%20del,en%20su%20entorno%20de%20trabajo" w:history="1">
        <w:r w:rsidR="00820F23">
          <w:rPr>
            <w:rStyle w:val="Hipervnculo"/>
            <w:rFonts w:ascii="Arial" w:hAnsi="Arial" w:cs="Arial"/>
            <w:color w:val="1155CC"/>
            <w:sz w:val="22"/>
            <w:szCs w:val="22"/>
          </w:rPr>
          <w:t>https://cshdsur.es/#:~:text=Historia%20y%20evoluci%C3%B3n%20de%20los%20robots%20agr%C3%ADcolas&amp;text=Fue%20creado%20a%20comienzos%20del,en%20su%20entorno%20de%20trabajo</w:t>
        </w:r>
      </w:hyperlink>
      <w:r w:rsidR="00820F23">
        <w:rPr>
          <w:rFonts w:ascii="Arial" w:hAnsi="Arial" w:cs="Arial"/>
          <w:color w:val="1155CC"/>
          <w:sz w:val="22"/>
          <w:szCs w:val="22"/>
          <w:u w:val="single"/>
        </w:rPr>
        <w:t>.</w:t>
      </w:r>
    </w:p>
    <w:p w14:paraId="7BDFF8CF" w14:textId="77777777" w:rsidR="00820F23" w:rsidRDefault="000B5C19" w:rsidP="00820F23">
      <w:pPr>
        <w:pStyle w:val="NormalWeb"/>
        <w:numPr>
          <w:ilvl w:val="0"/>
          <w:numId w:val="19"/>
        </w:numPr>
        <w:spacing w:before="0" w:beforeAutospacing="0" w:after="0" w:afterAutospacing="0"/>
        <w:textAlignment w:val="baseline"/>
        <w:rPr>
          <w:rFonts w:ascii="Arial" w:hAnsi="Arial" w:cs="Arial"/>
          <w:color w:val="000000"/>
          <w:sz w:val="22"/>
          <w:szCs w:val="22"/>
        </w:rPr>
      </w:pPr>
      <w:hyperlink r:id="rId28" w:history="1">
        <w:r w:rsidR="00820F23">
          <w:rPr>
            <w:rStyle w:val="Hipervnculo"/>
            <w:rFonts w:ascii="Arial" w:hAnsi="Arial" w:cs="Arial"/>
            <w:color w:val="1155CC"/>
            <w:sz w:val="22"/>
            <w:szCs w:val="22"/>
          </w:rPr>
          <w:t>https://www.edsrobotics.com/blog/agricultura-automatizada-y-robotica-agric</w:t>
        </w:r>
      </w:hyperlink>
    </w:p>
    <w:p w14:paraId="5A59178E" w14:textId="77777777" w:rsidR="00820F23" w:rsidRDefault="000B5C19" w:rsidP="00820F23">
      <w:pPr>
        <w:pStyle w:val="NormalWeb"/>
        <w:numPr>
          <w:ilvl w:val="0"/>
          <w:numId w:val="19"/>
        </w:numPr>
        <w:spacing w:before="0" w:beforeAutospacing="0" w:after="160" w:afterAutospacing="0"/>
        <w:jc w:val="both"/>
        <w:textAlignment w:val="baseline"/>
        <w:rPr>
          <w:rFonts w:ascii="Arial" w:hAnsi="Arial" w:cs="Arial"/>
          <w:color w:val="444746"/>
          <w:sz w:val="21"/>
          <w:szCs w:val="21"/>
        </w:rPr>
      </w:pPr>
      <w:hyperlink r:id="rId29" w:history="1">
        <w:r w:rsidR="00820F23">
          <w:rPr>
            <w:rStyle w:val="Hipervnculo"/>
            <w:rFonts w:ascii="Arial" w:hAnsi="Arial" w:cs="Arial"/>
            <w:color w:val="000000"/>
          </w:rPr>
          <w:t>https://semillas.org.co/apc-aa-files/5d99b14191c59782eab3da99d8f95126/una-breve-historia-de-los-origenes-de-la-agricultura-la-domesticacion-y-la-diversidad-de-los-cultivos.pdf</w:t>
        </w:r>
      </w:hyperlink>
    </w:p>
    <w:p w14:paraId="50866F16" w14:textId="77777777" w:rsidR="00BE2A76" w:rsidRPr="00820F23" w:rsidRDefault="00BE2A76" w:rsidP="001405C3">
      <w:pPr>
        <w:spacing w:line="240" w:lineRule="auto"/>
        <w:jc w:val="center"/>
      </w:pPr>
    </w:p>
    <w:p w14:paraId="20C8EC63" w14:textId="77777777" w:rsidR="00BE2A76" w:rsidRDefault="00BE2A76" w:rsidP="001405C3">
      <w:pPr>
        <w:spacing w:line="240" w:lineRule="auto"/>
        <w:jc w:val="center"/>
        <w:rPr>
          <w:rFonts w:ascii="Garamond" w:eastAsia="Times New Roman" w:hAnsi="Garamond" w:cs="Arial"/>
          <w:b/>
          <w:color w:val="212121"/>
          <w:lang w:eastAsia="es-CO"/>
        </w:rPr>
      </w:pPr>
    </w:p>
    <w:p w14:paraId="36FDFD59" w14:textId="77777777" w:rsidR="00BE2A76" w:rsidRDefault="00BE2A76">
      <w:pPr>
        <w:rPr>
          <w:rFonts w:ascii="Garamond" w:eastAsia="Times New Roman" w:hAnsi="Garamond" w:cs="Arial"/>
          <w:b/>
          <w:color w:val="212121"/>
          <w:lang w:eastAsia="es-CO"/>
        </w:rPr>
      </w:pPr>
      <w:r>
        <w:rPr>
          <w:rFonts w:ascii="Garamond" w:eastAsia="Times New Roman" w:hAnsi="Garamond" w:cs="Arial"/>
          <w:b/>
          <w:color w:val="212121"/>
          <w:lang w:eastAsia="es-CO"/>
        </w:rPr>
        <w:br w:type="page"/>
      </w:r>
    </w:p>
    <w:p w14:paraId="553ED783" w14:textId="572163C9" w:rsidR="00BE3553" w:rsidRPr="001405C3" w:rsidRDefault="00BE3553" w:rsidP="001405C3">
      <w:pPr>
        <w:spacing w:line="240" w:lineRule="auto"/>
        <w:jc w:val="center"/>
        <w:rPr>
          <w:rFonts w:ascii="Garamond" w:eastAsia="Times New Roman" w:hAnsi="Garamond" w:cs="Arial"/>
          <w:b/>
          <w:color w:val="212121"/>
          <w:lang w:eastAsia="es-CO"/>
        </w:rPr>
      </w:pPr>
      <w:r w:rsidRPr="001405C3">
        <w:rPr>
          <w:rFonts w:ascii="Garamond" w:eastAsia="Times New Roman" w:hAnsi="Garamond" w:cs="Arial"/>
          <w:b/>
          <w:color w:val="212121"/>
          <w:lang w:eastAsia="es-CO"/>
        </w:rPr>
        <w:lastRenderedPageBreak/>
        <w:t>ANEXO 1</w:t>
      </w:r>
    </w:p>
    <w:p w14:paraId="66DE9A9F" w14:textId="3F92E8B3" w:rsidR="00BE3553" w:rsidRDefault="00BE3553" w:rsidP="001405C3">
      <w:pPr>
        <w:spacing w:line="240" w:lineRule="auto"/>
        <w:jc w:val="center"/>
        <w:rPr>
          <w:rFonts w:ascii="Garamond" w:eastAsia="Times New Roman" w:hAnsi="Garamond" w:cs="Arial"/>
          <w:b/>
          <w:color w:val="212121"/>
          <w:lang w:eastAsia="es-CO"/>
        </w:rPr>
      </w:pPr>
      <w:r w:rsidRPr="001405C3">
        <w:rPr>
          <w:rFonts w:ascii="Garamond" w:eastAsia="Times New Roman" w:hAnsi="Garamond" w:cs="Arial"/>
          <w:b/>
          <w:color w:val="212121"/>
          <w:lang w:eastAsia="es-CO"/>
        </w:rPr>
        <w:t>FICHA DE DATOS RESUMEN DEL INFORME</w:t>
      </w:r>
    </w:p>
    <w:p w14:paraId="75F79576" w14:textId="77777777" w:rsidR="00F15762" w:rsidRDefault="00F15762" w:rsidP="00F15762">
      <w:pPr>
        <w:pBdr>
          <w:top w:val="single" w:sz="4" w:space="0" w:color="auto"/>
        </w:pBdr>
        <w:tabs>
          <w:tab w:val="left" w:pos="360"/>
        </w:tabs>
        <w:spacing w:after="0" w:line="240" w:lineRule="auto"/>
        <w:rPr>
          <w:rFonts w:ascii="Garamond" w:hAnsi="Garamond" w:cs="Arial"/>
          <w:b/>
        </w:rPr>
      </w:pPr>
    </w:p>
    <w:p w14:paraId="362DCB80" w14:textId="781CB197" w:rsidR="00F15762" w:rsidRPr="00DD4B7C" w:rsidRDefault="00F15762" w:rsidP="00F15762">
      <w:pPr>
        <w:pBdr>
          <w:top w:val="single" w:sz="4" w:space="0" w:color="auto"/>
        </w:pBdr>
        <w:tabs>
          <w:tab w:val="left" w:pos="360"/>
        </w:tabs>
        <w:spacing w:line="240" w:lineRule="auto"/>
        <w:rPr>
          <w:rFonts w:ascii="Garamond" w:hAnsi="Garamond" w:cs="Arial"/>
          <w:b/>
        </w:rPr>
      </w:pPr>
      <w:r w:rsidRPr="00DD4B7C">
        <w:rPr>
          <w:rFonts w:ascii="Garamond" w:hAnsi="Garamond" w:cs="Arial"/>
          <w:b/>
        </w:rPr>
        <w:t>I.</w:t>
      </w:r>
      <w:r w:rsidRPr="00DD4B7C">
        <w:rPr>
          <w:rFonts w:ascii="Garamond" w:hAnsi="Garamond" w:cs="Arial"/>
          <w:b/>
        </w:rPr>
        <w:tab/>
        <w:t xml:space="preserve"> CUADROS DE RESULTADOS</w:t>
      </w:r>
    </w:p>
    <w:p w14:paraId="15E4BC41" w14:textId="7FD5DCD2" w:rsidR="00F15762" w:rsidRPr="00DD4B7C" w:rsidRDefault="00F15762" w:rsidP="00F15762">
      <w:pPr>
        <w:pBdr>
          <w:top w:val="single" w:sz="4" w:space="0" w:color="auto"/>
        </w:pBdr>
        <w:tabs>
          <w:tab w:val="left" w:pos="360"/>
        </w:tabs>
        <w:spacing w:line="240" w:lineRule="auto"/>
        <w:jc w:val="both"/>
        <w:rPr>
          <w:rFonts w:ascii="Garamond" w:hAnsi="Garamond" w:cs="Arial"/>
        </w:rPr>
      </w:pPr>
      <w:r w:rsidRPr="00DD4B7C">
        <w:rPr>
          <w:rFonts w:ascii="Garamond" w:hAnsi="Garamond" w:cs="Arial"/>
        </w:rPr>
        <w:t>Relacionar el avance en la obtención de los resultados propuestos con respecto a los objetivos y resultados esperados planteados en el proyecto.  Deben estar relacionados con sus respectivas actividades contempladas en el cronograma inicial.</w:t>
      </w:r>
    </w:p>
    <w:tbl>
      <w:tblPr>
        <w:tblStyle w:val="Tablaconcuadrcula"/>
        <w:tblW w:w="5000" w:type="pct"/>
        <w:tblLook w:val="04A0" w:firstRow="1" w:lastRow="0" w:firstColumn="1" w:lastColumn="0" w:noHBand="0" w:noVBand="1"/>
      </w:tblPr>
      <w:tblGrid>
        <w:gridCol w:w="2032"/>
        <w:gridCol w:w="2170"/>
        <w:gridCol w:w="2004"/>
        <w:gridCol w:w="1863"/>
        <w:gridCol w:w="1893"/>
      </w:tblGrid>
      <w:tr w:rsidR="00F15762" w:rsidRPr="001405C3" w14:paraId="636900A3" w14:textId="77777777" w:rsidTr="0022476C">
        <w:tc>
          <w:tcPr>
            <w:tcW w:w="1020" w:type="pct"/>
            <w:vAlign w:val="center"/>
          </w:tcPr>
          <w:p w14:paraId="19D4135E" w14:textId="6FEE9ACC" w:rsidR="00F15762" w:rsidRPr="001405C3" w:rsidRDefault="00F15762" w:rsidP="00A66206">
            <w:pPr>
              <w:tabs>
                <w:tab w:val="left" w:pos="360"/>
              </w:tabs>
              <w:jc w:val="center"/>
              <w:rPr>
                <w:rFonts w:ascii="Garamond" w:hAnsi="Garamond" w:cs="Arial"/>
                <w:b/>
              </w:rPr>
            </w:pPr>
            <w:r w:rsidRPr="001405C3">
              <w:rPr>
                <w:rFonts w:ascii="Garamond" w:hAnsi="Garamond" w:cs="Arial"/>
                <w:b/>
              </w:rPr>
              <w:t>OBJETIVOS</w:t>
            </w:r>
            <w:r w:rsidRPr="001405C3">
              <w:rPr>
                <w:rStyle w:val="Refdenotaalpie"/>
                <w:rFonts w:ascii="Garamond" w:hAnsi="Garamond" w:cs="Arial"/>
                <w:b/>
              </w:rPr>
              <w:footnoteReference w:id="1"/>
            </w:r>
          </w:p>
        </w:tc>
        <w:tc>
          <w:tcPr>
            <w:tcW w:w="1089" w:type="pct"/>
            <w:vAlign w:val="center"/>
          </w:tcPr>
          <w:p w14:paraId="75B2A21D" w14:textId="0E82AFAA" w:rsidR="00F15762" w:rsidRPr="001405C3" w:rsidRDefault="00F15762" w:rsidP="00A66206">
            <w:pPr>
              <w:tabs>
                <w:tab w:val="left" w:pos="360"/>
              </w:tabs>
              <w:jc w:val="center"/>
              <w:rPr>
                <w:rFonts w:ascii="Garamond" w:hAnsi="Garamond" w:cs="Arial"/>
                <w:b/>
              </w:rPr>
            </w:pPr>
            <w:r w:rsidRPr="001405C3">
              <w:rPr>
                <w:rFonts w:ascii="Garamond" w:hAnsi="Garamond" w:cs="Arial"/>
                <w:b/>
              </w:rPr>
              <w:t>RESULTADOS</w:t>
            </w:r>
            <w:r w:rsidRPr="001405C3">
              <w:rPr>
                <w:rStyle w:val="Refdenotaalpie"/>
                <w:rFonts w:ascii="Garamond" w:hAnsi="Garamond" w:cs="Arial"/>
                <w:b/>
              </w:rPr>
              <w:footnoteReference w:id="2"/>
            </w:r>
          </w:p>
        </w:tc>
        <w:tc>
          <w:tcPr>
            <w:tcW w:w="1006" w:type="pct"/>
            <w:vAlign w:val="center"/>
          </w:tcPr>
          <w:p w14:paraId="61022ED7" w14:textId="77777777" w:rsidR="00F15762" w:rsidRPr="001405C3" w:rsidRDefault="00F15762" w:rsidP="00B416CE">
            <w:pPr>
              <w:tabs>
                <w:tab w:val="left" w:pos="360"/>
              </w:tabs>
              <w:jc w:val="center"/>
              <w:rPr>
                <w:rFonts w:ascii="Garamond" w:hAnsi="Garamond" w:cs="Arial"/>
                <w:b/>
              </w:rPr>
            </w:pPr>
            <w:r w:rsidRPr="001405C3">
              <w:rPr>
                <w:rFonts w:ascii="Garamond" w:hAnsi="Garamond" w:cs="Arial"/>
                <w:b/>
              </w:rPr>
              <w:t xml:space="preserve">PRODUCTOS </w:t>
            </w:r>
            <w:r w:rsidRPr="001405C3">
              <w:rPr>
                <w:rStyle w:val="Refdenotaalpie"/>
                <w:rFonts w:ascii="Garamond" w:hAnsi="Garamond" w:cs="Arial"/>
                <w:b/>
              </w:rPr>
              <w:footnoteReference w:id="3"/>
            </w:r>
          </w:p>
        </w:tc>
        <w:tc>
          <w:tcPr>
            <w:tcW w:w="935" w:type="pct"/>
            <w:vAlign w:val="center"/>
          </w:tcPr>
          <w:p w14:paraId="2BCBD522" w14:textId="77777777" w:rsidR="00F15762" w:rsidRPr="001405C3" w:rsidRDefault="00F15762" w:rsidP="00B416CE">
            <w:pPr>
              <w:tabs>
                <w:tab w:val="left" w:pos="360"/>
              </w:tabs>
              <w:jc w:val="center"/>
              <w:rPr>
                <w:rFonts w:ascii="Garamond" w:hAnsi="Garamond" w:cs="Arial"/>
                <w:b/>
              </w:rPr>
            </w:pPr>
            <w:r w:rsidRPr="001405C3">
              <w:rPr>
                <w:rFonts w:ascii="Garamond" w:hAnsi="Garamond" w:cs="Arial"/>
                <w:b/>
              </w:rPr>
              <w:t xml:space="preserve">ESTADO DE </w:t>
            </w:r>
            <w:r w:rsidRPr="001405C3">
              <w:rPr>
                <w:rStyle w:val="Refdenotaalpie"/>
                <w:rFonts w:ascii="Garamond" w:hAnsi="Garamond" w:cs="Arial"/>
                <w:b/>
              </w:rPr>
              <w:footnoteReference w:id="4"/>
            </w:r>
            <w:r w:rsidRPr="001405C3">
              <w:rPr>
                <w:rFonts w:ascii="Garamond" w:hAnsi="Garamond" w:cs="Arial"/>
                <w:b/>
              </w:rPr>
              <w:t>AVANCE</w:t>
            </w:r>
          </w:p>
        </w:tc>
        <w:tc>
          <w:tcPr>
            <w:tcW w:w="951" w:type="pct"/>
            <w:vAlign w:val="center"/>
          </w:tcPr>
          <w:p w14:paraId="45BC49D3" w14:textId="77777777" w:rsidR="00F15762" w:rsidRPr="001405C3" w:rsidRDefault="00F15762" w:rsidP="00B416CE">
            <w:pPr>
              <w:tabs>
                <w:tab w:val="left" w:pos="360"/>
              </w:tabs>
              <w:jc w:val="center"/>
              <w:rPr>
                <w:rFonts w:ascii="Garamond" w:hAnsi="Garamond" w:cs="Arial"/>
                <w:b/>
              </w:rPr>
            </w:pPr>
            <w:r w:rsidRPr="001405C3">
              <w:rPr>
                <w:rFonts w:ascii="Garamond" w:hAnsi="Garamond" w:cs="Arial"/>
                <w:b/>
              </w:rPr>
              <w:t>NOMBRE</w:t>
            </w:r>
            <w:r w:rsidRPr="001405C3">
              <w:rPr>
                <w:rStyle w:val="Refdenotaalpie"/>
                <w:rFonts w:ascii="Garamond" w:hAnsi="Garamond" w:cs="Arial"/>
                <w:b/>
              </w:rPr>
              <w:footnoteReference w:id="5"/>
            </w:r>
          </w:p>
        </w:tc>
      </w:tr>
      <w:tr w:rsidR="00F15762" w:rsidRPr="001405C3" w14:paraId="01E436E9" w14:textId="77777777" w:rsidTr="0022476C">
        <w:trPr>
          <w:trHeight w:val="3116"/>
        </w:trPr>
        <w:tc>
          <w:tcPr>
            <w:tcW w:w="1020" w:type="pct"/>
          </w:tcPr>
          <w:p w14:paraId="4E4A5703" w14:textId="2A6F4FA3" w:rsidR="00F15762" w:rsidRPr="00B9192D" w:rsidRDefault="00F15762" w:rsidP="00B416CE">
            <w:pPr>
              <w:tabs>
                <w:tab w:val="left" w:pos="360"/>
              </w:tabs>
              <w:rPr>
                <w:rFonts w:ascii="Garamond" w:hAnsi="Garamond" w:cs="Arial"/>
              </w:rPr>
            </w:pPr>
            <w:r>
              <w:t xml:space="preserve">1) </w:t>
            </w:r>
            <w:r w:rsidR="00A66206">
              <w:rPr>
                <w:rFonts w:ascii="Garamond" w:hAnsi="Garamond" w:cs="Arial"/>
              </w:rPr>
              <w:t>Objetivo 1.</w:t>
            </w:r>
          </w:p>
          <w:p w14:paraId="14F8FA37" w14:textId="77777777" w:rsidR="00F15762" w:rsidRDefault="00F15762" w:rsidP="00B416CE">
            <w:pPr>
              <w:tabs>
                <w:tab w:val="left" w:pos="360"/>
              </w:tabs>
              <w:rPr>
                <w:rFonts w:ascii="Garamond" w:hAnsi="Garamond" w:cs="Arial"/>
              </w:rPr>
            </w:pPr>
          </w:p>
          <w:p w14:paraId="2EA3C794" w14:textId="1A996B21" w:rsidR="00F15762" w:rsidRDefault="00F15762" w:rsidP="00B416CE">
            <w:pPr>
              <w:tabs>
                <w:tab w:val="left" w:pos="360"/>
              </w:tabs>
              <w:rPr>
                <w:rFonts w:ascii="Garamond" w:hAnsi="Garamond" w:cs="Arial"/>
              </w:rPr>
            </w:pPr>
            <w:r>
              <w:rPr>
                <w:rFonts w:ascii="Garamond" w:hAnsi="Garamond" w:cs="Arial"/>
              </w:rPr>
              <w:t xml:space="preserve">2) </w:t>
            </w:r>
            <w:r w:rsidR="00A66206">
              <w:rPr>
                <w:rFonts w:ascii="Garamond" w:hAnsi="Garamond" w:cs="Arial"/>
              </w:rPr>
              <w:t>Objetivo 2.</w:t>
            </w:r>
          </w:p>
          <w:p w14:paraId="5C2C4A10" w14:textId="77777777" w:rsidR="00F15762" w:rsidRPr="001405C3" w:rsidRDefault="00F15762" w:rsidP="00B416CE">
            <w:pPr>
              <w:tabs>
                <w:tab w:val="left" w:pos="360"/>
              </w:tabs>
              <w:rPr>
                <w:rFonts w:ascii="Garamond" w:hAnsi="Garamond" w:cs="Arial"/>
              </w:rPr>
            </w:pPr>
          </w:p>
        </w:tc>
        <w:tc>
          <w:tcPr>
            <w:tcW w:w="1089" w:type="pct"/>
          </w:tcPr>
          <w:p w14:paraId="2A2224BA" w14:textId="77777777" w:rsidR="00F15762" w:rsidRPr="001405C3" w:rsidRDefault="00F15762" w:rsidP="00B416CE">
            <w:pPr>
              <w:tabs>
                <w:tab w:val="left" w:pos="360"/>
              </w:tabs>
              <w:rPr>
                <w:rFonts w:ascii="Garamond" w:hAnsi="Garamond" w:cs="Arial"/>
              </w:rPr>
            </w:pPr>
            <w:r>
              <w:rPr>
                <w:rFonts w:ascii="Garamond" w:hAnsi="Garamond" w:cs="Arial"/>
              </w:rPr>
              <w:t>Participación en el VI Encuentro Internacional de Semilleros de Investigación Universitarios-ESIU, por parte de dos integrantes del semillero: Lizeth Barreto y Deiver Torres.</w:t>
            </w:r>
          </w:p>
        </w:tc>
        <w:tc>
          <w:tcPr>
            <w:tcW w:w="1006" w:type="pct"/>
          </w:tcPr>
          <w:p w14:paraId="7AE7B009" w14:textId="58A44C6D" w:rsidR="00F15762" w:rsidRPr="001405C3" w:rsidRDefault="0022476C" w:rsidP="00B416CE">
            <w:pPr>
              <w:tabs>
                <w:tab w:val="left" w:pos="360"/>
              </w:tabs>
              <w:rPr>
                <w:rFonts w:ascii="Garamond" w:hAnsi="Garamond" w:cs="Arial"/>
              </w:rPr>
            </w:pPr>
            <w:r>
              <w:rPr>
                <w:rFonts w:ascii="Garamond" w:hAnsi="Garamond" w:cs="Arial"/>
              </w:rPr>
              <w:t>Ponencia en encuentro/congreso.</w:t>
            </w:r>
          </w:p>
        </w:tc>
        <w:tc>
          <w:tcPr>
            <w:tcW w:w="935" w:type="pct"/>
          </w:tcPr>
          <w:p w14:paraId="25593984" w14:textId="77777777" w:rsidR="00F15762" w:rsidRPr="001405C3" w:rsidRDefault="00F15762" w:rsidP="00B416CE">
            <w:pPr>
              <w:tabs>
                <w:tab w:val="left" w:pos="360"/>
              </w:tabs>
              <w:rPr>
                <w:rFonts w:ascii="Garamond" w:hAnsi="Garamond" w:cs="Arial"/>
              </w:rPr>
            </w:pPr>
            <w:r>
              <w:rPr>
                <w:rFonts w:ascii="Garamond" w:hAnsi="Garamond" w:cs="Arial"/>
              </w:rPr>
              <w:t>100%</w:t>
            </w:r>
          </w:p>
        </w:tc>
        <w:tc>
          <w:tcPr>
            <w:tcW w:w="951" w:type="pct"/>
          </w:tcPr>
          <w:p w14:paraId="6B003453" w14:textId="77777777" w:rsidR="00F15762" w:rsidRPr="001405C3" w:rsidRDefault="00F15762" w:rsidP="00B416CE">
            <w:pPr>
              <w:tabs>
                <w:tab w:val="left" w:pos="360"/>
              </w:tabs>
              <w:rPr>
                <w:rFonts w:ascii="Garamond" w:hAnsi="Garamond" w:cs="Arial"/>
              </w:rPr>
            </w:pPr>
            <w:r>
              <w:rPr>
                <w:rFonts w:ascii="Garamond" w:hAnsi="Garamond" w:cs="Arial"/>
              </w:rPr>
              <w:t>Diseño de un programa para simular el comportamiento de un ROVER agricultor en áreas de cultivo.</w:t>
            </w:r>
          </w:p>
        </w:tc>
      </w:tr>
      <w:tr w:rsidR="00F15762" w:rsidRPr="001405C3" w14:paraId="4965EC7E" w14:textId="77777777" w:rsidTr="0022476C">
        <w:trPr>
          <w:trHeight w:val="1703"/>
        </w:trPr>
        <w:tc>
          <w:tcPr>
            <w:tcW w:w="1020" w:type="pct"/>
          </w:tcPr>
          <w:p w14:paraId="2B1B4BB5" w14:textId="77777777" w:rsidR="00F15762" w:rsidRDefault="00F15762" w:rsidP="00B416CE">
            <w:pPr>
              <w:tabs>
                <w:tab w:val="left" w:pos="360"/>
              </w:tabs>
            </w:pPr>
            <w:r>
              <w:rPr>
                <w:rFonts w:ascii="Garamond" w:hAnsi="Garamond" w:cs="Arial"/>
              </w:rPr>
              <w:t>Todos.</w:t>
            </w:r>
          </w:p>
        </w:tc>
        <w:tc>
          <w:tcPr>
            <w:tcW w:w="1089" w:type="pct"/>
          </w:tcPr>
          <w:p w14:paraId="51342809" w14:textId="77777777" w:rsidR="00F15762" w:rsidRDefault="00F15762" w:rsidP="00B416CE">
            <w:pPr>
              <w:tabs>
                <w:tab w:val="left" w:pos="360"/>
              </w:tabs>
              <w:rPr>
                <w:rFonts w:ascii="Garamond" w:hAnsi="Garamond" w:cs="Arial"/>
              </w:rPr>
            </w:pPr>
            <w:r>
              <w:rPr>
                <w:rFonts w:ascii="Garamond" w:hAnsi="Garamond" w:cs="Arial"/>
              </w:rPr>
              <w:t>Participación en III Encuentro de Investigación – TEC RED, por parte del semillero SINTA.</w:t>
            </w:r>
          </w:p>
        </w:tc>
        <w:tc>
          <w:tcPr>
            <w:tcW w:w="1006" w:type="pct"/>
          </w:tcPr>
          <w:p w14:paraId="58F0C479" w14:textId="313EA058" w:rsidR="00F15762" w:rsidRDefault="0022476C" w:rsidP="00B416CE">
            <w:pPr>
              <w:tabs>
                <w:tab w:val="left" w:pos="360"/>
              </w:tabs>
              <w:rPr>
                <w:rFonts w:ascii="Garamond" w:hAnsi="Garamond" w:cs="Arial"/>
              </w:rPr>
            </w:pPr>
            <w:r>
              <w:rPr>
                <w:rFonts w:ascii="Garamond" w:hAnsi="Garamond" w:cs="Arial"/>
              </w:rPr>
              <w:t>Ponencia en encuentro / congreso.</w:t>
            </w:r>
          </w:p>
        </w:tc>
        <w:tc>
          <w:tcPr>
            <w:tcW w:w="935" w:type="pct"/>
          </w:tcPr>
          <w:p w14:paraId="27AE42AE" w14:textId="77777777" w:rsidR="00F15762" w:rsidRDefault="00F15762" w:rsidP="00B416CE">
            <w:pPr>
              <w:tabs>
                <w:tab w:val="left" w:pos="360"/>
              </w:tabs>
              <w:rPr>
                <w:rFonts w:ascii="Garamond" w:hAnsi="Garamond" w:cs="Arial"/>
              </w:rPr>
            </w:pPr>
            <w:r>
              <w:rPr>
                <w:rFonts w:ascii="Garamond" w:hAnsi="Garamond" w:cs="Arial"/>
              </w:rPr>
              <w:t>100%. Se tiene pendiente el envío por parte de los organizadores los certificados.</w:t>
            </w:r>
          </w:p>
        </w:tc>
        <w:tc>
          <w:tcPr>
            <w:tcW w:w="951" w:type="pct"/>
          </w:tcPr>
          <w:p w14:paraId="6340D630" w14:textId="77777777" w:rsidR="00F15762" w:rsidRDefault="00F15762" w:rsidP="00B416CE">
            <w:pPr>
              <w:tabs>
                <w:tab w:val="left" w:pos="360"/>
              </w:tabs>
              <w:rPr>
                <w:rFonts w:ascii="Garamond" w:hAnsi="Garamond" w:cs="Arial"/>
              </w:rPr>
            </w:pPr>
            <w:r>
              <w:rPr>
                <w:rFonts w:ascii="Garamond" w:hAnsi="Garamond" w:cs="Arial"/>
              </w:rPr>
              <w:t>Diseño de un programa para simular el comportamiento de un ROVER agricultor en áreas de cultivo.</w:t>
            </w:r>
          </w:p>
        </w:tc>
      </w:tr>
      <w:tr w:rsidR="00F15762" w:rsidRPr="004C32E1" w14:paraId="6ADDEEBD" w14:textId="77777777" w:rsidTr="0022476C">
        <w:tc>
          <w:tcPr>
            <w:tcW w:w="1020" w:type="pct"/>
          </w:tcPr>
          <w:p w14:paraId="19AE1317" w14:textId="50172F5B" w:rsidR="00F15762" w:rsidRDefault="00A66206" w:rsidP="00B416CE">
            <w:pPr>
              <w:tabs>
                <w:tab w:val="left" w:pos="360"/>
              </w:tabs>
              <w:rPr>
                <w:rFonts w:ascii="Garamond" w:hAnsi="Garamond" w:cs="Arial"/>
              </w:rPr>
            </w:pPr>
            <w:r>
              <w:rPr>
                <w:rFonts w:ascii="Garamond" w:hAnsi="Garamond" w:cs="Arial"/>
              </w:rPr>
              <w:t>Objetivo 3.</w:t>
            </w:r>
          </w:p>
        </w:tc>
        <w:tc>
          <w:tcPr>
            <w:tcW w:w="1089" w:type="pct"/>
          </w:tcPr>
          <w:p w14:paraId="461F270E" w14:textId="77777777" w:rsidR="00F15762" w:rsidRDefault="00F15762" w:rsidP="00B416CE">
            <w:pPr>
              <w:tabs>
                <w:tab w:val="left" w:pos="360"/>
              </w:tabs>
              <w:rPr>
                <w:rFonts w:ascii="Garamond" w:hAnsi="Garamond" w:cs="Arial"/>
              </w:rPr>
            </w:pPr>
            <w:r>
              <w:rPr>
                <w:rFonts w:ascii="Garamond" w:hAnsi="Garamond" w:cs="Arial"/>
              </w:rPr>
              <w:t>Desarrollo del prototipo parcial para registro ante la Dirección Nacional de Derechos de Autor. Se espera entregarlo en el transcurso del año 2024.</w:t>
            </w:r>
          </w:p>
        </w:tc>
        <w:tc>
          <w:tcPr>
            <w:tcW w:w="1006" w:type="pct"/>
          </w:tcPr>
          <w:p w14:paraId="342A2BCA" w14:textId="3D750C50" w:rsidR="00F15762" w:rsidRDefault="00F15762" w:rsidP="00B416CE">
            <w:pPr>
              <w:tabs>
                <w:tab w:val="left" w:pos="360"/>
              </w:tabs>
              <w:rPr>
                <w:rFonts w:ascii="Garamond" w:hAnsi="Garamond" w:cs="Arial"/>
              </w:rPr>
            </w:pPr>
            <w:r>
              <w:rPr>
                <w:rFonts w:ascii="Garamond" w:hAnsi="Garamond" w:cs="Arial"/>
              </w:rPr>
              <w:t>S</w:t>
            </w:r>
            <w:r w:rsidR="0022476C">
              <w:rPr>
                <w:rFonts w:ascii="Garamond" w:hAnsi="Garamond" w:cs="Arial"/>
              </w:rPr>
              <w:t>oftware / Prototipo industrial</w:t>
            </w:r>
          </w:p>
        </w:tc>
        <w:tc>
          <w:tcPr>
            <w:tcW w:w="935" w:type="pct"/>
          </w:tcPr>
          <w:p w14:paraId="50DEA6D8" w14:textId="77777777" w:rsidR="00F15762" w:rsidRDefault="00F15762" w:rsidP="00B416CE">
            <w:pPr>
              <w:tabs>
                <w:tab w:val="left" w:pos="360"/>
              </w:tabs>
              <w:rPr>
                <w:rFonts w:ascii="Garamond" w:hAnsi="Garamond" w:cs="Arial"/>
              </w:rPr>
            </w:pPr>
            <w:r>
              <w:rPr>
                <w:rFonts w:ascii="Garamond" w:hAnsi="Garamond" w:cs="Arial"/>
              </w:rPr>
              <w:t>10% (en desarrollo)</w:t>
            </w:r>
          </w:p>
        </w:tc>
        <w:tc>
          <w:tcPr>
            <w:tcW w:w="951" w:type="pct"/>
          </w:tcPr>
          <w:p w14:paraId="08B38ABB" w14:textId="7E955775" w:rsidR="00F15762" w:rsidRPr="003B3440" w:rsidRDefault="0022476C" w:rsidP="00B416CE">
            <w:pPr>
              <w:tabs>
                <w:tab w:val="left" w:pos="360"/>
              </w:tabs>
              <w:rPr>
                <w:rFonts w:ascii="Garamond" w:hAnsi="Garamond" w:cs="Arial"/>
              </w:rPr>
            </w:pPr>
            <w:r>
              <w:rPr>
                <w:rFonts w:ascii="Garamond" w:hAnsi="Garamond" w:cs="Arial"/>
              </w:rPr>
              <w:t>Nombre del software o prototipo industrial.</w:t>
            </w:r>
          </w:p>
        </w:tc>
      </w:tr>
      <w:tr w:rsidR="00F15762" w:rsidRPr="001405C3" w14:paraId="6EC64121" w14:textId="77777777" w:rsidTr="0022476C">
        <w:tc>
          <w:tcPr>
            <w:tcW w:w="1020" w:type="pct"/>
          </w:tcPr>
          <w:p w14:paraId="5F1CBB73" w14:textId="589FF204" w:rsidR="00F15762" w:rsidRPr="001405C3" w:rsidRDefault="0022476C" w:rsidP="00B416CE">
            <w:pPr>
              <w:tabs>
                <w:tab w:val="left" w:pos="360"/>
              </w:tabs>
              <w:rPr>
                <w:rFonts w:ascii="Garamond" w:hAnsi="Garamond" w:cs="Arial"/>
              </w:rPr>
            </w:pPr>
            <w:r>
              <w:rPr>
                <w:rFonts w:ascii="Garamond" w:hAnsi="Garamond" w:cs="Arial"/>
              </w:rPr>
              <w:t>Todos los objetivos.</w:t>
            </w:r>
          </w:p>
        </w:tc>
        <w:tc>
          <w:tcPr>
            <w:tcW w:w="1089" w:type="pct"/>
          </w:tcPr>
          <w:p w14:paraId="6C500F1B" w14:textId="673BC1C9" w:rsidR="00F15762" w:rsidRPr="001405C3" w:rsidRDefault="00F15762" w:rsidP="00B416CE">
            <w:pPr>
              <w:tabs>
                <w:tab w:val="left" w:pos="360"/>
              </w:tabs>
              <w:rPr>
                <w:rFonts w:ascii="Garamond" w:hAnsi="Garamond" w:cs="Arial"/>
              </w:rPr>
            </w:pPr>
            <w:r>
              <w:rPr>
                <w:rFonts w:ascii="Garamond" w:hAnsi="Garamond" w:cs="Arial"/>
              </w:rPr>
              <w:t>Informe del proyecto</w:t>
            </w:r>
            <w:r w:rsidR="0022476C">
              <w:rPr>
                <w:rFonts w:ascii="Garamond" w:hAnsi="Garamond" w:cs="Arial"/>
              </w:rPr>
              <w:t xml:space="preserve"> en el periodo 2024-2</w:t>
            </w:r>
            <w:r>
              <w:rPr>
                <w:rFonts w:ascii="Garamond" w:hAnsi="Garamond" w:cs="Arial"/>
              </w:rPr>
              <w:t>.</w:t>
            </w:r>
          </w:p>
        </w:tc>
        <w:tc>
          <w:tcPr>
            <w:tcW w:w="1006" w:type="pct"/>
          </w:tcPr>
          <w:p w14:paraId="566060F7" w14:textId="1BE6E83D" w:rsidR="00F15762" w:rsidRPr="001405C3" w:rsidRDefault="00F15762" w:rsidP="00B416CE">
            <w:pPr>
              <w:tabs>
                <w:tab w:val="left" w:pos="360"/>
              </w:tabs>
              <w:rPr>
                <w:rFonts w:ascii="Garamond" w:hAnsi="Garamond" w:cs="Arial"/>
              </w:rPr>
            </w:pPr>
            <w:r>
              <w:rPr>
                <w:rFonts w:ascii="Garamond" w:hAnsi="Garamond" w:cs="Arial"/>
              </w:rPr>
              <w:t>I</w:t>
            </w:r>
            <w:r w:rsidR="0022476C">
              <w:rPr>
                <w:rFonts w:ascii="Garamond" w:hAnsi="Garamond" w:cs="Arial"/>
              </w:rPr>
              <w:t>nforme Final de Investigación.</w:t>
            </w:r>
          </w:p>
        </w:tc>
        <w:tc>
          <w:tcPr>
            <w:tcW w:w="935" w:type="pct"/>
          </w:tcPr>
          <w:p w14:paraId="4A74BBC5" w14:textId="77777777" w:rsidR="00F15762" w:rsidRPr="001405C3" w:rsidRDefault="00F15762" w:rsidP="00B416CE">
            <w:pPr>
              <w:tabs>
                <w:tab w:val="left" w:pos="360"/>
              </w:tabs>
              <w:rPr>
                <w:rFonts w:ascii="Garamond" w:hAnsi="Garamond" w:cs="Arial"/>
              </w:rPr>
            </w:pPr>
            <w:r>
              <w:rPr>
                <w:rFonts w:ascii="Garamond" w:hAnsi="Garamond" w:cs="Arial"/>
              </w:rPr>
              <w:t>100%</w:t>
            </w:r>
          </w:p>
        </w:tc>
        <w:tc>
          <w:tcPr>
            <w:tcW w:w="951" w:type="pct"/>
          </w:tcPr>
          <w:p w14:paraId="7B545ED0" w14:textId="24E50E3D" w:rsidR="00F15762" w:rsidRPr="001405C3" w:rsidRDefault="00F15762" w:rsidP="00B416CE">
            <w:pPr>
              <w:tabs>
                <w:tab w:val="left" w:pos="360"/>
              </w:tabs>
              <w:rPr>
                <w:rFonts w:ascii="Garamond" w:hAnsi="Garamond" w:cs="Arial"/>
              </w:rPr>
            </w:pPr>
            <w:r>
              <w:rPr>
                <w:rFonts w:ascii="Garamond" w:hAnsi="Garamond" w:cs="Arial"/>
              </w:rPr>
              <w:t xml:space="preserve">Informe </w:t>
            </w:r>
            <w:r w:rsidR="0022476C">
              <w:rPr>
                <w:rFonts w:ascii="Garamond" w:hAnsi="Garamond" w:cs="Arial"/>
              </w:rPr>
              <w:t>Final.</w:t>
            </w:r>
          </w:p>
        </w:tc>
      </w:tr>
    </w:tbl>
    <w:p w14:paraId="15536C9E" w14:textId="77777777" w:rsidR="00F15762" w:rsidRPr="001405C3" w:rsidRDefault="00F15762" w:rsidP="00F15762">
      <w:pPr>
        <w:pBdr>
          <w:top w:val="single" w:sz="4" w:space="1" w:color="auto"/>
        </w:pBdr>
        <w:tabs>
          <w:tab w:val="left" w:pos="360"/>
        </w:tabs>
        <w:spacing w:line="240" w:lineRule="auto"/>
        <w:rPr>
          <w:rFonts w:ascii="Garamond" w:hAnsi="Garamond"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000" w:firstRow="0" w:lastRow="0" w:firstColumn="0" w:lastColumn="0" w:noHBand="0" w:noVBand="0"/>
      </w:tblPr>
      <w:tblGrid>
        <w:gridCol w:w="9962"/>
      </w:tblGrid>
      <w:tr w:rsidR="00F15762" w:rsidRPr="001405C3" w14:paraId="71A96322" w14:textId="77777777" w:rsidTr="00B416CE">
        <w:trPr>
          <w:trHeight w:val="240"/>
        </w:trPr>
        <w:tc>
          <w:tcPr>
            <w:tcW w:w="5000" w:type="pct"/>
            <w:tcMar>
              <w:top w:w="100" w:type="dxa"/>
              <w:left w:w="115" w:type="dxa"/>
              <w:bottom w:w="100" w:type="dxa"/>
              <w:right w:w="115" w:type="dxa"/>
            </w:tcMar>
          </w:tcPr>
          <w:p w14:paraId="3C7AB6A6" w14:textId="77777777" w:rsidR="00F15762" w:rsidRDefault="00F15762" w:rsidP="00B416CE">
            <w:pPr>
              <w:tabs>
                <w:tab w:val="left" w:pos="9498"/>
              </w:tabs>
              <w:spacing w:after="0" w:line="240" w:lineRule="auto"/>
              <w:ind w:right="39"/>
              <w:jc w:val="both"/>
              <w:rPr>
                <w:rFonts w:ascii="Garamond" w:eastAsia="Arial" w:hAnsi="Garamond" w:cs="Arial"/>
              </w:rPr>
            </w:pPr>
            <w:r w:rsidRPr="001405C3">
              <w:rPr>
                <w:rFonts w:ascii="Garamond" w:eastAsia="Arial" w:hAnsi="Garamond" w:cs="Arial"/>
                <w:b/>
              </w:rPr>
              <w:t>Dificultades:</w:t>
            </w:r>
            <w:r w:rsidRPr="001405C3">
              <w:rPr>
                <w:rFonts w:ascii="Garamond" w:eastAsia="Arial" w:hAnsi="Garamond" w:cs="Arial"/>
              </w:rPr>
              <w:t xml:space="preserve"> </w:t>
            </w:r>
          </w:p>
          <w:p w14:paraId="4ABDE28F" w14:textId="77777777" w:rsidR="00F15762" w:rsidRPr="001405C3" w:rsidRDefault="00F15762" w:rsidP="00B416CE">
            <w:pPr>
              <w:tabs>
                <w:tab w:val="left" w:pos="9498"/>
              </w:tabs>
              <w:spacing w:after="0" w:line="240" w:lineRule="auto"/>
              <w:ind w:right="39"/>
              <w:jc w:val="both"/>
              <w:rPr>
                <w:rFonts w:ascii="Garamond" w:hAnsi="Garamond" w:cs="Arial"/>
              </w:rPr>
            </w:pPr>
            <w:r>
              <w:rPr>
                <w:rFonts w:ascii="Garamond" w:eastAsia="Arial" w:hAnsi="Garamond" w:cs="Arial"/>
              </w:rPr>
              <w:t>La realización del software depende del avance en algunas asignaturas del plan de estudios. Dichas asignaturas serán vistas durante el año 2024. Se espera lograr tener el software a mediados del año 2024.</w:t>
            </w:r>
          </w:p>
        </w:tc>
      </w:tr>
    </w:tbl>
    <w:p w14:paraId="4162A788" w14:textId="7B3E686A" w:rsidR="00EB4F35" w:rsidRDefault="00EB4F35" w:rsidP="001405C3">
      <w:pPr>
        <w:pStyle w:val="xmsonormal"/>
        <w:shd w:val="clear" w:color="auto" w:fill="FFFFFF"/>
        <w:spacing w:before="0" w:beforeAutospacing="0"/>
        <w:rPr>
          <w:rFonts w:ascii="Garamond" w:hAnsi="Garamond" w:cs="Arial"/>
          <w:b/>
          <w:bCs/>
          <w:iCs/>
          <w:color w:val="212121"/>
          <w:sz w:val="22"/>
          <w:szCs w:val="22"/>
        </w:rPr>
      </w:pPr>
    </w:p>
    <w:p w14:paraId="29B9A3B1" w14:textId="77777777" w:rsidR="00BE3553" w:rsidRPr="001405C3" w:rsidRDefault="00BE3553" w:rsidP="001405C3">
      <w:pPr>
        <w:pStyle w:val="xmsonormal"/>
        <w:shd w:val="clear" w:color="auto" w:fill="FFFFFF"/>
        <w:spacing w:before="0" w:beforeAutospacing="0"/>
        <w:rPr>
          <w:rFonts w:ascii="Garamond" w:hAnsi="Garamond" w:cs="Arial"/>
          <w:b/>
          <w:bCs/>
          <w:i/>
          <w:iCs/>
          <w:color w:val="212121"/>
          <w:sz w:val="22"/>
          <w:szCs w:val="22"/>
        </w:rPr>
      </w:pPr>
    </w:p>
    <w:sectPr w:rsidR="00BE3553" w:rsidRPr="001405C3" w:rsidSect="00DD4B7C">
      <w:headerReference w:type="default" r:id="rId30"/>
      <w:footerReference w:type="default" r:id="rId31"/>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32136" w14:textId="77777777" w:rsidR="000B5C19" w:rsidRDefault="000B5C19" w:rsidP="00ED482D">
      <w:pPr>
        <w:spacing w:after="0" w:line="240" w:lineRule="auto"/>
      </w:pPr>
      <w:r>
        <w:separator/>
      </w:r>
    </w:p>
  </w:endnote>
  <w:endnote w:type="continuationSeparator" w:id="0">
    <w:p w14:paraId="347ACB0F" w14:textId="77777777" w:rsidR="000B5C19" w:rsidRDefault="000B5C19" w:rsidP="00ED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Arial">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A5744" w14:textId="2D6B5B2F" w:rsidR="00737EAF" w:rsidRPr="001405C3" w:rsidRDefault="00737EAF" w:rsidP="001405C3">
    <w:pPr>
      <w:pStyle w:val="Piedepgina"/>
      <w:jc w:val="center"/>
      <w:rPr>
        <w:rFonts w:ascii="Garamond" w:hAnsi="Garamond"/>
        <w:sz w:val="18"/>
        <w:szCs w:val="18"/>
      </w:rPr>
    </w:pPr>
    <w:r w:rsidRPr="001405C3">
      <w:rPr>
        <w:rFonts w:ascii="Garamond" w:hAnsi="Garamond"/>
        <w:sz w:val="18"/>
        <w:szCs w:val="18"/>
        <w:lang w:val="es-ES"/>
      </w:rPr>
      <w:t xml:space="preserve">Página </w:t>
    </w:r>
    <w:r w:rsidRPr="001405C3">
      <w:rPr>
        <w:rFonts w:ascii="Garamond" w:hAnsi="Garamond"/>
        <w:b/>
        <w:bCs/>
        <w:sz w:val="18"/>
        <w:szCs w:val="18"/>
      </w:rPr>
      <w:fldChar w:fldCharType="begin"/>
    </w:r>
    <w:r w:rsidRPr="001405C3">
      <w:rPr>
        <w:rFonts w:ascii="Garamond" w:hAnsi="Garamond"/>
        <w:b/>
        <w:bCs/>
        <w:sz w:val="18"/>
        <w:szCs w:val="18"/>
      </w:rPr>
      <w:instrText>PAGE  \* Arabic  \* MERGEFORMAT</w:instrText>
    </w:r>
    <w:r w:rsidRPr="001405C3">
      <w:rPr>
        <w:rFonts w:ascii="Garamond" w:hAnsi="Garamond"/>
        <w:b/>
        <w:bCs/>
        <w:sz w:val="18"/>
        <w:szCs w:val="18"/>
      </w:rPr>
      <w:fldChar w:fldCharType="separate"/>
    </w:r>
    <w:r w:rsidR="00166138">
      <w:rPr>
        <w:rFonts w:ascii="Garamond" w:hAnsi="Garamond"/>
        <w:b/>
        <w:bCs/>
        <w:noProof/>
        <w:sz w:val="18"/>
        <w:szCs w:val="18"/>
      </w:rPr>
      <w:t>20</w:t>
    </w:r>
    <w:r w:rsidRPr="001405C3">
      <w:rPr>
        <w:rFonts w:ascii="Garamond" w:hAnsi="Garamond"/>
        <w:b/>
        <w:bCs/>
        <w:sz w:val="18"/>
        <w:szCs w:val="18"/>
      </w:rPr>
      <w:fldChar w:fldCharType="end"/>
    </w:r>
    <w:r w:rsidRPr="001405C3">
      <w:rPr>
        <w:rFonts w:ascii="Garamond" w:hAnsi="Garamond"/>
        <w:sz w:val="18"/>
        <w:szCs w:val="18"/>
        <w:lang w:val="es-ES"/>
      </w:rPr>
      <w:t xml:space="preserve"> de </w:t>
    </w:r>
    <w:r w:rsidRPr="001405C3">
      <w:rPr>
        <w:rFonts w:ascii="Garamond" w:hAnsi="Garamond"/>
        <w:b/>
        <w:bCs/>
        <w:sz w:val="18"/>
        <w:szCs w:val="18"/>
      </w:rPr>
      <w:fldChar w:fldCharType="begin"/>
    </w:r>
    <w:r w:rsidRPr="001405C3">
      <w:rPr>
        <w:rFonts w:ascii="Garamond" w:hAnsi="Garamond"/>
        <w:b/>
        <w:bCs/>
        <w:sz w:val="18"/>
        <w:szCs w:val="18"/>
      </w:rPr>
      <w:instrText>NUMPAGES  \* Arabic  \* MERGEFORMAT</w:instrText>
    </w:r>
    <w:r w:rsidRPr="001405C3">
      <w:rPr>
        <w:rFonts w:ascii="Garamond" w:hAnsi="Garamond"/>
        <w:b/>
        <w:bCs/>
        <w:sz w:val="18"/>
        <w:szCs w:val="18"/>
      </w:rPr>
      <w:fldChar w:fldCharType="separate"/>
    </w:r>
    <w:r w:rsidR="00166138" w:rsidRPr="00166138">
      <w:rPr>
        <w:rFonts w:ascii="Garamond" w:hAnsi="Garamond"/>
        <w:b/>
        <w:bCs/>
        <w:noProof/>
        <w:sz w:val="18"/>
        <w:szCs w:val="18"/>
        <w:lang w:val="es-ES"/>
      </w:rPr>
      <w:t>22</w:t>
    </w:r>
    <w:r w:rsidRPr="001405C3">
      <w:rPr>
        <w:rFonts w:ascii="Garamond" w:hAnsi="Garamond"/>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FDBFC" w14:textId="77777777" w:rsidR="000B5C19" w:rsidRDefault="000B5C19" w:rsidP="00ED482D">
      <w:pPr>
        <w:spacing w:after="0" w:line="240" w:lineRule="auto"/>
      </w:pPr>
      <w:r>
        <w:separator/>
      </w:r>
    </w:p>
  </w:footnote>
  <w:footnote w:type="continuationSeparator" w:id="0">
    <w:p w14:paraId="1751A2CB" w14:textId="77777777" w:rsidR="000B5C19" w:rsidRDefault="000B5C19" w:rsidP="00ED482D">
      <w:pPr>
        <w:spacing w:after="0" w:line="240" w:lineRule="auto"/>
      </w:pPr>
      <w:r>
        <w:continuationSeparator/>
      </w:r>
    </w:p>
  </w:footnote>
  <w:footnote w:id="1">
    <w:p w14:paraId="49ADE882" w14:textId="15171C76"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Relacionar los objetivos específicos del proyecto, asociado a los resultados obtenidos</w:t>
      </w:r>
      <w:r w:rsidR="00A66206">
        <w:rPr>
          <w:rFonts w:ascii="Garamond" w:hAnsi="Garamond"/>
        </w:rPr>
        <w:t>.</w:t>
      </w:r>
    </w:p>
  </w:footnote>
  <w:footnote w:id="2">
    <w:p w14:paraId="2FBD9832" w14:textId="77777777"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los resultados alcanzados. </w:t>
      </w:r>
    </w:p>
  </w:footnote>
  <w:footnote w:id="3">
    <w:p w14:paraId="17848F42" w14:textId="054B9495"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los productos generados de dicho objetivo y resultado</w:t>
      </w:r>
      <w:r w:rsidR="00A66206">
        <w:rPr>
          <w:rFonts w:ascii="Garamond" w:hAnsi="Garamond"/>
        </w:rPr>
        <w:t>.</w:t>
      </w:r>
    </w:p>
  </w:footnote>
  <w:footnote w:id="4">
    <w:p w14:paraId="53788954" w14:textId="32AB95E9"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el estado de avance del producto en porcentaje y la etapa que signifique ese porcentaje. Ejemplo 50%, en revisión</w:t>
      </w:r>
      <w:r w:rsidR="00A66206">
        <w:rPr>
          <w:rFonts w:ascii="Garamond" w:hAnsi="Garamond"/>
        </w:rPr>
        <w:t>.</w:t>
      </w:r>
      <w:r w:rsidRPr="00DD4B7C">
        <w:rPr>
          <w:rFonts w:ascii="Garamond" w:hAnsi="Garamond"/>
        </w:rPr>
        <w:t xml:space="preserve"> </w:t>
      </w:r>
    </w:p>
  </w:footnote>
  <w:footnote w:id="5">
    <w:p w14:paraId="523937C0" w14:textId="77777777" w:rsidR="00F15762" w:rsidRPr="00DD4B7C" w:rsidRDefault="00F15762" w:rsidP="00F15762">
      <w:pPr>
        <w:pStyle w:val="Textonotapie"/>
        <w:rPr>
          <w:rFonts w:ascii="Garamond" w:hAnsi="Garamond"/>
        </w:rPr>
      </w:pPr>
      <w:r w:rsidRPr="00DD4B7C">
        <w:rPr>
          <w:rStyle w:val="Refdenotaalpie"/>
          <w:rFonts w:ascii="Garamond" w:hAnsi="Garamond"/>
        </w:rPr>
        <w:footnoteRef/>
      </w:r>
      <w:r w:rsidRPr="00DD4B7C">
        <w:rPr>
          <w:rFonts w:ascii="Garamond" w:hAnsi="Garamond"/>
        </w:rPr>
        <w:t xml:space="preserve"> Indicar el nombre asignado al producto.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jc w:val="center"/>
      <w:tblCellMar>
        <w:left w:w="70" w:type="dxa"/>
        <w:right w:w="70" w:type="dxa"/>
      </w:tblCellMar>
      <w:tblLook w:val="04A0" w:firstRow="1" w:lastRow="0" w:firstColumn="1" w:lastColumn="0" w:noHBand="0" w:noVBand="1"/>
    </w:tblPr>
    <w:tblGrid>
      <w:gridCol w:w="1525"/>
      <w:gridCol w:w="1538"/>
      <w:gridCol w:w="4688"/>
      <w:gridCol w:w="1255"/>
      <w:gridCol w:w="956"/>
    </w:tblGrid>
    <w:tr w:rsidR="00737EAF" w:rsidRPr="000C6776" w14:paraId="4B5745BD" w14:textId="77777777" w:rsidTr="000C6776">
      <w:trPr>
        <w:jc w:val="center"/>
      </w:trPr>
      <w:tc>
        <w:tcPr>
          <w:tcW w:w="765" w:type="pct"/>
          <w:vMerge w:val="restart"/>
          <w:vAlign w:val="center"/>
        </w:tcPr>
        <w:p w14:paraId="3D593605" w14:textId="77777777" w:rsidR="00737EAF" w:rsidRPr="000C6776" w:rsidRDefault="00737EAF" w:rsidP="001405C3">
          <w:pPr>
            <w:pStyle w:val="Encabezado"/>
            <w:jc w:val="center"/>
            <w:rPr>
              <w:rFonts w:ascii="Garamond" w:hAnsi="Garamond"/>
              <w:b/>
              <w:sz w:val="20"/>
              <w:szCs w:val="20"/>
            </w:rPr>
          </w:pPr>
          <w:r w:rsidRPr="000C6776">
            <w:rPr>
              <w:rFonts w:ascii="Garamond" w:hAnsi="Garamond"/>
              <w:b/>
              <w:noProof/>
              <w:sz w:val="20"/>
              <w:szCs w:val="20"/>
              <w:lang w:eastAsia="es-CO"/>
            </w:rPr>
            <w:drawing>
              <wp:inline distT="0" distB="0" distL="0" distR="0" wp14:anchorId="47B44E8A" wp14:editId="6B35E23E">
                <wp:extent cx="866775" cy="935691"/>
                <wp:effectExtent l="0" t="0" r="0" b="0"/>
                <wp:docPr id="6" name="Imagen 5" descr="C:\Users\Delta - Comercial\AppData\Local\Microsoft\Windows\INetCache\Content.Word\Logos-USB_Sede Bogota_Vertical.png"/>
                <wp:cNvGraphicFramePr/>
                <a:graphic xmlns:a="http://schemas.openxmlformats.org/drawingml/2006/main">
                  <a:graphicData uri="http://schemas.openxmlformats.org/drawingml/2006/picture">
                    <pic:pic xmlns:pic="http://schemas.openxmlformats.org/drawingml/2006/picture">
                      <pic:nvPicPr>
                        <pic:cNvPr id="6" name="Imagen 5" descr="C:\Users\Delta - Comercial\AppData\Local\Microsoft\Windows\INetCache\Content.Word\Logos-USB_Sede Bogota_Vertical.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6775" cy="935691"/>
                        </a:xfrm>
                        <a:prstGeom prst="rect">
                          <a:avLst/>
                        </a:prstGeom>
                        <a:noFill/>
                        <a:ln>
                          <a:noFill/>
                        </a:ln>
                      </pic:spPr>
                    </pic:pic>
                  </a:graphicData>
                </a:graphic>
              </wp:inline>
            </w:drawing>
          </w:r>
        </w:p>
      </w:tc>
      <w:tc>
        <w:tcPr>
          <w:tcW w:w="772" w:type="pct"/>
          <w:vMerge w:val="restart"/>
          <w:vAlign w:val="center"/>
        </w:tcPr>
        <w:p w14:paraId="227A25C0" w14:textId="77777777" w:rsidR="00737EAF" w:rsidRPr="000C6776" w:rsidRDefault="00737EAF" w:rsidP="001405C3">
          <w:pPr>
            <w:pStyle w:val="Encabezado"/>
            <w:jc w:val="center"/>
            <w:rPr>
              <w:rFonts w:ascii="Garamond" w:hAnsi="Garamond"/>
              <w:b/>
              <w:sz w:val="20"/>
              <w:szCs w:val="20"/>
            </w:rPr>
          </w:pPr>
          <w:r w:rsidRPr="000C6776">
            <w:rPr>
              <w:rFonts w:ascii="Garamond" w:hAnsi="Garamond"/>
              <w:b/>
              <w:noProof/>
              <w:sz w:val="20"/>
              <w:szCs w:val="20"/>
              <w:lang w:eastAsia="es-CO"/>
            </w:rPr>
            <w:drawing>
              <wp:inline distT="0" distB="0" distL="0" distR="0" wp14:anchorId="0D3543C3" wp14:editId="4F753E38">
                <wp:extent cx="876300" cy="878541"/>
                <wp:effectExtent l="0" t="0" r="0" b="0"/>
                <wp:docPr id="7" name="Imagen 6" descr="C:\Users\Delta - Comercial\AppData\Local\Microsoft\Windows\INetCache\Content.Word\Logo-SIG_grd.png"/>
                <wp:cNvGraphicFramePr/>
                <a:graphic xmlns:a="http://schemas.openxmlformats.org/drawingml/2006/main">
                  <a:graphicData uri="http://schemas.openxmlformats.org/drawingml/2006/picture">
                    <pic:pic xmlns:pic="http://schemas.openxmlformats.org/drawingml/2006/picture">
                      <pic:nvPicPr>
                        <pic:cNvPr id="7" name="Imagen 6" descr="C:\Users\Delta - Comercial\AppData\Local\Microsoft\Windows\INetCache\Content.Word\Logo-SIG_grd.pn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76300" cy="878541"/>
                        </a:xfrm>
                        <a:prstGeom prst="rect">
                          <a:avLst/>
                        </a:prstGeom>
                        <a:noFill/>
                        <a:ln>
                          <a:noFill/>
                        </a:ln>
                      </pic:spPr>
                    </pic:pic>
                  </a:graphicData>
                </a:graphic>
              </wp:inline>
            </w:drawing>
          </w:r>
        </w:p>
      </w:tc>
      <w:tc>
        <w:tcPr>
          <w:tcW w:w="2353" w:type="pct"/>
          <w:vAlign w:val="center"/>
        </w:tcPr>
        <w:p w14:paraId="4306F89D"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 xml:space="preserve">PROCESO </w:t>
          </w:r>
          <w:r w:rsidRPr="000C6776">
            <w:rPr>
              <w:rFonts w:ascii="Garamond" w:hAnsi="Garamond"/>
              <w:b/>
              <w:sz w:val="20"/>
              <w:szCs w:val="20"/>
            </w:rPr>
            <w:t>INVESTIGACIÓN</w:t>
          </w:r>
        </w:p>
      </w:tc>
      <w:tc>
        <w:tcPr>
          <w:tcW w:w="1110" w:type="pct"/>
          <w:gridSpan w:val="2"/>
          <w:vAlign w:val="center"/>
        </w:tcPr>
        <w:p w14:paraId="7D7C6BE8" w14:textId="77777777" w:rsidR="00737EAF" w:rsidRPr="000C6776" w:rsidRDefault="00737EAF" w:rsidP="001405C3">
          <w:pPr>
            <w:pStyle w:val="Encabezado"/>
            <w:jc w:val="center"/>
            <w:rPr>
              <w:rFonts w:ascii="Garamond" w:hAnsi="Garamond"/>
              <w:b/>
              <w:sz w:val="20"/>
              <w:szCs w:val="20"/>
            </w:rPr>
          </w:pPr>
          <w:r w:rsidRPr="000C6776">
            <w:rPr>
              <w:rFonts w:ascii="Garamond" w:hAnsi="Garamond"/>
              <w:b/>
              <w:sz w:val="20"/>
              <w:szCs w:val="20"/>
            </w:rPr>
            <w:t>Código:</w:t>
          </w:r>
        </w:p>
        <w:p w14:paraId="2944B16C"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24.04-F17</w:t>
          </w:r>
        </w:p>
      </w:tc>
    </w:tr>
    <w:tr w:rsidR="00737EAF" w:rsidRPr="000C6776" w14:paraId="437D815A" w14:textId="77777777" w:rsidTr="000C6776">
      <w:tblPrEx>
        <w:tblCellMar>
          <w:left w:w="108" w:type="dxa"/>
          <w:right w:w="108" w:type="dxa"/>
        </w:tblCellMar>
      </w:tblPrEx>
      <w:trPr>
        <w:jc w:val="center"/>
      </w:trPr>
      <w:tc>
        <w:tcPr>
          <w:tcW w:w="765" w:type="pct"/>
          <w:vMerge/>
          <w:vAlign w:val="center"/>
        </w:tcPr>
        <w:p w14:paraId="6E1B44C4" w14:textId="77777777" w:rsidR="00737EAF" w:rsidRPr="000C6776" w:rsidRDefault="00737EAF" w:rsidP="001405C3">
          <w:pPr>
            <w:pStyle w:val="Encabezado"/>
            <w:rPr>
              <w:rFonts w:ascii="Garamond" w:hAnsi="Garamond"/>
              <w:b/>
              <w:sz w:val="20"/>
              <w:szCs w:val="20"/>
            </w:rPr>
          </w:pPr>
        </w:p>
      </w:tc>
      <w:tc>
        <w:tcPr>
          <w:tcW w:w="772" w:type="pct"/>
          <w:vMerge/>
          <w:vAlign w:val="center"/>
        </w:tcPr>
        <w:p w14:paraId="2729FCA1" w14:textId="77777777" w:rsidR="00737EAF" w:rsidRPr="000C6776" w:rsidRDefault="00737EAF" w:rsidP="001405C3">
          <w:pPr>
            <w:pStyle w:val="Encabezado"/>
            <w:rPr>
              <w:rFonts w:ascii="Garamond" w:hAnsi="Garamond"/>
              <w:b/>
              <w:sz w:val="20"/>
              <w:szCs w:val="20"/>
            </w:rPr>
          </w:pPr>
        </w:p>
      </w:tc>
      <w:tc>
        <w:tcPr>
          <w:tcW w:w="2353" w:type="pct"/>
          <w:vAlign w:val="center"/>
        </w:tcPr>
        <w:p w14:paraId="10CD75D9" w14:textId="77777777" w:rsidR="00737EAF" w:rsidRPr="000C6776" w:rsidRDefault="00737EAF" w:rsidP="00933B5D">
          <w:pPr>
            <w:pStyle w:val="Encabezado"/>
            <w:jc w:val="center"/>
            <w:rPr>
              <w:rFonts w:ascii="Garamond" w:hAnsi="Garamond"/>
              <w:b/>
              <w:sz w:val="20"/>
              <w:szCs w:val="20"/>
            </w:rPr>
          </w:pPr>
          <w:r>
            <w:rPr>
              <w:rFonts w:ascii="Garamond" w:hAnsi="Garamond"/>
              <w:b/>
              <w:sz w:val="20"/>
              <w:szCs w:val="20"/>
            </w:rPr>
            <w:t>PROCEDIMIENTO PROYECTOS DE INVESTIGACIÓN INTERNA</w:t>
          </w:r>
        </w:p>
      </w:tc>
      <w:tc>
        <w:tcPr>
          <w:tcW w:w="630" w:type="pct"/>
          <w:vAlign w:val="center"/>
        </w:tcPr>
        <w:p w14:paraId="352EB2A4" w14:textId="77777777" w:rsidR="00737EAF" w:rsidRPr="000C6776" w:rsidRDefault="00737EAF" w:rsidP="001405C3">
          <w:pPr>
            <w:pStyle w:val="Encabezado"/>
            <w:jc w:val="center"/>
            <w:rPr>
              <w:rFonts w:ascii="Garamond" w:hAnsi="Garamond"/>
              <w:b/>
              <w:sz w:val="20"/>
              <w:szCs w:val="20"/>
            </w:rPr>
          </w:pPr>
          <w:r w:rsidRPr="000C6776">
            <w:rPr>
              <w:rFonts w:ascii="Garamond" w:hAnsi="Garamond"/>
              <w:b/>
              <w:sz w:val="20"/>
              <w:szCs w:val="20"/>
            </w:rPr>
            <w:t>Fecha:</w:t>
          </w:r>
        </w:p>
        <w:p w14:paraId="5B8808E1"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26-Abr-2017</w:t>
          </w:r>
        </w:p>
      </w:tc>
      <w:tc>
        <w:tcPr>
          <w:tcW w:w="480" w:type="pct"/>
          <w:vAlign w:val="center"/>
        </w:tcPr>
        <w:p w14:paraId="0CC98EA3" w14:textId="77777777" w:rsidR="00737EAF" w:rsidRPr="000C6776" w:rsidRDefault="00737EAF" w:rsidP="001405C3">
          <w:pPr>
            <w:pStyle w:val="Encabezado"/>
            <w:jc w:val="center"/>
            <w:rPr>
              <w:rFonts w:ascii="Garamond" w:hAnsi="Garamond"/>
              <w:b/>
              <w:sz w:val="20"/>
              <w:szCs w:val="20"/>
            </w:rPr>
          </w:pPr>
          <w:r w:rsidRPr="000C6776">
            <w:rPr>
              <w:rFonts w:ascii="Garamond" w:hAnsi="Garamond"/>
              <w:b/>
              <w:sz w:val="20"/>
              <w:szCs w:val="20"/>
            </w:rPr>
            <w:t>Versión:</w:t>
          </w:r>
        </w:p>
        <w:p w14:paraId="2B71B019"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1</w:t>
          </w:r>
        </w:p>
      </w:tc>
    </w:tr>
    <w:tr w:rsidR="00737EAF" w:rsidRPr="000C6776" w14:paraId="7530A1F0" w14:textId="77777777" w:rsidTr="000C6776">
      <w:tblPrEx>
        <w:tblCellMar>
          <w:left w:w="108" w:type="dxa"/>
          <w:right w:w="108" w:type="dxa"/>
        </w:tblCellMar>
      </w:tblPrEx>
      <w:trPr>
        <w:jc w:val="center"/>
      </w:trPr>
      <w:tc>
        <w:tcPr>
          <w:tcW w:w="765" w:type="pct"/>
          <w:vMerge/>
          <w:vAlign w:val="center"/>
        </w:tcPr>
        <w:p w14:paraId="40D84478" w14:textId="77777777" w:rsidR="00737EAF" w:rsidRPr="000C6776" w:rsidRDefault="00737EAF" w:rsidP="001405C3">
          <w:pPr>
            <w:pStyle w:val="Encabezado"/>
            <w:rPr>
              <w:rFonts w:ascii="Garamond" w:hAnsi="Garamond"/>
              <w:b/>
              <w:sz w:val="20"/>
              <w:szCs w:val="20"/>
            </w:rPr>
          </w:pPr>
        </w:p>
      </w:tc>
      <w:tc>
        <w:tcPr>
          <w:tcW w:w="772" w:type="pct"/>
          <w:vMerge/>
          <w:vAlign w:val="center"/>
        </w:tcPr>
        <w:p w14:paraId="43C78337" w14:textId="77777777" w:rsidR="00737EAF" w:rsidRPr="000C6776" w:rsidRDefault="00737EAF" w:rsidP="001405C3">
          <w:pPr>
            <w:pStyle w:val="Encabezado"/>
            <w:rPr>
              <w:rFonts w:ascii="Garamond" w:hAnsi="Garamond"/>
              <w:b/>
              <w:sz w:val="20"/>
              <w:szCs w:val="20"/>
            </w:rPr>
          </w:pPr>
        </w:p>
      </w:tc>
      <w:tc>
        <w:tcPr>
          <w:tcW w:w="2353" w:type="pct"/>
          <w:vAlign w:val="center"/>
        </w:tcPr>
        <w:p w14:paraId="5801A3BB" w14:textId="77777777" w:rsidR="00737EAF" w:rsidRPr="000C6776" w:rsidRDefault="00737EAF" w:rsidP="001405C3">
          <w:pPr>
            <w:pStyle w:val="Encabezado"/>
            <w:jc w:val="center"/>
            <w:rPr>
              <w:rFonts w:ascii="Garamond" w:hAnsi="Garamond"/>
              <w:b/>
              <w:sz w:val="20"/>
              <w:szCs w:val="20"/>
            </w:rPr>
          </w:pPr>
          <w:r>
            <w:rPr>
              <w:rFonts w:ascii="Garamond" w:hAnsi="Garamond"/>
              <w:b/>
              <w:sz w:val="20"/>
              <w:szCs w:val="20"/>
            </w:rPr>
            <w:t>FORMATO</w:t>
          </w:r>
          <w:r w:rsidRPr="000C6776">
            <w:rPr>
              <w:rFonts w:ascii="Garamond" w:hAnsi="Garamond"/>
              <w:b/>
              <w:sz w:val="20"/>
              <w:szCs w:val="20"/>
            </w:rPr>
            <w:t xml:space="preserve"> INFORME TÉCNICO FINAL DE PROYECTOS DE INVESTIGACIÓN DE CONVOCATORIA INTERNA</w:t>
          </w:r>
        </w:p>
      </w:tc>
      <w:tc>
        <w:tcPr>
          <w:tcW w:w="1110" w:type="pct"/>
          <w:gridSpan w:val="2"/>
          <w:vAlign w:val="center"/>
        </w:tcPr>
        <w:p w14:paraId="51F3131A" w14:textId="77777777" w:rsidR="00737EAF" w:rsidRPr="000C6776" w:rsidRDefault="00737EAF" w:rsidP="001405C3">
          <w:pPr>
            <w:pStyle w:val="Encabezado"/>
            <w:jc w:val="center"/>
            <w:rPr>
              <w:rFonts w:ascii="Garamond" w:hAnsi="Garamond"/>
              <w:b/>
              <w:sz w:val="20"/>
              <w:szCs w:val="20"/>
            </w:rPr>
          </w:pPr>
          <w:r w:rsidRPr="000C6776">
            <w:rPr>
              <w:rFonts w:ascii="Garamond" w:hAnsi="Garamond" w:cs="Arial"/>
              <w:b/>
              <w:bCs/>
              <w:sz w:val="20"/>
              <w:szCs w:val="20"/>
              <w:lang w:eastAsia="zh-CN"/>
            </w:rPr>
            <w:t>Documento impreso no controlado</w:t>
          </w:r>
        </w:p>
      </w:tc>
    </w:tr>
  </w:tbl>
  <w:p w14:paraId="65C157B1" w14:textId="77777777" w:rsidR="00737EAF" w:rsidRDefault="00737EA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38AA"/>
    <w:multiLevelType w:val="hybridMultilevel"/>
    <w:tmpl w:val="271248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9CF0C87"/>
    <w:multiLevelType w:val="hybridMultilevel"/>
    <w:tmpl w:val="B18E320E"/>
    <w:lvl w:ilvl="0" w:tplc="3E2A450E">
      <w:start w:val="1"/>
      <w:numFmt w:val="decimal"/>
      <w:lvlText w:val="%1."/>
      <w:lvlJc w:val="left"/>
      <w:pPr>
        <w:ind w:left="720" w:hanging="360"/>
      </w:pPr>
      <w:rPr>
        <w:rFonts w:hint="default"/>
        <w:color w:val="000000" w:themeColor="text1"/>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C64177A"/>
    <w:multiLevelType w:val="hybridMultilevel"/>
    <w:tmpl w:val="8F621E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B9188A"/>
    <w:multiLevelType w:val="hybridMultilevel"/>
    <w:tmpl w:val="F6BAFD2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EE74623"/>
    <w:multiLevelType w:val="hybridMultilevel"/>
    <w:tmpl w:val="E2AEF06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33E2DC9"/>
    <w:multiLevelType w:val="hybridMultilevel"/>
    <w:tmpl w:val="045A2E00"/>
    <w:lvl w:ilvl="0" w:tplc="6AD85F5E">
      <w:start w:val="4"/>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59C1437"/>
    <w:multiLevelType w:val="multilevel"/>
    <w:tmpl w:val="7E06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F12D9"/>
    <w:multiLevelType w:val="hybridMultilevel"/>
    <w:tmpl w:val="6DBE9BCC"/>
    <w:lvl w:ilvl="0" w:tplc="444A5CA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C607F2F"/>
    <w:multiLevelType w:val="hybridMultilevel"/>
    <w:tmpl w:val="478C2AF4"/>
    <w:lvl w:ilvl="0" w:tplc="7C4A824A">
      <w:start w:val="3"/>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E3A0A10"/>
    <w:multiLevelType w:val="hybridMultilevel"/>
    <w:tmpl w:val="92F40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784C4F"/>
    <w:multiLevelType w:val="multilevel"/>
    <w:tmpl w:val="85BE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2F7A0C"/>
    <w:multiLevelType w:val="hybridMultilevel"/>
    <w:tmpl w:val="E51849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50BA48DD"/>
    <w:multiLevelType w:val="hybridMultilevel"/>
    <w:tmpl w:val="DB7E27E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23758AF"/>
    <w:multiLevelType w:val="hybridMultilevel"/>
    <w:tmpl w:val="B6186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98338C4"/>
    <w:multiLevelType w:val="multilevel"/>
    <w:tmpl w:val="010A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A63D6"/>
    <w:multiLevelType w:val="hybridMultilevel"/>
    <w:tmpl w:val="CF80E8A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DF9307A"/>
    <w:multiLevelType w:val="hybridMultilevel"/>
    <w:tmpl w:val="789097BA"/>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E0C22B7"/>
    <w:multiLevelType w:val="hybridMultilevel"/>
    <w:tmpl w:val="D1F6664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2C2449E"/>
    <w:multiLevelType w:val="hybridMultilevel"/>
    <w:tmpl w:val="F6BAFD2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78A34907"/>
    <w:multiLevelType w:val="hybridMultilevel"/>
    <w:tmpl w:val="432656A4"/>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7A8A41B5"/>
    <w:multiLevelType w:val="hybridMultilevel"/>
    <w:tmpl w:val="0E5419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16"/>
  </w:num>
  <w:num w:numId="5">
    <w:abstractNumId w:val="4"/>
  </w:num>
  <w:num w:numId="6">
    <w:abstractNumId w:val="5"/>
  </w:num>
  <w:num w:numId="7">
    <w:abstractNumId w:val="8"/>
  </w:num>
  <w:num w:numId="8">
    <w:abstractNumId w:val="20"/>
  </w:num>
  <w:num w:numId="9">
    <w:abstractNumId w:val="13"/>
  </w:num>
  <w:num w:numId="10">
    <w:abstractNumId w:val="15"/>
  </w:num>
  <w:num w:numId="11">
    <w:abstractNumId w:val="2"/>
  </w:num>
  <w:num w:numId="12">
    <w:abstractNumId w:val="3"/>
  </w:num>
  <w:num w:numId="13">
    <w:abstractNumId w:val="18"/>
  </w:num>
  <w:num w:numId="14">
    <w:abstractNumId w:val="0"/>
  </w:num>
  <w:num w:numId="15">
    <w:abstractNumId w:val="11"/>
  </w:num>
  <w:num w:numId="16">
    <w:abstractNumId w:val="9"/>
  </w:num>
  <w:num w:numId="17">
    <w:abstractNumId w:val="7"/>
  </w:num>
  <w:num w:numId="18">
    <w:abstractNumId w:val="14"/>
  </w:num>
  <w:num w:numId="19">
    <w:abstractNumId w:val="10"/>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A0F"/>
    <w:rsid w:val="00004CF7"/>
    <w:rsid w:val="000336A6"/>
    <w:rsid w:val="000406E3"/>
    <w:rsid w:val="000719C2"/>
    <w:rsid w:val="00087AEC"/>
    <w:rsid w:val="000B5C19"/>
    <w:rsid w:val="000C10A3"/>
    <w:rsid w:val="000C6776"/>
    <w:rsid w:val="000D0630"/>
    <w:rsid w:val="00101FF5"/>
    <w:rsid w:val="00105109"/>
    <w:rsid w:val="0011111D"/>
    <w:rsid w:val="0012372F"/>
    <w:rsid w:val="001405C3"/>
    <w:rsid w:val="00145F2F"/>
    <w:rsid w:val="001619DB"/>
    <w:rsid w:val="00161AAD"/>
    <w:rsid w:val="00166138"/>
    <w:rsid w:val="00190810"/>
    <w:rsid w:val="001D35C3"/>
    <w:rsid w:val="002120E6"/>
    <w:rsid w:val="0022476C"/>
    <w:rsid w:val="00275EA6"/>
    <w:rsid w:val="00280E0E"/>
    <w:rsid w:val="002A2056"/>
    <w:rsid w:val="002F10FB"/>
    <w:rsid w:val="002F49FA"/>
    <w:rsid w:val="003A35E4"/>
    <w:rsid w:val="003B3440"/>
    <w:rsid w:val="003F4E8F"/>
    <w:rsid w:val="00403634"/>
    <w:rsid w:val="00432665"/>
    <w:rsid w:val="00462B99"/>
    <w:rsid w:val="00462EDD"/>
    <w:rsid w:val="00480C61"/>
    <w:rsid w:val="0048494E"/>
    <w:rsid w:val="00484F05"/>
    <w:rsid w:val="00485907"/>
    <w:rsid w:val="004A7D2E"/>
    <w:rsid w:val="004C32E1"/>
    <w:rsid w:val="004D4A24"/>
    <w:rsid w:val="004F78D5"/>
    <w:rsid w:val="00534DD6"/>
    <w:rsid w:val="00541086"/>
    <w:rsid w:val="00546498"/>
    <w:rsid w:val="00551A50"/>
    <w:rsid w:val="0056677E"/>
    <w:rsid w:val="00580EE6"/>
    <w:rsid w:val="005B12F7"/>
    <w:rsid w:val="005B7389"/>
    <w:rsid w:val="005C03F8"/>
    <w:rsid w:val="00601468"/>
    <w:rsid w:val="0060255A"/>
    <w:rsid w:val="006238C4"/>
    <w:rsid w:val="006375E1"/>
    <w:rsid w:val="0065777D"/>
    <w:rsid w:val="006627D0"/>
    <w:rsid w:val="006631A8"/>
    <w:rsid w:val="006A4BB2"/>
    <w:rsid w:val="006B2158"/>
    <w:rsid w:val="006D3F1C"/>
    <w:rsid w:val="00705E28"/>
    <w:rsid w:val="00723741"/>
    <w:rsid w:val="00737EAF"/>
    <w:rsid w:val="007432AF"/>
    <w:rsid w:val="00750C7A"/>
    <w:rsid w:val="007512B5"/>
    <w:rsid w:val="007721EB"/>
    <w:rsid w:val="00776936"/>
    <w:rsid w:val="00780AA9"/>
    <w:rsid w:val="007D5D17"/>
    <w:rsid w:val="00802466"/>
    <w:rsid w:val="00804302"/>
    <w:rsid w:val="0081657C"/>
    <w:rsid w:val="00820F23"/>
    <w:rsid w:val="00855EFE"/>
    <w:rsid w:val="00870A0F"/>
    <w:rsid w:val="00872C0C"/>
    <w:rsid w:val="008A49C8"/>
    <w:rsid w:val="008D4690"/>
    <w:rsid w:val="008E49CB"/>
    <w:rsid w:val="008E6C2B"/>
    <w:rsid w:val="008F660C"/>
    <w:rsid w:val="009066DB"/>
    <w:rsid w:val="00933B5D"/>
    <w:rsid w:val="00936106"/>
    <w:rsid w:val="00953B7C"/>
    <w:rsid w:val="009545FE"/>
    <w:rsid w:val="009557C7"/>
    <w:rsid w:val="00986216"/>
    <w:rsid w:val="009A68DC"/>
    <w:rsid w:val="00A1137E"/>
    <w:rsid w:val="00A41869"/>
    <w:rsid w:val="00A50B06"/>
    <w:rsid w:val="00A66206"/>
    <w:rsid w:val="00A84944"/>
    <w:rsid w:val="00A904B4"/>
    <w:rsid w:val="00A91181"/>
    <w:rsid w:val="00A9140C"/>
    <w:rsid w:val="00A94419"/>
    <w:rsid w:val="00AD3E8E"/>
    <w:rsid w:val="00AE05FC"/>
    <w:rsid w:val="00AF672F"/>
    <w:rsid w:val="00B0445C"/>
    <w:rsid w:val="00B9192D"/>
    <w:rsid w:val="00BE2A76"/>
    <w:rsid w:val="00BE3553"/>
    <w:rsid w:val="00C42A8F"/>
    <w:rsid w:val="00C5604C"/>
    <w:rsid w:val="00C710FC"/>
    <w:rsid w:val="00C72E4D"/>
    <w:rsid w:val="00CA0EEE"/>
    <w:rsid w:val="00CA4DF5"/>
    <w:rsid w:val="00CB0CDE"/>
    <w:rsid w:val="00CF6988"/>
    <w:rsid w:val="00D2495B"/>
    <w:rsid w:val="00D3077A"/>
    <w:rsid w:val="00D32DDB"/>
    <w:rsid w:val="00D36E6A"/>
    <w:rsid w:val="00D8408C"/>
    <w:rsid w:val="00DB104E"/>
    <w:rsid w:val="00DB6CAA"/>
    <w:rsid w:val="00DD3415"/>
    <w:rsid w:val="00DD4B7C"/>
    <w:rsid w:val="00DF09CD"/>
    <w:rsid w:val="00DF321F"/>
    <w:rsid w:val="00E1066F"/>
    <w:rsid w:val="00E16AD7"/>
    <w:rsid w:val="00E52A83"/>
    <w:rsid w:val="00E67132"/>
    <w:rsid w:val="00E81865"/>
    <w:rsid w:val="00E95166"/>
    <w:rsid w:val="00EA0881"/>
    <w:rsid w:val="00EB2514"/>
    <w:rsid w:val="00EB4F35"/>
    <w:rsid w:val="00EC1B2F"/>
    <w:rsid w:val="00EC7C9D"/>
    <w:rsid w:val="00ED482D"/>
    <w:rsid w:val="00EE03C1"/>
    <w:rsid w:val="00EE74B3"/>
    <w:rsid w:val="00F06B22"/>
    <w:rsid w:val="00F15762"/>
    <w:rsid w:val="00F62BA1"/>
    <w:rsid w:val="00F641D8"/>
    <w:rsid w:val="00F778BD"/>
    <w:rsid w:val="00F9553F"/>
    <w:rsid w:val="00FA0DC3"/>
    <w:rsid w:val="00FC141A"/>
    <w:rsid w:val="00FC46E6"/>
    <w:rsid w:val="00FD6809"/>
    <w:rsid w:val="00FE69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CB907"/>
  <w15:docId w15:val="{CD86A730-41AD-4BC8-8EC7-1E300BA3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E1"/>
    <w:pPr>
      <w:keepNext/>
      <w:keepLines/>
      <w:spacing w:before="240" w:after="0" w:line="360" w:lineRule="auto"/>
      <w:jc w:val="both"/>
      <w:outlineLvl w:val="0"/>
    </w:pPr>
    <w:rPr>
      <w:rFonts w:ascii="Times New Roman" w:eastAsiaTheme="majorEastAsia" w:hAnsi="Times New Roman" w:cstheme="majorBidi"/>
      <w:b/>
      <w:sz w:val="24"/>
      <w:szCs w:val="32"/>
      <w:lang w:eastAsia="es-CO"/>
    </w:rPr>
  </w:style>
  <w:style w:type="paragraph" w:styleId="Ttulo3">
    <w:name w:val="heading 3"/>
    <w:basedOn w:val="Normal"/>
    <w:next w:val="Normal"/>
    <w:link w:val="Ttulo3Car"/>
    <w:uiPriority w:val="9"/>
    <w:semiHidden/>
    <w:unhideWhenUsed/>
    <w:qFormat/>
    <w:rsid w:val="00820F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2F10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870A0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870A0F"/>
  </w:style>
  <w:style w:type="paragraph" w:styleId="Prrafodelista">
    <w:name w:val="List Paragraph"/>
    <w:basedOn w:val="Normal"/>
    <w:link w:val="PrrafodelistaCar"/>
    <w:uiPriority w:val="34"/>
    <w:qFormat/>
    <w:rsid w:val="00870A0F"/>
    <w:pPr>
      <w:ind w:left="720"/>
      <w:contextualSpacing/>
    </w:pPr>
  </w:style>
  <w:style w:type="table" w:styleId="Tablaconcuadrcula">
    <w:name w:val="Table Grid"/>
    <w:basedOn w:val="Tablanormal"/>
    <w:uiPriority w:val="39"/>
    <w:rsid w:val="00BE3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D48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D482D"/>
    <w:rPr>
      <w:sz w:val="20"/>
      <w:szCs w:val="20"/>
    </w:rPr>
  </w:style>
  <w:style w:type="character" w:styleId="Refdenotaalpie">
    <w:name w:val="footnote reference"/>
    <w:basedOn w:val="Fuentedeprrafopredeter"/>
    <w:uiPriority w:val="99"/>
    <w:semiHidden/>
    <w:unhideWhenUsed/>
    <w:rsid w:val="00ED482D"/>
    <w:rPr>
      <w:vertAlign w:val="superscript"/>
    </w:rPr>
  </w:style>
  <w:style w:type="paragraph" w:styleId="Encabezado">
    <w:name w:val="header"/>
    <w:basedOn w:val="Normal"/>
    <w:link w:val="EncabezadoCar"/>
    <w:uiPriority w:val="99"/>
    <w:unhideWhenUsed/>
    <w:rsid w:val="004D4A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A24"/>
  </w:style>
  <w:style w:type="paragraph" w:styleId="Piedepgina">
    <w:name w:val="footer"/>
    <w:basedOn w:val="Normal"/>
    <w:link w:val="PiedepginaCar"/>
    <w:uiPriority w:val="99"/>
    <w:unhideWhenUsed/>
    <w:rsid w:val="004D4A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A24"/>
  </w:style>
  <w:style w:type="paragraph" w:styleId="Textodeglobo">
    <w:name w:val="Balloon Text"/>
    <w:basedOn w:val="Normal"/>
    <w:link w:val="TextodegloboCar"/>
    <w:uiPriority w:val="99"/>
    <w:semiHidden/>
    <w:unhideWhenUsed/>
    <w:rsid w:val="008043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302"/>
    <w:rPr>
      <w:rFonts w:ascii="Tahoma" w:hAnsi="Tahoma" w:cs="Tahoma"/>
      <w:sz w:val="16"/>
      <w:szCs w:val="16"/>
    </w:rPr>
  </w:style>
  <w:style w:type="character" w:customStyle="1" w:styleId="Ttulo1Car">
    <w:name w:val="Título 1 Car"/>
    <w:basedOn w:val="Fuentedeprrafopredeter"/>
    <w:link w:val="Ttulo1"/>
    <w:uiPriority w:val="9"/>
    <w:rsid w:val="004C32E1"/>
    <w:rPr>
      <w:rFonts w:ascii="Times New Roman" w:eastAsiaTheme="majorEastAsia" w:hAnsi="Times New Roman" w:cstheme="majorBidi"/>
      <w:b/>
      <w:sz w:val="24"/>
      <w:szCs w:val="32"/>
      <w:lang w:eastAsia="es-CO"/>
    </w:rPr>
  </w:style>
  <w:style w:type="character" w:styleId="Hipervnculo">
    <w:name w:val="Hyperlink"/>
    <w:basedOn w:val="Fuentedeprrafopredeter"/>
    <w:uiPriority w:val="99"/>
    <w:unhideWhenUsed/>
    <w:rsid w:val="004C32E1"/>
    <w:rPr>
      <w:color w:val="0000FF"/>
      <w:u w:val="single"/>
    </w:rPr>
  </w:style>
  <w:style w:type="paragraph" w:styleId="TDC1">
    <w:name w:val="toc 1"/>
    <w:basedOn w:val="Normal"/>
    <w:next w:val="Normal"/>
    <w:autoRedefine/>
    <w:uiPriority w:val="39"/>
    <w:unhideWhenUsed/>
    <w:rsid w:val="004C32E1"/>
    <w:pPr>
      <w:spacing w:before="120" w:after="120" w:line="360" w:lineRule="auto"/>
    </w:pPr>
    <w:rPr>
      <w:rFonts w:eastAsia="Calibri" w:cstheme="minorHAnsi"/>
      <w:b/>
      <w:bCs/>
      <w:caps/>
      <w:sz w:val="20"/>
      <w:szCs w:val="20"/>
      <w:lang w:eastAsia="es-CO"/>
    </w:rPr>
  </w:style>
  <w:style w:type="paragraph" w:customStyle="1" w:styleId="Text">
    <w:name w:val="Text"/>
    <w:basedOn w:val="Normal"/>
    <w:rsid w:val="004C32E1"/>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PrrafodelistaCar">
    <w:name w:val="Párrafo de lista Car"/>
    <w:basedOn w:val="Fuentedeprrafopredeter"/>
    <w:link w:val="Prrafodelista"/>
    <w:uiPriority w:val="34"/>
    <w:rsid w:val="00484F05"/>
  </w:style>
  <w:style w:type="paragraph" w:customStyle="1" w:styleId="Titulo2">
    <w:name w:val="Titulo 2"/>
    <w:basedOn w:val="Prrafodelista"/>
    <w:next w:val="Normal"/>
    <w:link w:val="Titulo2Car"/>
    <w:autoRedefine/>
    <w:qFormat/>
    <w:rsid w:val="008F660C"/>
    <w:pPr>
      <w:spacing w:after="240" w:line="360" w:lineRule="auto"/>
      <w:ind w:left="0" w:right="-357"/>
      <w:jc w:val="center"/>
    </w:pPr>
    <w:rPr>
      <w:rFonts w:ascii="Times New Roman" w:hAnsi="Times New Roman"/>
      <w:b/>
      <w:kern w:val="2"/>
      <w:sz w:val="24"/>
      <w14:ligatures w14:val="standardContextual"/>
    </w:rPr>
  </w:style>
  <w:style w:type="character" w:customStyle="1" w:styleId="Titulo2Car">
    <w:name w:val="Titulo 2 Car"/>
    <w:basedOn w:val="PrrafodelistaCar"/>
    <w:link w:val="Titulo2"/>
    <w:rsid w:val="008F660C"/>
    <w:rPr>
      <w:rFonts w:ascii="Times New Roman" w:hAnsi="Times New Roman"/>
      <w:b/>
      <w:kern w:val="2"/>
      <w:sz w:val="24"/>
      <w14:ligatures w14:val="standardContextual"/>
    </w:rPr>
  </w:style>
  <w:style w:type="paragraph" w:styleId="Bibliografa">
    <w:name w:val="Bibliography"/>
    <w:basedOn w:val="Normal"/>
    <w:next w:val="Normal"/>
    <w:uiPriority w:val="37"/>
    <w:unhideWhenUsed/>
    <w:rsid w:val="00A91181"/>
    <w:rPr>
      <w:rFonts w:ascii="Calibri" w:eastAsia="Calibri" w:hAnsi="Calibri" w:cs="Times New Roman"/>
    </w:rPr>
  </w:style>
  <w:style w:type="paragraph" w:styleId="NormalWeb">
    <w:name w:val="Normal (Web)"/>
    <w:basedOn w:val="Normal"/>
    <w:uiPriority w:val="99"/>
    <w:unhideWhenUsed/>
    <w:rsid w:val="00820F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semiHidden/>
    <w:rsid w:val="00820F23"/>
    <w:rPr>
      <w:rFonts w:asciiTheme="majorHAnsi" w:eastAsiaTheme="majorEastAsia" w:hAnsiTheme="majorHAnsi" w:cstheme="majorBidi"/>
      <w:color w:val="243F60" w:themeColor="accent1" w:themeShade="7F"/>
      <w:sz w:val="24"/>
      <w:szCs w:val="24"/>
    </w:rPr>
  </w:style>
  <w:style w:type="character" w:styleId="Textoennegrita">
    <w:name w:val="Strong"/>
    <w:basedOn w:val="Fuentedeprrafopredeter"/>
    <w:uiPriority w:val="22"/>
    <w:qFormat/>
    <w:rsid w:val="00A9140C"/>
    <w:rPr>
      <w:b/>
      <w:bCs/>
    </w:rPr>
  </w:style>
  <w:style w:type="character" w:styleId="nfasis">
    <w:name w:val="Emphasis"/>
    <w:basedOn w:val="Fuentedeprrafopredeter"/>
    <w:uiPriority w:val="20"/>
    <w:qFormat/>
    <w:rsid w:val="00A9140C"/>
    <w:rPr>
      <w:i/>
      <w:iCs/>
    </w:rPr>
  </w:style>
  <w:style w:type="character" w:customStyle="1" w:styleId="Ttulo4Car">
    <w:name w:val="Título 4 Car"/>
    <w:basedOn w:val="Fuentedeprrafopredeter"/>
    <w:link w:val="Ttulo4"/>
    <w:uiPriority w:val="9"/>
    <w:semiHidden/>
    <w:rsid w:val="002F10F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5660">
      <w:bodyDiv w:val="1"/>
      <w:marLeft w:val="0"/>
      <w:marRight w:val="0"/>
      <w:marTop w:val="0"/>
      <w:marBottom w:val="0"/>
      <w:divBdr>
        <w:top w:val="none" w:sz="0" w:space="0" w:color="auto"/>
        <w:left w:val="none" w:sz="0" w:space="0" w:color="auto"/>
        <w:bottom w:val="none" w:sz="0" w:space="0" w:color="auto"/>
        <w:right w:val="none" w:sz="0" w:space="0" w:color="auto"/>
      </w:divBdr>
    </w:div>
    <w:div w:id="258565125">
      <w:bodyDiv w:val="1"/>
      <w:marLeft w:val="0"/>
      <w:marRight w:val="0"/>
      <w:marTop w:val="0"/>
      <w:marBottom w:val="0"/>
      <w:divBdr>
        <w:top w:val="none" w:sz="0" w:space="0" w:color="auto"/>
        <w:left w:val="none" w:sz="0" w:space="0" w:color="auto"/>
        <w:bottom w:val="none" w:sz="0" w:space="0" w:color="auto"/>
        <w:right w:val="none" w:sz="0" w:space="0" w:color="auto"/>
      </w:divBdr>
    </w:div>
    <w:div w:id="330379162">
      <w:bodyDiv w:val="1"/>
      <w:marLeft w:val="0"/>
      <w:marRight w:val="0"/>
      <w:marTop w:val="0"/>
      <w:marBottom w:val="0"/>
      <w:divBdr>
        <w:top w:val="none" w:sz="0" w:space="0" w:color="auto"/>
        <w:left w:val="none" w:sz="0" w:space="0" w:color="auto"/>
        <w:bottom w:val="none" w:sz="0" w:space="0" w:color="auto"/>
        <w:right w:val="none" w:sz="0" w:space="0" w:color="auto"/>
      </w:divBdr>
      <w:divsChild>
        <w:div w:id="721562756">
          <w:marLeft w:val="0"/>
          <w:marRight w:val="0"/>
          <w:marTop w:val="15"/>
          <w:marBottom w:val="0"/>
          <w:divBdr>
            <w:top w:val="single" w:sz="48" w:space="0" w:color="auto"/>
            <w:left w:val="single" w:sz="48" w:space="0" w:color="auto"/>
            <w:bottom w:val="single" w:sz="48" w:space="0" w:color="auto"/>
            <w:right w:val="single" w:sz="48" w:space="0" w:color="auto"/>
          </w:divBdr>
          <w:divsChild>
            <w:div w:id="146442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956">
      <w:bodyDiv w:val="1"/>
      <w:marLeft w:val="0"/>
      <w:marRight w:val="0"/>
      <w:marTop w:val="0"/>
      <w:marBottom w:val="0"/>
      <w:divBdr>
        <w:top w:val="none" w:sz="0" w:space="0" w:color="auto"/>
        <w:left w:val="none" w:sz="0" w:space="0" w:color="auto"/>
        <w:bottom w:val="none" w:sz="0" w:space="0" w:color="auto"/>
        <w:right w:val="none" w:sz="0" w:space="0" w:color="auto"/>
      </w:divBdr>
    </w:div>
    <w:div w:id="390887525">
      <w:bodyDiv w:val="1"/>
      <w:marLeft w:val="0"/>
      <w:marRight w:val="0"/>
      <w:marTop w:val="0"/>
      <w:marBottom w:val="0"/>
      <w:divBdr>
        <w:top w:val="none" w:sz="0" w:space="0" w:color="auto"/>
        <w:left w:val="none" w:sz="0" w:space="0" w:color="auto"/>
        <w:bottom w:val="none" w:sz="0" w:space="0" w:color="auto"/>
        <w:right w:val="none" w:sz="0" w:space="0" w:color="auto"/>
      </w:divBdr>
    </w:div>
    <w:div w:id="510536694">
      <w:bodyDiv w:val="1"/>
      <w:marLeft w:val="0"/>
      <w:marRight w:val="0"/>
      <w:marTop w:val="0"/>
      <w:marBottom w:val="0"/>
      <w:divBdr>
        <w:top w:val="none" w:sz="0" w:space="0" w:color="auto"/>
        <w:left w:val="none" w:sz="0" w:space="0" w:color="auto"/>
        <w:bottom w:val="none" w:sz="0" w:space="0" w:color="auto"/>
        <w:right w:val="none" w:sz="0" w:space="0" w:color="auto"/>
      </w:divBdr>
    </w:div>
    <w:div w:id="574318994">
      <w:bodyDiv w:val="1"/>
      <w:marLeft w:val="0"/>
      <w:marRight w:val="0"/>
      <w:marTop w:val="0"/>
      <w:marBottom w:val="0"/>
      <w:divBdr>
        <w:top w:val="none" w:sz="0" w:space="0" w:color="auto"/>
        <w:left w:val="none" w:sz="0" w:space="0" w:color="auto"/>
        <w:bottom w:val="none" w:sz="0" w:space="0" w:color="auto"/>
        <w:right w:val="none" w:sz="0" w:space="0" w:color="auto"/>
      </w:divBdr>
    </w:div>
    <w:div w:id="1004747368">
      <w:bodyDiv w:val="1"/>
      <w:marLeft w:val="0"/>
      <w:marRight w:val="0"/>
      <w:marTop w:val="0"/>
      <w:marBottom w:val="0"/>
      <w:divBdr>
        <w:top w:val="none" w:sz="0" w:space="0" w:color="auto"/>
        <w:left w:val="none" w:sz="0" w:space="0" w:color="auto"/>
        <w:bottom w:val="none" w:sz="0" w:space="0" w:color="auto"/>
        <w:right w:val="none" w:sz="0" w:space="0" w:color="auto"/>
      </w:divBdr>
    </w:div>
    <w:div w:id="1622151057">
      <w:bodyDiv w:val="1"/>
      <w:marLeft w:val="0"/>
      <w:marRight w:val="0"/>
      <w:marTop w:val="0"/>
      <w:marBottom w:val="0"/>
      <w:divBdr>
        <w:top w:val="none" w:sz="0" w:space="0" w:color="auto"/>
        <w:left w:val="none" w:sz="0" w:space="0" w:color="auto"/>
        <w:bottom w:val="none" w:sz="0" w:space="0" w:color="auto"/>
        <w:right w:val="none" w:sz="0" w:space="0" w:color="auto"/>
      </w:divBdr>
    </w:div>
    <w:div w:id="1640114642">
      <w:bodyDiv w:val="1"/>
      <w:marLeft w:val="0"/>
      <w:marRight w:val="0"/>
      <w:marTop w:val="0"/>
      <w:marBottom w:val="0"/>
      <w:divBdr>
        <w:top w:val="none" w:sz="0" w:space="0" w:color="auto"/>
        <w:left w:val="none" w:sz="0" w:space="0" w:color="auto"/>
        <w:bottom w:val="none" w:sz="0" w:space="0" w:color="auto"/>
        <w:right w:val="none" w:sz="0" w:space="0" w:color="auto"/>
      </w:divBdr>
    </w:div>
    <w:div w:id="1647667087">
      <w:bodyDiv w:val="1"/>
      <w:marLeft w:val="0"/>
      <w:marRight w:val="0"/>
      <w:marTop w:val="0"/>
      <w:marBottom w:val="0"/>
      <w:divBdr>
        <w:top w:val="none" w:sz="0" w:space="0" w:color="auto"/>
        <w:left w:val="none" w:sz="0" w:space="0" w:color="auto"/>
        <w:bottom w:val="none" w:sz="0" w:space="0" w:color="auto"/>
        <w:right w:val="none" w:sz="0" w:space="0" w:color="auto"/>
      </w:divBdr>
    </w:div>
    <w:div w:id="2049258209">
      <w:bodyDiv w:val="1"/>
      <w:marLeft w:val="0"/>
      <w:marRight w:val="0"/>
      <w:marTop w:val="0"/>
      <w:marBottom w:val="0"/>
      <w:divBdr>
        <w:top w:val="none" w:sz="0" w:space="0" w:color="auto"/>
        <w:left w:val="none" w:sz="0" w:space="0" w:color="auto"/>
        <w:bottom w:val="none" w:sz="0" w:space="0" w:color="auto"/>
        <w:right w:val="none" w:sz="0" w:space="0" w:color="auto"/>
      </w:divBdr>
    </w:div>
    <w:div w:id="2100523008">
      <w:bodyDiv w:val="1"/>
      <w:marLeft w:val="0"/>
      <w:marRight w:val="0"/>
      <w:marTop w:val="0"/>
      <w:marBottom w:val="0"/>
      <w:divBdr>
        <w:top w:val="none" w:sz="0" w:space="0" w:color="auto"/>
        <w:left w:val="none" w:sz="0" w:space="0" w:color="auto"/>
        <w:bottom w:val="none" w:sz="0" w:space="0" w:color="auto"/>
        <w:right w:val="none" w:sz="0" w:space="0" w:color="auto"/>
      </w:divBdr>
    </w:div>
    <w:div w:id="211008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nualreviews.org/doi/full/10.1146/annurev-control-053018-023617" TargetMode="External"/><Relationship Id="rId18" Type="http://schemas.openxmlformats.org/officeDocument/2006/relationships/hyperlink" Target="https://www.ferrovial.com/es/stem/algoritmos/" TargetMode="External"/><Relationship Id="rId26" Type="http://schemas.openxmlformats.org/officeDocument/2006/relationships/hyperlink" Target="https://www.ica.gov.co/noticias/ica-moderniza-normatividad-en-bpa-cumplir-requisit" TargetMode="External"/><Relationship Id="rId3" Type="http://schemas.openxmlformats.org/officeDocument/2006/relationships/customXml" Target="../customXml/item3.xml"/><Relationship Id="rId21" Type="http://schemas.openxmlformats.org/officeDocument/2006/relationships/hyperlink" Target="https://www.ambitojuridico.com/noticias/analisis/tic/la-regulacion-legal-de-la-robotica-y-la-inteligencia-artificia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mapir.isa.uma.es/varevalo/drafts/arevalo2004lva1.pdf" TargetMode="External"/><Relationship Id="rId25" Type="http://schemas.openxmlformats.org/officeDocument/2006/relationships/hyperlink" Target="https://www.infoplc.net/noticias/item/108295-norma-iso-3691-4-certificacion-aplicaciones-plataformas-movil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vistas.ups.edu.ec/index.php/ingenius/article/view/6.2011.08" TargetMode="External"/><Relationship Id="rId20" Type="http://schemas.openxmlformats.org/officeDocument/2006/relationships/hyperlink" Target="https://repositorio.iica.int/bitstream/handle/11324/21733/Informe%20de%20la%20CIAO%202022-2023.pdf?sequence=1" TargetMode="External"/><Relationship Id="rId29" Type="http://schemas.openxmlformats.org/officeDocument/2006/relationships/hyperlink" Target="https://semillas.org.co/apc-aa-files/5d99b14191c59782eab3da99d8f95126/una-breve-historia-de-los-origenes-de-la-agricultura-la-domesticacion-y-la-diversidad-de-los-cultivo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rupoacms.com/noticias/actualizacion-iso-25119-maquinaria-agricola"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hetpro-store.com/TUTORIALES/microcontrolador/" TargetMode="External"/><Relationship Id="rId23" Type="http://schemas.openxmlformats.org/officeDocument/2006/relationships/hyperlink" Target="https://www.ambitojuridico.com/noticias/analisis/tic/la-regulacion-legal-de-la-robotica-y-la-inteligencia-artificial" TargetMode="External"/><Relationship Id="rId28" Type="http://schemas.openxmlformats.org/officeDocument/2006/relationships/hyperlink" Target="https://www.edsrobotics.com/blog/agricultura-automatizada-y-robotica-agricola/" TargetMode="External"/><Relationship Id="rId10" Type="http://schemas.openxmlformats.org/officeDocument/2006/relationships/endnotes" Target="endnotes.xml"/><Relationship Id="rId19" Type="http://schemas.openxmlformats.org/officeDocument/2006/relationships/hyperlink" Target="https://www.indielec.com/para-que-sirve-un-software-de-simulacion-blog-4-50-291/"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searchgate.net/profile/Sami-Hajjaj/publication/320366473_Review_of_agriculture_robotics_Practicality_and_feasibility/links/5a719bc3458515015e64a848/Review-of-agriculture-robotics-Practicality-and-feasibility.pdf" TargetMode="External"/><Relationship Id="rId22" Type="http://schemas.openxmlformats.org/officeDocument/2006/relationships/hyperlink" Target="https://www.ambitojuridico.com/noticias/analisis/tic/la-regulacion-legal-de-la-robotica-y-la-inteligencia-artificial" TargetMode="External"/><Relationship Id="rId27" Type="http://schemas.openxmlformats.org/officeDocument/2006/relationships/hyperlink" Target="https://cshdsur.es/"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725ca0a-4a48-4720-9fc3-e5fcbe2e272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12D46373232841AC7BDD0285CAAA90" ma:contentTypeVersion="17" ma:contentTypeDescription="Create a new document." ma:contentTypeScope="" ma:versionID="64f2cae6abd671decb1418cd6c22aed0">
  <xsd:schema xmlns:xsd="http://www.w3.org/2001/XMLSchema" xmlns:xs="http://www.w3.org/2001/XMLSchema" xmlns:p="http://schemas.microsoft.com/office/2006/metadata/properties" xmlns:ns3="9725ca0a-4a48-4720-9fc3-e5fcbe2e272c" xmlns:ns4="cae67be1-afdf-4cfe-8802-d6fae9bb9cbe" targetNamespace="http://schemas.microsoft.com/office/2006/metadata/properties" ma:root="true" ma:fieldsID="f37f1bdaaace0a1184ccc78d669136bb" ns3:_="" ns4:_="">
    <xsd:import namespace="9725ca0a-4a48-4720-9fc3-e5fcbe2e272c"/>
    <xsd:import namespace="cae67be1-afdf-4cfe-8802-d6fae9bb9c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5ca0a-4a48-4720-9fc3-e5fcbe2e2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e67be1-afdf-4cfe-8802-d6fae9bb9c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b:Source>
    <b:Tag>Vic20</b:Tag>
    <b:SourceType>ArticleInAPeriodical</b:SourceType>
    <b:Guid>{E06F8C04-7162-471D-8246-EFFAFCC1FFBD}</b:Guid>
    <b:Title>FarmBot Simulator</b:Title>
    <b:Year>2020</b:Year>
    <b:PeriodicalTitle>FarmBot Simulator: towards a Virtual Environment for</b:PeriodicalTitle>
    <b:Pages>1</b:Pages>
    <b:Author>
      <b:Author>
        <b:NameList>
          <b:Person>
            <b:Last>Murcia</b:Last>
            <b:First>Victor</b:First>
            <b:Middle>Alexander</b:Middle>
          </b:Person>
        </b:NameList>
      </b:Author>
    </b:Author>
    <b:RefOrder>1</b:RefOrder>
  </b:Source>
  <b:Source>
    <b:Tag>ONU20</b:Tag>
    <b:SourceType>JournalArticle</b:SourceType>
    <b:Guid>{5A060E50-7601-4599-B9FB-7F2D9126FA89}</b:Guid>
    <b:LCID>es-CO</b:LCID>
    <b:Author>
      <b:Author>
        <b:Corporate>ONU</b:Corporate>
      </b:Author>
    </b:Author>
    <b:Title>Una población en crecimiento</b:Title>
    <b:PeriodicalTitle>Desafios Globales Población</b:PeriodicalTitle>
    <b:Year>2020</b:Year>
    <b:JournalName>Naciones Unidas</b:JournalName>
    <b:RefOrder>2</b:RefOrder>
  </b:Source>
  <b:Source>
    <b:Tag>Ens20</b:Tag>
    <b:SourceType>ArticleInAPeriodical</b:SourceType>
    <b:Guid>{7EBEE276-3300-41EB-BB8A-CB69219AC6A3}</b:Guid>
    <b:Author>
      <b:Author>
        <b:NameList>
          <b:Person>
            <b:Last>Quaglia</b:Last>
            <b:First>G.,</b:First>
            <b:Middle>Visconte, C., Carbonari, L., Botta, A., &amp; Cavallone, P.</b:Middle>
          </b:Person>
        </b:NameList>
      </b:Author>
    </b:Author>
    <b:Title>En solar Energy Conversion in communities</b:Title>
    <b:PeriodicalTitle>Springer</b:PeriodicalTitle>
    <b:Year>2020</b:Year>
    <b:Pages>81-91</b:Pages>
    <b:RefOrder>3</b:RefOrder>
  </b:Source>
  <b:Source>
    <b:Tag>Gar18</b:Tag>
    <b:SourceType>JournalArticle</b:SourceType>
    <b:Guid>{D2A1A2E1-B901-419F-85A8-8CF4F2285D2B}</b:Guid>
    <b:Title>Desarrollo de una aquitectura de software para el robot móvil lazaro </b:Title>
    <b:Year>2018</b:Year>
    <b:Pages>376-390</b:Pages>
    <b:Author>
      <b:Author>
        <b:NameList>
          <b:Person>
            <b:Last>Sanchez</b:Last>
            <b:First>Garcia</b:First>
            <b:Middle>J.M</b:Middle>
          </b:Person>
        </b:NameList>
      </b:Author>
    </b:Author>
    <b:JournalName>Scielo</b:JournalName>
    <b:RefOrder>4</b:RefOrder>
  </b:Source>
  <b:Source>
    <b:Year>2020</b:Year>
    <b:Volume>17</b:Volume>
    <b:BIBTEX_Entry>article</b:BIBTEX_Entry>
    <b:SourceType>JournalArticle</b:SourceType>
    <b:Title>Experimental Analysis on Level Three Autonomous Rover for Precision Agriculture</b:Title>
    <b:Tag>Selvakumar2020</b:Tag>
    <b:Publisher>American Scientific Publishers</b:Publisher>
    <b:Author>
      <b:Author>
        <b:NameList>
          <b:Person>
            <b:Last>Selvakumar</b:Last>
            <b:First>R.</b:First>
          </b:Person>
          <b:Person>
            <b:Last>Lakshmi Narasimha Naga Aditya</b:Last>
            <b:First>K.</b:First>
          </b:Person>
          <b:Person>
            <b:Last>Anudeep</b:Last>
            <b:Middle>V. D. K.</b:Middle>
            <b:First>N.</b:First>
          </b:Person>
        </b:NameList>
      </b:Author>
    </b:Author>
    <b:Pages>2157–2162</b:Pages>
    <b:JournalName>Journal of Computational and Theoretical Nanoscience</b:JournalName>
    <b:Number>5</b:Number>
    <b:RefOrder>12</b:RefOrder>
  </b:Source>
  <b:Source>
    <b:Department>Universidad Santiago de Cali</b:Department>
    <b:Year>2020</b:Year>
    <b:BIBTEX_Entry>phdthesis</b:BIBTEX_Entry>
    <b:SourceType>Report</b:SourceType>
    <b:Title>Agricultura sostenible como alternativa de control y mitigación de impactos ambientales</b:Title>
    <b:Tag>SalasChavez2020</b:Tag>
    <b:Author>
      <b:Author>
        <b:NameList>
          <b:Person>
            <b:Last>Salas Chávez</b:Last>
            <b:Middle>Rafael</b:Middle>
            <b:First>Wilson</b:First>
          </b:Person>
          <b:Person>
            <b:Last>Grueso Casquete</b:Last>
            <b:First>Simón</b:First>
          </b:Person>
          <b:Person>
            <b:Last>others</b:Last>
          </b:Person>
        </b:NameList>
      </b:Author>
    </b:Author>
    <b:ThesisType>Ph.D. dissertation</b:ThesisType>
    <b:RefOrder>2</b:RefOrder>
  </b:Source>
  <b:Source>
    <b:Year>2020</b:Year>
    <b:BIBTEX_Entry>incollection</b:BIBTEX_Entry>
    <b:SourceType>BookSection</b:SourceType>
    <b:Title>Agri. q: a sustainable rover for precision agriculture</b:Title>
    <b:Tag>Quaglia2020</b:Tag>
    <b:Publisher>Springer</b:Publisher>
    <b:BookTitle>Solar Energy Conversion in Communities</b:BookTitle>
    <b:Author>
      <b:Author>
        <b:NameList>
          <b:Person>
            <b:Last>Quaglia</b:Last>
            <b:First>Giuseppe</b:First>
          </b:Person>
          <b:Person>
            <b:Last>Visconte</b:Last>
            <b:First>Carmen</b:First>
          </b:Person>
          <b:Person>
            <b:Last>Carbonari</b:Last>
            <b:First>Luca</b:First>
          </b:Person>
          <b:Person>
            <b:Last>Botta</b:Last>
            <b:First>Andrea</b:First>
          </b:Person>
          <b:Person>
            <b:Last>Cavallone</b:Last>
            <b:First>Paride</b:First>
          </b:Person>
        </b:NameList>
      </b:Author>
    </b:Author>
    <b:Pages>81–91</b:Pages>
    <b:ConferenceName>Solar Energy Conversion in Communities</b:ConferenceName>
    <b:RefOrder>4</b:RefOrder>
  </b:Source>
  <b:Source>
    <b:Year>2007</b:Year>
    <b:Volume>48</b:Volume>
    <b:BIBTEX_Entry>article</b:BIBTEX_Entry>
    <b:SourceType>JournalArticle</b:SourceType>
    <b:Title>A robust approach to control robot manipulators by fusing visual and force information</b:Title>
    <b:Tag>Pomares2007</b:Tag>
    <b:Publisher>Springer</b:Publisher>
    <b:Author>
      <b:Author>
        <b:NameList>
          <b:Person>
            <b:Last>Pomares</b:Last>
            <b:First>Jorge</b:First>
          </b:Person>
          <b:Person>
            <b:Last>Garcı́a</b:Last>
            <b:Middle>J.</b:Middle>
            <b:First>Gabriel</b:First>
          </b:Person>
          <b:Person>
            <b:Last>Torres</b:Last>
            <b:First>Fernando</b:First>
          </b:Person>
        </b:NameList>
      </b:Author>
    </b:Author>
    <b:Pages>437–456</b:Pages>
    <b:JournalName>Journal of Intelligent and Robotic Systems</b:JournalName>
    <b:Number>4</b:Number>
    <b:RefOrder>11</b:RefOrder>
  </b:Source>
  <b:Source>
    <b:Year>2018</b:Year>
    <b:BIBTEX_Entry>inproceedings</b:BIBTEX_Entry>
    <b:SourceType>ConferenceProceedings</b:SourceType>
    <b:Title>Automatic calibration of industrial robot and 3D sensors using real-time simulator</b:Title>
    <b:Tag>Ninomiya2018</b:Tag>
    <b:BookTitle>2018 International Conference on Information and Communication Technology Robotics (ICT-ROBOT)</b:BookTitle>
    <b:Author>
      <b:Author>
        <b:NameList>
          <b:Person>
            <b:Last>Ninomiya</b:Last>
            <b:First>Yuji</b:First>
          </b:Person>
          <b:Person>
            <b:Last>Arita</b:Last>
            <b:First>Yuta</b:First>
          </b:Person>
          <b:Person>
            <b:Last>Tanaka</b:Last>
            <b:First>Ryodo</b:First>
          </b:Person>
          <b:Person>
            <b:Last>Nishida</b:Last>
            <b:First>Takeshi</b:First>
          </b:Person>
          <b:Person>
            <b:Last>Giannoccaro</b:Last>
            <b:Middle>Ivan</b:Middle>
            <b:First>Nicola</b:First>
          </b:Person>
        </b:NameList>
      </b:Author>
    </b:Author>
    <b:Pages>1–4</b:Pages>
    <b:ConferenceName>2018 International Conference on Information and Communication Technology Robotics (ICT-ROBOT)</b:ConferenceName>
    <b:RefOrder>10</b:RefOrder>
  </b:Source>
  <b:Source>
    <b:Year>2021</b:Year>
    <b:Volume>102</b:Volume>
    <b:BIBTEX_Entry>article</b:BIBTEX_Entry>
    <b:SourceType>JournalArticle</b:SourceType>
    <b:Title>sBotics-Gamified Framework for Educational Robotics</b:Title>
    <b:Tag>Nascimento2021</b:Tag>
    <b:Publisher>Springer</b:Publisher>
    <b:Author>
      <b:Author>
        <b:NameList>
          <b:Person>
            <b:Last>Nascimento</b:Last>
            <b:Middle>Moura do</b:Middle>
            <b:First>Lucas</b:First>
          </b:Person>
          <b:Person>
            <b:Last>Neri</b:Last>
            <b:Middle>Souto</b:Middle>
            <b:First>Davi</b:First>
          </b:Person>
          <b:Person>
            <b:Last>Ferreira</b:Last>
            <b:Middle>do Nascimento</b:Middle>
            <b:First>Thiago</b:First>
          </b:Person>
          <b:Person>
            <b:Last>Pereira</b:Last>
            <b:Middle>de Almeida</b:Middle>
            <b:First>Francinaldo</b:First>
          </b:Person>
          <b:Person>
            <b:Last>Albuquerque</b:Last>
            <b:Middle>Akemi Yanaguibashi</b:Middle>
            <b:First>Erika</b:First>
          </b:Person>
          <b:Person>
            <b:Last>Gonçalves</b:Last>
            <b:Middle>Marcos Garcia</b:Middle>
            <b:First>Luiz</b:First>
          </b:Person>
          <b:Person>
            <b:Last>Sá</b:Last>
            <b:Middle>Thomaz de Lima</b:Middle>
            <b:First>Sarah</b:First>
          </b:Person>
        </b:NameList>
      </b:Author>
    </b:Author>
    <b:Pages>1–20</b:Pages>
    <b:JournalName>Journal of Intelligent &amp; Robotic Systems</b:JournalName>
    <b:Number>1</b:Number>
    <b:RefOrder>9</b:RefOrder>
  </b:Source>
  <b:Source>
    <b:Year>2020</b:Year>
    <b:BIBTEX_Entry>article</b:BIBTEX_Entry>
    <b:SourceType>JournalArticle</b:SourceType>
    <b:Title>Farmbot simulator: towards a virtual environment for scale precision agriculture</b:Title>
    <b:Tag>MurciaVargas2020</b:Tag>
    <b:Publisher>Universidad de los Andes</b:Publisher>
    <b:Author>
      <b:Author>
        <b:NameList>
          <b:Person>
            <b:Last>Murcia Vargas</b:Last>
            <b:Middle>Alexander</b:Middle>
            <b:First>Victor</b:First>
          </b:Person>
          <b:Person>
            <b:Last>Palacios Sánchez</b:Last>
            <b:Middle>Felipe</b:Middle>
            <b:First>Juan</b:First>
          </b:Person>
          <b:Person>
            <b:Last>others</b:Last>
          </b:Person>
        </b:NameList>
      </b:Author>
    </b:Author>
    <b:RefOrder>1</b:RefOrder>
  </b:Source>
  <b:Source>
    <b:Year>2021</b:Year>
    <b:BIBTEX_Entry>inproceedings</b:BIBTEX_Entry>
    <b:SourceType>ConferenceProceedings</b:SourceType>
    <b:Title>Smart agriculture monitoring rover for small-scale farms in rural areas using IoT</b:Title>
    <b:Tag>Menon2021</b:Tag>
    <b:BookTitle>2021 International Conference on Innovative Computing, Intelligent Communication and Smart Electrical Systems (ICSES)</b:BookTitle>
    <b:Author>
      <b:Author>
        <b:NameList>
          <b:Person>
            <b:Last>Menon</b:Last>
            <b:Middle>Girish</b:Middle>
            <b:First>Aishwarya</b:First>
          </b:Person>
          <b:Person>
            <b:Last>Prabhakar</b:Last>
            <b:First>M.</b:First>
          </b:Person>
        </b:NameList>
      </b:Author>
    </b:Author>
    <b:Pages>1–10</b:Pages>
    <b:ConferenceName>2021 International Conference on Innovative Computing, Intelligent Communication and Smart Electrical Systems (ICSES)</b:ConferenceName>
    <b:RefOrder>8</b:RefOrder>
  </b:Source>
  <b:Source>
    <b:Year>2010</b:Year>
    <b:BIBTEX_Entry>inproceedings</b:BIBTEX_Entry>
    <b:SourceType>ConferenceProceedings</b:SourceType>
    <b:Title>Opengrasp: a toolkit for robot grasping simulation</b:Title>
    <b:Tag>Leon2010</b:Tag>
    <b:BookTitle>International conference on simulation, modeling, and programming for autonomous robots</b:BookTitle>
    <b:Author>
      <b:Author>
        <b:NameList>
          <b:Person>
            <b:Last>León</b:Last>
            <b:First>Beatriz</b:First>
          </b:Person>
          <b:Person>
            <b:Last>Ulbrich</b:Last>
            <b:First>Stefan</b:First>
          </b:Person>
          <b:Person>
            <b:Last>Diankov</b:Last>
            <b:First>Rosen</b:First>
          </b:Person>
          <b:Person>
            <b:Last>Puche</b:Last>
            <b:First>Gustavo</b:First>
          </b:Person>
          <b:Person>
            <b:Last>Przybylski</b:Last>
            <b:First>Markus</b:First>
          </b:Person>
          <b:Person>
            <b:Last>Morales</b:Last>
            <b:First>Antonio</b:First>
          </b:Person>
          <b:Person>
            <b:Last>Asfour</b:Last>
            <b:First>Tamim</b:First>
          </b:Person>
          <b:Person>
            <b:Last>Moisio</b:Last>
            <b:First>Sami</b:First>
          </b:Person>
          <b:Person>
            <b:Last>Bohg</b:Last>
            <b:First>Jeannette</b:First>
          </b:Person>
          <b:Person>
            <b:Last>Kuffner</b:Last>
            <b:First>James</b:First>
          </b:Person>
          <b:Person>
            <b:Last>others</b:Last>
          </b:Person>
        </b:NameList>
      </b:Author>
    </b:Author>
    <b:Pages>109–120</b:Pages>
    <b:ConferenceName>International conference on simulation, modeling, and programming for autonomous robots</b:ConferenceName>
    <b:RefOrder>7</b:RefOrder>
  </b:Source>
  <b:Source>
    <b:Year>2021</b:Year>
    <b:BIBTEX_Entry>article</b:BIBTEX_Entry>
    <b:SourceType>JournalArticle</b:SourceType>
    <b:Title>La agricultura y la alimentación en el centro de los 17 ODS</b:Title>
    <b:Tag>GonzalezCosta2021</b:Tag>
    <b:Author>
      <b:Author>
        <b:NameList>
          <b:Person>
            <b:Last>González Costa</b:Last>
            <b:Middle>José</b:Middle>
            <b:First>Francisco</b:First>
          </b:Person>
          <b:Person>
            <b:Last>others</b:Last>
          </b:Person>
        </b:NameList>
      </b:Author>
    </b:Author>
    <b:RefOrder>3</b:RefOrder>
  </b:Source>
  <b:Source>
    <b:Year>2020</b:Year>
    <b:BIBTEX_Entry>inproceedings</b:BIBTEX_Entry>
    <b:SourceType>ConferenceProceedings</b:SourceType>
    <b:Title>Developing a motion controller for autonomous agricultural robot</b:Title>
    <b:Tag>Goelbol2020</b:Tag>
    <b:BookTitle>2020 28th Signal Processing and Communications Applications Conference (SIU)</b:BookTitle>
    <b:Author>
      <b:Author>
        <b:NameList>
          <b:Person>
            <b:Last>Gölbol</b:Last>
            <b:First>Ferhat</b:First>
          </b:Person>
          <b:Person>
            <b:Last>Ölmez</b:Last>
            <b:First>Hasan</b:First>
          </b:Person>
          <b:Person>
            <b:Last>Hacınecipoğlu</b:Last>
            <b:First>Akif</b:First>
          </b:Person>
          <b:Person>
            <b:Last>Ankaralı</b:Last>
            <b:Middle>Mert</b:Middle>
            <b:First>Mustafa</b:First>
          </b:Person>
        </b:NameList>
      </b:Author>
    </b:Author>
    <b:Pages>1–4</b:Pages>
    <b:ConferenceName>2020 28th Signal Processing and Communications Applications Conference (SIU)</b:ConferenceName>
    <b:RefOrder>6</b:RefOrder>
  </b:Source>
  <b:Source>
    <b:Year>2018</b:Year>
    <b:Volume>26</b:Volume>
    <b:BIBTEX_Entry>article</b:BIBTEX_Entry>
    <b:SourceType>JournalArticle</b:SourceType>
    <b:Title>Desarrollo de una arquitectura de software para el robot móvil Lázaro</b:Title>
    <b:Tag>Garcia2018</b:Tag>
    <b:Publisher>SciELO Chile</b:Publisher>
    <b:Author>
      <b:Author>
        <b:NameList>
          <b:Person>
            <b:Last>Garcı́a</b:Last>
            <b:Middle>M.</b:Middle>
            <b:First>Jesús</b:First>
          </b:Person>
          <b:Person>
            <b:Last>Gil</b:Last>
            <b:Middle>E.</b:Middle>
            <b:First>Ángel</b:First>
          </b:Person>
          <b:Person>
            <b:Last>Sánchez</b:Last>
            <b:Middle>A.</b:Middle>
            <b:First>Ender</b:First>
          </b:Person>
        </b:NameList>
      </b:Author>
    </b:Author>
    <b:Pages>376–390</b:Pages>
    <b:JournalName>Ingeniare. Revista chilena de ingenierı́a</b:JournalName>
    <b:Number>3</b:Number>
    <b:RefOrder>5</b:RefOrder>
  </b:Source>
  <b:Source>
    <b:Year>2018</b:Year>
    <b:Volume>74</b:Volume>
    <b:BIBTEX_Entry>article</b:BIBTEX_Entry>
    <b:SourceType>JournalArticle</b:SourceType>
    <b:Title>Optimización y Validación de una PCR en Tiempo Real para la Rápida Identificación de Bacillus thuringiensis, Simulador de Bacillus anthracis</b:Title>
    <b:Tag>BassyAlvarez2018</b:Tag>
    <b:Publisher>SciELO Espana</b:Publisher>
    <b:Author>
      <b:Author>
        <b:NameList>
          <b:Person>
            <b:Last>Bassy Álvarez</b:Last>
            <b:First>O.</b:First>
          </b:Person>
          <b:Person>
            <b:Last>Larigauderie</b:Last>
            <b:First>G.</b:First>
          </b:Person>
          <b:Person>
            <b:Last>Ortega Garcı́a</b:Last>
            <b:First>M\textordfeminineV</b:First>
          </b:Person>
          <b:Person>
            <b:Last>Granja Albarellos</b:Last>
            <b:First>C.</b:First>
          </b:Person>
          <b:Person>
            <b:Last>Cabria Ramos</b:Last>
            <b:Middle>C.</b:Middle>
            <b:First>J.</b:First>
          </b:Person>
        </b:NameList>
      </b:Author>
    </b:Author>
    <b:Pages>84–89</b:Pages>
    <b:JournalName>Sanidad Militar</b:JournalName>
    <b:Number>2</b:Number>
    <b:RefOrder>14</b:RefOrder>
  </b:Source>
  <b:Source>
    <b:Year>2018</b:Year>
    <b:BIBTEX_Entry>article</b:BIBTEX_Entry>
    <b:SourceType>JournalArticle</b:SourceType>
    <b:Title>Tipos de investigación</b:Title>
    <b:Tag>EstebanNieto2018</b:Tag>
    <b:Publisher>Universidad Santo Domingo de Guzmán</b:Publisher>
    <b:Author>
      <b:Author>
        <b:NameList>
          <b:Person>
            <b:Last>Nieto Nicomedes</b:Last>
            <b:First>Esteban</b:First>
          </b:Person>
        </b:NameList>
      </b:Author>
    </b:Author>
    <b:Guid>{C8A34569-9633-4318-AEAB-3DC9EA5703A1}</b:Guid>
    <b:RefOrder>13</b:RefOrder>
  </b:Source>
  <b:Source>
    <b:Tag>Pra20</b:Tag>
    <b:SourceType>ArticleInAPeriodical</b:SourceType>
    <b:Guid>{E11005A0-BC5D-42BD-83E3-CC07C73C729D}</b:Guid>
    <b:Title>Agrobot.</b:Title>
    <b:Year>2020</b:Year>
    <b:Author>
      <b:Author>
        <b:NameList>
          <b:Person>
            <b:Last>Prajith</b:Last>
          </b:Person>
          <b:Person>
            <b:Last>Nowfiya</b:Last>
          </b:Person>
          <b:Person>
            <b:Last>Noushad, N.</b:Last>
          </b:Person>
          <b:Person>
            <b:Last>Ashik, M.</b:Last>
          </b:Person>
        </b:NameList>
      </b:Author>
    </b:Author>
    <b:PeriodicalTitle>Automatic Agricultural Robot — Agrobot. 2020 IEEE Bangalore Humanitarian Technology Conference</b:PeriodicalTitle>
    <b:RefOrder>5</b:RefOrder>
  </b:Source>
  <b:Source>
    <b:Tag>Gol20</b:Tag>
    <b:SourceType>ArticleInAPeriodical</b:SourceType>
    <b:Guid>{DD72047A-AD98-4A8A-AA35-9684320A637B}</b:Guid>
    <b:Title>Autonomous Agricultural Robot</b:Title>
    <b:PeriodicalTitle>Developing a motion controller for autonomous agricultural robot.</b:PeriodicalTitle>
    <b:Year>2020</b:Year>
    <b:Author>
      <b:Author>
        <b:NameList>
          <b:Person>
            <b:Last>Golbol, F.</b:Last>
          </b:Person>
          <b:Person>
            <b:Last>Olmez, H</b:Last>
          </b:Person>
          <b:Person>
            <b:Last>Hacinecipoglu, A.</b:Last>
          </b:Person>
          <b:Person>
            <b:Last>Ankarali, M. M.</b:Last>
          </b:Person>
        </b:NameList>
      </b:Author>
    </b:Author>
    <b:RefOrder>6</b:RefOrder>
  </b:Source>
</b:Sources>
</file>

<file path=customXml/itemProps1.xml><?xml version="1.0" encoding="utf-8"?>
<ds:datastoreItem xmlns:ds="http://schemas.openxmlformats.org/officeDocument/2006/customXml" ds:itemID="{013BA8BF-AE39-456A-959F-68F576E8007F}">
  <ds:schemaRefs>
    <ds:schemaRef ds:uri="http://schemas.microsoft.com/sharepoint/v3/contenttype/forms"/>
  </ds:schemaRefs>
</ds:datastoreItem>
</file>

<file path=customXml/itemProps2.xml><?xml version="1.0" encoding="utf-8"?>
<ds:datastoreItem xmlns:ds="http://schemas.openxmlformats.org/officeDocument/2006/customXml" ds:itemID="{81B00899-D689-4002-A279-0397CD5BECB1}">
  <ds:schemaRefs>
    <ds:schemaRef ds:uri="http://schemas.microsoft.com/office/2006/metadata/properties"/>
    <ds:schemaRef ds:uri="http://schemas.microsoft.com/office/infopath/2007/PartnerControls"/>
    <ds:schemaRef ds:uri="9725ca0a-4a48-4720-9fc3-e5fcbe2e272c"/>
  </ds:schemaRefs>
</ds:datastoreItem>
</file>

<file path=customXml/itemProps3.xml><?xml version="1.0" encoding="utf-8"?>
<ds:datastoreItem xmlns:ds="http://schemas.openxmlformats.org/officeDocument/2006/customXml" ds:itemID="{530D8D94-CA00-4E98-B524-314B0CABB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5ca0a-4a48-4720-9fc3-e5fcbe2e272c"/>
    <ds:schemaRef ds:uri="cae67be1-afdf-4cfe-8802-d6fae9bb9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166538-B338-40C5-91AC-D6B6BB87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2521</Words>
  <Characters>13867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Procedimiento Proyectos de Investigación Interna</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Proyectos de Investigación Interna</dc:title>
  <dc:creator>Lisbeth L. Santiago Morales</dc:creator>
  <cp:lastModifiedBy>102 - Practica Libre</cp:lastModifiedBy>
  <cp:revision>2</cp:revision>
  <cp:lastPrinted>2023-11-27T11:45:00Z</cp:lastPrinted>
  <dcterms:created xsi:type="dcterms:W3CDTF">2024-10-10T22:41:00Z</dcterms:created>
  <dcterms:modified xsi:type="dcterms:W3CDTF">2024-10-10T22:41:00Z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0x0101005612D46373232841AC7BDD0285CAAA90</vt:lpwstr>
  </property>
</Properties>
</file>