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450587616"/>
        <w:docPartObj>
          <w:docPartGallery w:val="Cover Pages"/>
          <w:docPartUnique/>
        </w:docPartObj>
      </w:sdtPr>
      <w:sdtEndPr>
        <w:rPr>
          <w:color w:val="auto"/>
        </w:rPr>
      </w:sdtEndPr>
      <w:sdtContent>
        <w:p w:rsidR="008010FD" w:rsidRDefault="008010FD">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B21D8FB43A246E98930C5FEB98AE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10FD" w:rsidRDefault="008010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Linux assessment report</w:t>
              </w:r>
            </w:p>
          </w:sdtContent>
        </w:sdt>
        <w:sdt>
          <w:sdtPr>
            <w:rPr>
              <w:color w:val="4472C4" w:themeColor="accent1"/>
              <w:sz w:val="28"/>
              <w:szCs w:val="28"/>
            </w:rPr>
            <w:alias w:val="Subtitle"/>
            <w:tag w:val=""/>
            <w:id w:val="328029620"/>
            <w:placeholder>
              <w:docPart w:val="F6DCCD1CC1834DA1956938F9C882787D"/>
            </w:placeholder>
            <w:dataBinding w:prefixMappings="xmlns:ns0='http://purl.org/dc/elements/1.1/' xmlns:ns1='http://schemas.openxmlformats.org/package/2006/metadata/core-properties' " w:xpath="/ns1:coreProperties[1]/ns0:subject[1]" w:storeItemID="{6C3C8BC8-F283-45AE-878A-BAB7291924A1}"/>
            <w:text/>
          </w:sdtPr>
          <w:sdtContent>
            <w:p w:rsidR="008010FD" w:rsidRDefault="0016441C">
              <w:pPr>
                <w:pStyle w:val="NoSpacing"/>
                <w:jc w:val="center"/>
                <w:rPr>
                  <w:color w:val="4472C4" w:themeColor="accent1"/>
                  <w:sz w:val="28"/>
                  <w:szCs w:val="28"/>
                </w:rPr>
              </w:pPr>
              <w:r>
                <w:rPr>
                  <w:color w:val="4472C4" w:themeColor="accent1"/>
                  <w:sz w:val="28"/>
                  <w:szCs w:val="28"/>
                </w:rPr>
                <w:t xml:space="preserve">CIS 47 </w:t>
              </w:r>
            </w:p>
          </w:sdtContent>
        </w:sdt>
        <w:p w:rsidR="008010FD" w:rsidRDefault="008010F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6116214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6441C" w:rsidRDefault="0016441C">
                                    <w:pPr>
                                      <w:pStyle w:val="NoSpacing"/>
                                      <w:spacing w:after="40"/>
                                      <w:jc w:val="center"/>
                                      <w:rPr>
                                        <w:caps/>
                                        <w:color w:val="4472C4" w:themeColor="accent1"/>
                                        <w:sz w:val="28"/>
                                        <w:szCs w:val="28"/>
                                      </w:rPr>
                                    </w:pPr>
                                    <w:r>
                                      <w:rPr>
                                        <w:caps/>
                                        <w:color w:val="4472C4" w:themeColor="accent1"/>
                                        <w:sz w:val="28"/>
                                        <w:szCs w:val="28"/>
                                      </w:rPr>
                                      <w:t>Cristian sierra</w:t>
                                    </w:r>
                                  </w:p>
                                </w:sdtContent>
                              </w:sdt>
                              <w:p w:rsidR="0016441C" w:rsidRDefault="0016441C">
                                <w:pPr>
                                  <w:pStyle w:val="NoSpacing"/>
                                  <w:jc w:val="center"/>
                                  <w:rPr>
                                    <w:color w:val="4472C4" w:themeColor="accent1"/>
                                  </w:rPr>
                                </w:pPr>
                                <w:sdt>
                                  <w:sdtPr>
                                    <w:rPr>
                                      <w:caps/>
                                      <w:color w:val="4472C4" w:themeColor="accent1"/>
                                    </w:rPr>
                                    <w:alias w:val="Company"/>
                                    <w:tag w:val=""/>
                                    <w:id w:val="761646348"/>
                                    <w:dataBinding w:prefixMappings="xmlns:ns0='http://schemas.openxmlformats.org/officeDocument/2006/extended-properties' " w:xpath="/ns0:Properties[1]/ns0:Company[1]" w:storeItemID="{6668398D-A668-4E3E-A5EB-62B293D839F1}"/>
                                    <w:text/>
                                  </w:sdtPr>
                                  <w:sdtContent>
                                    <w:r>
                                      <w:rPr>
                                        <w:caps/>
                                        <w:color w:val="4472C4" w:themeColor="accent1"/>
                                      </w:rPr>
                                      <w:t>009433242</w:t>
                                    </w:r>
                                  </w:sdtContent>
                                </w:sdt>
                              </w:p>
                              <w:p w:rsidR="0016441C" w:rsidRDefault="0016441C">
                                <w:pPr>
                                  <w:pStyle w:val="NoSpacing"/>
                                  <w:jc w:val="center"/>
                                  <w:rPr>
                                    <w:color w:val="4472C4" w:themeColor="accent1"/>
                                  </w:rPr>
                                </w:pPr>
                                <w:sdt>
                                  <w:sdtPr>
                                    <w:rPr>
                                      <w:color w:val="4472C4" w:themeColor="accent1"/>
                                    </w:rPr>
                                    <w:alias w:val="Address"/>
                                    <w:tag w:val=""/>
                                    <w:id w:val="-1567953871"/>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6116214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6441C" w:rsidRDefault="0016441C">
                              <w:pPr>
                                <w:pStyle w:val="NoSpacing"/>
                                <w:spacing w:after="40"/>
                                <w:jc w:val="center"/>
                                <w:rPr>
                                  <w:caps/>
                                  <w:color w:val="4472C4" w:themeColor="accent1"/>
                                  <w:sz w:val="28"/>
                                  <w:szCs w:val="28"/>
                                </w:rPr>
                              </w:pPr>
                              <w:r>
                                <w:rPr>
                                  <w:caps/>
                                  <w:color w:val="4472C4" w:themeColor="accent1"/>
                                  <w:sz w:val="28"/>
                                  <w:szCs w:val="28"/>
                                </w:rPr>
                                <w:t>Cristian sierra</w:t>
                              </w:r>
                            </w:p>
                          </w:sdtContent>
                        </w:sdt>
                        <w:p w:rsidR="0016441C" w:rsidRDefault="0016441C">
                          <w:pPr>
                            <w:pStyle w:val="NoSpacing"/>
                            <w:jc w:val="center"/>
                            <w:rPr>
                              <w:color w:val="4472C4" w:themeColor="accent1"/>
                            </w:rPr>
                          </w:pPr>
                          <w:sdt>
                            <w:sdtPr>
                              <w:rPr>
                                <w:caps/>
                                <w:color w:val="4472C4" w:themeColor="accent1"/>
                              </w:rPr>
                              <w:alias w:val="Company"/>
                              <w:tag w:val=""/>
                              <w:id w:val="761646348"/>
                              <w:dataBinding w:prefixMappings="xmlns:ns0='http://schemas.openxmlformats.org/officeDocument/2006/extended-properties' " w:xpath="/ns0:Properties[1]/ns0:Company[1]" w:storeItemID="{6668398D-A668-4E3E-A5EB-62B293D839F1}"/>
                              <w:text/>
                            </w:sdtPr>
                            <w:sdtContent>
                              <w:r>
                                <w:rPr>
                                  <w:caps/>
                                  <w:color w:val="4472C4" w:themeColor="accent1"/>
                                </w:rPr>
                                <w:t>009433242</w:t>
                              </w:r>
                            </w:sdtContent>
                          </w:sdt>
                        </w:p>
                        <w:p w:rsidR="0016441C" w:rsidRDefault="0016441C">
                          <w:pPr>
                            <w:pStyle w:val="NoSpacing"/>
                            <w:jc w:val="center"/>
                            <w:rPr>
                              <w:color w:val="4472C4" w:themeColor="accent1"/>
                            </w:rPr>
                          </w:pPr>
                          <w:sdt>
                            <w:sdtPr>
                              <w:rPr>
                                <w:color w:val="4472C4" w:themeColor="accent1"/>
                              </w:rPr>
                              <w:alias w:val="Address"/>
                              <w:tag w:val=""/>
                              <w:id w:val="-1567953871"/>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010FD" w:rsidRDefault="008010FD">
          <w:r>
            <w:br w:type="page"/>
          </w:r>
        </w:p>
      </w:sdtContent>
    </w:sdt>
    <w:p w:rsidR="000A5AE0" w:rsidRDefault="00EE376E">
      <w:pPr>
        <w:rPr>
          <w:rFonts w:ascii="Arial" w:hAnsi="Arial" w:cs="Arial"/>
          <w:b/>
          <w:sz w:val="24"/>
          <w:szCs w:val="24"/>
          <w:u w:val="single"/>
        </w:rPr>
      </w:pPr>
      <w:r>
        <w:rPr>
          <w:rFonts w:ascii="Arial" w:hAnsi="Arial" w:cs="Arial"/>
          <w:b/>
          <w:sz w:val="24"/>
          <w:szCs w:val="24"/>
          <w:u w:val="single"/>
        </w:rPr>
        <w:lastRenderedPageBreak/>
        <w:t>Overview</w:t>
      </w:r>
    </w:p>
    <w:p w:rsidR="00EE376E" w:rsidRDefault="00BE4050" w:rsidP="00936872">
      <w:pPr>
        <w:spacing w:line="480" w:lineRule="auto"/>
        <w:rPr>
          <w:rFonts w:ascii="Arial" w:hAnsi="Arial" w:cs="Arial"/>
          <w:sz w:val="24"/>
          <w:szCs w:val="24"/>
        </w:rPr>
      </w:pPr>
      <w:r>
        <w:rPr>
          <w:rFonts w:ascii="Arial" w:hAnsi="Arial" w:cs="Arial"/>
          <w:sz w:val="24"/>
          <w:szCs w:val="24"/>
        </w:rPr>
        <w:tab/>
        <w:t xml:space="preserve">Throughout the second half of the quarter, we had to work with a Metasploitable 2 </w:t>
      </w:r>
      <w:r w:rsidR="00936872">
        <w:rPr>
          <w:rFonts w:ascii="Arial" w:hAnsi="Arial" w:cs="Arial"/>
          <w:sz w:val="24"/>
          <w:szCs w:val="24"/>
        </w:rPr>
        <w:t>S</w:t>
      </w:r>
      <w:r>
        <w:rPr>
          <w:rFonts w:ascii="Arial" w:hAnsi="Arial" w:cs="Arial"/>
          <w:sz w:val="24"/>
          <w:szCs w:val="24"/>
        </w:rPr>
        <w:t>erver to</w:t>
      </w:r>
      <w:r w:rsidR="00936872">
        <w:rPr>
          <w:rFonts w:ascii="Arial" w:hAnsi="Arial" w:cs="Arial"/>
          <w:sz w:val="24"/>
          <w:szCs w:val="24"/>
        </w:rPr>
        <w:t xml:space="preserve"> keep</w:t>
      </w:r>
      <w:r>
        <w:rPr>
          <w:rFonts w:ascii="Arial" w:hAnsi="Arial" w:cs="Arial"/>
          <w:sz w:val="24"/>
          <w:szCs w:val="24"/>
        </w:rPr>
        <w:t xml:space="preserve"> build</w:t>
      </w:r>
      <w:r w:rsidR="00936872">
        <w:rPr>
          <w:rFonts w:ascii="Arial" w:hAnsi="Arial" w:cs="Arial"/>
          <w:sz w:val="24"/>
          <w:szCs w:val="24"/>
        </w:rPr>
        <w:t>ing up</w:t>
      </w:r>
      <w:r>
        <w:rPr>
          <w:rFonts w:ascii="Arial" w:hAnsi="Arial" w:cs="Arial"/>
          <w:sz w:val="24"/>
          <w:szCs w:val="24"/>
        </w:rPr>
        <w:t>on our ethical hacking skills. Some of the tools used to exploit the vulnerabilities found were Kali Linux, Green Bone, Openvas, Armitage and Hydra-gtk.</w:t>
      </w:r>
      <w:r w:rsidR="00936872">
        <w:rPr>
          <w:rFonts w:ascii="Arial" w:hAnsi="Arial" w:cs="Arial"/>
          <w:sz w:val="24"/>
          <w:szCs w:val="24"/>
        </w:rPr>
        <w:t xml:space="preserve"> The first step was to upload the a Metasploitable 2 Server to the VMWare Station. The next step was to ping around in Kali Linux to find the targets (Metasploitable 2 server) IP address.</w:t>
      </w:r>
      <w:r w:rsidR="00BF2E9A">
        <w:rPr>
          <w:rFonts w:ascii="Arial" w:hAnsi="Arial" w:cs="Arial"/>
          <w:sz w:val="24"/>
          <w:szCs w:val="24"/>
        </w:rPr>
        <w:t xml:space="preserve"> </w:t>
      </w:r>
      <w:r w:rsidR="00936872">
        <w:rPr>
          <w:rFonts w:ascii="Arial" w:hAnsi="Arial" w:cs="Arial"/>
          <w:sz w:val="24"/>
          <w:szCs w:val="24"/>
        </w:rPr>
        <w:t xml:space="preserve">Once the targets IP address was found, tools such as Openvas, Green Bone, or Armitage were used to scan for vulnerabilities. Through these tools, some of the vulnerabilities found were </w:t>
      </w:r>
      <w:r w:rsidR="00346EA2" w:rsidRPr="00346EA2">
        <w:rPr>
          <w:rFonts w:ascii="Arial" w:hAnsi="Arial" w:cs="Arial"/>
          <w:sz w:val="24"/>
          <w:szCs w:val="24"/>
        </w:rPr>
        <w:t>vsftpd_234_backdoor</w:t>
      </w:r>
      <w:r w:rsidR="00346EA2">
        <w:rPr>
          <w:rFonts w:ascii="Arial" w:hAnsi="Arial" w:cs="Arial"/>
          <w:sz w:val="24"/>
          <w:szCs w:val="24"/>
        </w:rPr>
        <w:t>,</w:t>
      </w:r>
      <w:r w:rsidR="00194160">
        <w:rPr>
          <w:rFonts w:ascii="Arial" w:hAnsi="Arial" w:cs="Arial"/>
          <w:sz w:val="24"/>
          <w:szCs w:val="24"/>
        </w:rPr>
        <w:t xml:space="preserve"> </w:t>
      </w:r>
      <w:r w:rsidR="0076319A">
        <w:rPr>
          <w:rFonts w:ascii="Arial" w:hAnsi="Arial" w:cs="Arial"/>
          <w:sz w:val="24"/>
          <w:szCs w:val="24"/>
        </w:rPr>
        <w:t xml:space="preserve">unreal_ircd_3281_backdoor, </w:t>
      </w:r>
      <w:r w:rsidR="00194160">
        <w:rPr>
          <w:rFonts w:ascii="Arial" w:hAnsi="Arial" w:cs="Arial"/>
          <w:sz w:val="24"/>
          <w:szCs w:val="24"/>
        </w:rPr>
        <w:t>vulnerable web services,</w:t>
      </w:r>
    </w:p>
    <w:p w:rsidR="00712414" w:rsidRDefault="00712414" w:rsidP="00936872">
      <w:pPr>
        <w:spacing w:line="480" w:lineRule="auto"/>
        <w:rPr>
          <w:rFonts w:ascii="Arial" w:hAnsi="Arial" w:cs="Arial"/>
          <w:b/>
          <w:sz w:val="24"/>
          <w:szCs w:val="24"/>
          <w:u w:val="single"/>
        </w:rPr>
      </w:pPr>
      <w:r w:rsidRPr="00712414">
        <w:rPr>
          <w:rFonts w:ascii="Arial" w:hAnsi="Arial" w:cs="Arial"/>
          <w:b/>
          <w:sz w:val="24"/>
          <w:szCs w:val="24"/>
          <w:u w:val="single"/>
        </w:rPr>
        <w:t>Vulnerabilities</w:t>
      </w:r>
    </w:p>
    <w:p w:rsidR="00712414" w:rsidRPr="007517D0" w:rsidRDefault="00D704E7" w:rsidP="00936872">
      <w:pPr>
        <w:spacing w:line="480" w:lineRule="auto"/>
        <w:rPr>
          <w:rFonts w:ascii="Arial" w:hAnsi="Arial" w:cs="Arial"/>
          <w:i/>
          <w:sz w:val="24"/>
          <w:szCs w:val="24"/>
        </w:rPr>
      </w:pPr>
      <w:r>
        <w:rPr>
          <w:rFonts w:ascii="Arial" w:hAnsi="Arial" w:cs="Arial"/>
          <w:sz w:val="24"/>
          <w:szCs w:val="24"/>
        </w:rPr>
        <w:t xml:space="preserve"> </w:t>
      </w:r>
      <w:r w:rsidR="00EB7AEF">
        <w:rPr>
          <w:rFonts w:ascii="Arial" w:hAnsi="Arial" w:cs="Arial"/>
          <w:sz w:val="24"/>
          <w:szCs w:val="24"/>
        </w:rPr>
        <w:t xml:space="preserve"> </w:t>
      </w:r>
      <w:r w:rsidR="00346EA2" w:rsidRPr="007517D0">
        <w:rPr>
          <w:rFonts w:ascii="Arial" w:hAnsi="Arial" w:cs="Arial"/>
          <w:i/>
          <w:sz w:val="24"/>
          <w:szCs w:val="24"/>
        </w:rPr>
        <w:t>vsftpd_234_backdoor</w:t>
      </w:r>
      <w:r w:rsidR="0086132F" w:rsidRPr="007517D0">
        <w:rPr>
          <w:rFonts w:ascii="Arial" w:hAnsi="Arial" w:cs="Arial"/>
          <w:i/>
          <w:sz w:val="24"/>
          <w:szCs w:val="24"/>
        </w:rPr>
        <w:t xml:space="preserve"> – Port 21</w:t>
      </w:r>
    </w:p>
    <w:p w:rsidR="006B61F9" w:rsidRDefault="006B61F9" w:rsidP="00936872">
      <w:pPr>
        <w:spacing w:line="480" w:lineRule="auto"/>
        <w:rPr>
          <w:rFonts w:ascii="Arial" w:hAnsi="Arial" w:cs="Arial"/>
          <w:sz w:val="24"/>
          <w:szCs w:val="24"/>
        </w:rPr>
      </w:pPr>
      <w:r>
        <w:rPr>
          <w:rFonts w:ascii="Arial" w:hAnsi="Arial" w:cs="Arial"/>
          <w:sz w:val="24"/>
          <w:szCs w:val="24"/>
        </w:rPr>
        <w:tab/>
      </w:r>
      <w:r w:rsidR="00613E81">
        <w:rPr>
          <w:rFonts w:ascii="Arial" w:hAnsi="Arial" w:cs="Arial"/>
          <w:sz w:val="24"/>
          <w:szCs w:val="24"/>
        </w:rPr>
        <w:t xml:space="preserve">On the second assignment where we had to use Metasplotiable 2, we had to find and execute any vulnerability to grant the hacker backdoor access.  </w:t>
      </w:r>
      <w:r>
        <w:rPr>
          <w:rFonts w:ascii="Arial" w:hAnsi="Arial" w:cs="Arial"/>
          <w:sz w:val="24"/>
          <w:szCs w:val="24"/>
        </w:rPr>
        <w:t>vsftpd stands for Very Secure FTP Daem</w:t>
      </w:r>
      <w:r w:rsidR="0086132F">
        <w:rPr>
          <w:rFonts w:ascii="Arial" w:hAnsi="Arial" w:cs="Arial"/>
          <w:sz w:val="24"/>
          <w:szCs w:val="24"/>
        </w:rPr>
        <w:t xml:space="preserve">on and it is found in </w:t>
      </w:r>
      <w:r>
        <w:rPr>
          <w:rFonts w:ascii="Arial" w:hAnsi="Arial" w:cs="Arial"/>
          <w:sz w:val="24"/>
          <w:szCs w:val="24"/>
        </w:rPr>
        <w:t>FTP server</w:t>
      </w:r>
      <w:r w:rsidR="0086132F">
        <w:rPr>
          <w:rFonts w:ascii="Arial" w:hAnsi="Arial" w:cs="Arial"/>
          <w:sz w:val="24"/>
          <w:szCs w:val="24"/>
        </w:rPr>
        <w:t>s</w:t>
      </w:r>
      <w:r>
        <w:rPr>
          <w:rFonts w:ascii="Arial" w:hAnsi="Arial" w:cs="Arial"/>
          <w:sz w:val="24"/>
          <w:szCs w:val="24"/>
        </w:rPr>
        <w:t xml:space="preserve"> for Unix-like systems. </w:t>
      </w:r>
      <w:r w:rsidRPr="00346EA2">
        <w:rPr>
          <w:rFonts w:ascii="Arial" w:hAnsi="Arial" w:cs="Arial"/>
          <w:sz w:val="24"/>
          <w:szCs w:val="24"/>
        </w:rPr>
        <w:t>vsftpd_234_backdoor</w:t>
      </w:r>
      <w:r>
        <w:rPr>
          <w:rFonts w:ascii="Arial" w:hAnsi="Arial" w:cs="Arial"/>
          <w:sz w:val="24"/>
          <w:szCs w:val="24"/>
        </w:rPr>
        <w:t xml:space="preserve"> exploits a malicious backdoor that was added to the VSFTPD download archive</w:t>
      </w:r>
      <w:r w:rsidR="0086132F">
        <w:rPr>
          <w:rFonts w:ascii="Arial" w:hAnsi="Arial" w:cs="Arial"/>
          <w:sz w:val="24"/>
          <w:szCs w:val="24"/>
        </w:rPr>
        <w:t xml:space="preserve"> when it was first created</w:t>
      </w:r>
      <w:r>
        <w:rPr>
          <w:rFonts w:ascii="Arial" w:hAnsi="Arial" w:cs="Arial"/>
          <w:sz w:val="24"/>
          <w:szCs w:val="24"/>
        </w:rPr>
        <w:t xml:space="preserve">. </w:t>
      </w:r>
      <w:r w:rsidR="0086132F">
        <w:rPr>
          <w:rFonts w:ascii="Arial" w:hAnsi="Arial" w:cs="Arial"/>
          <w:sz w:val="24"/>
          <w:szCs w:val="24"/>
        </w:rPr>
        <w:t xml:space="preserve">Attackers can exploit this issue to execute arbitrary commands in the context of the application. If the attack is successful, it will compromise the affected application. This was found in Armitage by first scanning the targets computer for attacks and then selecting the </w:t>
      </w:r>
      <w:r w:rsidR="0086132F" w:rsidRPr="00346EA2">
        <w:rPr>
          <w:rFonts w:ascii="Arial" w:hAnsi="Arial" w:cs="Arial"/>
          <w:sz w:val="24"/>
          <w:szCs w:val="24"/>
        </w:rPr>
        <w:t>vsftpd_234_backdoor</w:t>
      </w:r>
      <w:r w:rsidR="00613E81">
        <w:rPr>
          <w:rFonts w:ascii="Arial" w:hAnsi="Arial" w:cs="Arial"/>
          <w:sz w:val="24"/>
          <w:szCs w:val="24"/>
        </w:rPr>
        <w:t xml:space="preserve"> option under the ftp tab. </w:t>
      </w:r>
    </w:p>
    <w:p w:rsidR="00613E81" w:rsidRDefault="00613E81" w:rsidP="00936872">
      <w:pPr>
        <w:spacing w:line="480" w:lineRule="auto"/>
        <w:rPr>
          <w:rFonts w:ascii="Arial" w:hAnsi="Arial" w:cs="Arial"/>
          <w:sz w:val="24"/>
          <w:szCs w:val="24"/>
        </w:rPr>
      </w:pPr>
      <w:r>
        <w:rPr>
          <w:rFonts w:ascii="Arial" w:hAnsi="Arial" w:cs="Arial"/>
          <w:sz w:val="24"/>
          <w:szCs w:val="24"/>
        </w:rPr>
        <w:t>Solutions:</w:t>
      </w:r>
    </w:p>
    <w:p w:rsidR="00613E81" w:rsidRDefault="00A43D08" w:rsidP="00936872">
      <w:pPr>
        <w:spacing w:line="480" w:lineRule="auto"/>
        <w:rPr>
          <w:rFonts w:ascii="Arial" w:hAnsi="Arial" w:cs="Arial"/>
          <w:sz w:val="24"/>
          <w:szCs w:val="24"/>
        </w:rPr>
      </w:pPr>
      <w:r>
        <w:rPr>
          <w:rFonts w:ascii="Arial" w:hAnsi="Arial" w:cs="Arial"/>
          <w:sz w:val="24"/>
          <w:szCs w:val="24"/>
        </w:rPr>
        <w:lastRenderedPageBreak/>
        <w:tab/>
        <w:t>In July of 2011 this backdoor was removed. The solution for this problem would be to check the system for updates to prevent this from happening again.</w:t>
      </w:r>
    </w:p>
    <w:p w:rsidR="00A43D08" w:rsidRDefault="00A43D08" w:rsidP="00936872">
      <w:pPr>
        <w:spacing w:line="480" w:lineRule="auto"/>
        <w:rPr>
          <w:rFonts w:ascii="Arial" w:hAnsi="Arial" w:cs="Arial"/>
          <w:sz w:val="24"/>
          <w:szCs w:val="24"/>
        </w:rPr>
      </w:pPr>
      <w:r>
        <w:rPr>
          <w:rFonts w:ascii="Arial" w:hAnsi="Arial" w:cs="Arial"/>
          <w:sz w:val="24"/>
          <w:szCs w:val="24"/>
        </w:rPr>
        <w:t>Proof:</w:t>
      </w:r>
    </w:p>
    <w:p w:rsidR="00A43D08" w:rsidRDefault="00A43D08" w:rsidP="00936872">
      <w:pPr>
        <w:spacing w:line="480" w:lineRule="auto"/>
        <w:rPr>
          <w:rFonts w:ascii="Arial" w:hAnsi="Arial" w:cs="Arial"/>
          <w:sz w:val="24"/>
          <w:szCs w:val="24"/>
        </w:rPr>
      </w:pPr>
      <w:r>
        <w:rPr>
          <w:rFonts w:ascii="Arial" w:hAnsi="Arial" w:cs="Arial"/>
          <w:noProof/>
          <w:sz w:val="24"/>
          <w:szCs w:val="24"/>
        </w:rPr>
        <w:drawing>
          <wp:inline distT="0" distB="0" distL="0" distR="0">
            <wp:extent cx="5935345" cy="3293745"/>
            <wp:effectExtent l="0" t="0" r="8255" b="1905"/>
            <wp:docPr id="1" name="Picture 1" descr="C:\Users\chris\AppData\Local\Microsoft\Windows\INetCache\Content.Word\At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Word\Attack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p>
    <w:p w:rsidR="0076319A" w:rsidRDefault="0076319A" w:rsidP="00936872">
      <w:pPr>
        <w:spacing w:line="480" w:lineRule="auto"/>
        <w:rPr>
          <w:rFonts w:ascii="Arial" w:hAnsi="Arial" w:cs="Arial"/>
          <w:i/>
          <w:sz w:val="24"/>
          <w:szCs w:val="24"/>
        </w:rPr>
      </w:pPr>
      <w:r w:rsidRPr="00F72537">
        <w:rPr>
          <w:rFonts w:ascii="Arial" w:hAnsi="Arial" w:cs="Arial"/>
          <w:i/>
          <w:sz w:val="24"/>
          <w:szCs w:val="24"/>
        </w:rPr>
        <w:t>unreal_ircd_3281_backdoor</w:t>
      </w:r>
      <w:r w:rsidR="00F72537">
        <w:rPr>
          <w:rFonts w:ascii="Arial" w:hAnsi="Arial" w:cs="Arial"/>
          <w:i/>
          <w:sz w:val="24"/>
          <w:szCs w:val="24"/>
        </w:rPr>
        <w:t xml:space="preserve"> </w:t>
      </w:r>
    </w:p>
    <w:p w:rsidR="005047EF" w:rsidRDefault="00F72537" w:rsidP="00936872">
      <w:pPr>
        <w:spacing w:line="480" w:lineRule="auto"/>
        <w:rPr>
          <w:rFonts w:ascii="Arial" w:hAnsi="Arial" w:cs="Arial"/>
          <w:sz w:val="24"/>
          <w:szCs w:val="24"/>
          <w:shd w:val="clear" w:color="auto" w:fill="FFFFFF"/>
        </w:rPr>
      </w:pPr>
      <w:r w:rsidRPr="005047EF">
        <w:rPr>
          <w:rFonts w:ascii="Arial" w:hAnsi="Arial" w:cs="Arial"/>
          <w:sz w:val="24"/>
          <w:szCs w:val="24"/>
        </w:rPr>
        <w:tab/>
      </w:r>
      <w:r w:rsidRPr="005047EF">
        <w:rPr>
          <w:rFonts w:ascii="Arial" w:hAnsi="Arial" w:cs="Arial"/>
          <w:sz w:val="24"/>
          <w:szCs w:val="24"/>
          <w:shd w:val="clear" w:color="auto" w:fill="FFFFFF"/>
        </w:rPr>
        <w:t>UnrealIRC</w:t>
      </w:r>
      <w:r w:rsidRPr="005047EF">
        <w:rPr>
          <w:rFonts w:ascii="Arial" w:hAnsi="Arial" w:cs="Arial"/>
          <w:sz w:val="24"/>
          <w:szCs w:val="24"/>
          <w:shd w:val="clear" w:color="auto" w:fill="FFFFFF"/>
        </w:rPr>
        <w:t xml:space="preserve">d is an open source IRC daemon that </w:t>
      </w:r>
      <w:r w:rsidRPr="005047EF">
        <w:rPr>
          <w:rFonts w:ascii="Arial" w:hAnsi="Arial" w:cs="Arial"/>
          <w:sz w:val="24"/>
          <w:szCs w:val="24"/>
          <w:shd w:val="clear" w:color="auto" w:fill="FFFFFF"/>
        </w:rPr>
        <w:t>is available for Unix-like operating systems and Windows. Since the beginning of development on UnrealIRCd, many new features have been added and modified, including advanced security features and bug fixes, and it has become a popular server.</w:t>
      </w:r>
      <w:r w:rsidRPr="005047EF">
        <w:rPr>
          <w:rFonts w:ascii="Arial" w:hAnsi="Arial" w:cs="Arial"/>
          <w:sz w:val="24"/>
          <w:szCs w:val="24"/>
          <w:shd w:val="clear" w:color="auto" w:fill="FFFFFF"/>
        </w:rPr>
        <w:t xml:space="preserve"> If the hacker successfully</w:t>
      </w:r>
      <w:r w:rsidR="005047EF" w:rsidRPr="005047EF">
        <w:rPr>
          <w:rFonts w:ascii="Arial" w:hAnsi="Arial" w:cs="Arial"/>
          <w:sz w:val="24"/>
          <w:szCs w:val="24"/>
          <w:shd w:val="clear" w:color="auto" w:fill="FFFFFF"/>
        </w:rPr>
        <w:t xml:space="preserve"> </w:t>
      </w:r>
      <w:r w:rsidR="005047EF">
        <w:rPr>
          <w:rFonts w:ascii="Arial" w:hAnsi="Arial" w:cs="Arial"/>
          <w:sz w:val="24"/>
          <w:szCs w:val="24"/>
          <w:shd w:val="clear" w:color="auto" w:fill="FFFFFF"/>
        </w:rPr>
        <w:t>exploits</w:t>
      </w:r>
      <w:r w:rsidR="005047EF" w:rsidRPr="005047EF">
        <w:rPr>
          <w:rFonts w:ascii="Arial" w:hAnsi="Arial" w:cs="Arial"/>
          <w:sz w:val="24"/>
          <w:szCs w:val="24"/>
          <w:shd w:val="clear" w:color="auto" w:fill="FFFFFF"/>
        </w:rPr>
        <w:t xml:space="preserve"> this </w:t>
      </w:r>
      <w:r w:rsidR="005047EF">
        <w:rPr>
          <w:rFonts w:ascii="Arial" w:hAnsi="Arial" w:cs="Arial"/>
          <w:sz w:val="24"/>
          <w:szCs w:val="24"/>
          <w:shd w:val="clear" w:color="auto" w:fill="FFFFFF"/>
        </w:rPr>
        <w:t>vulnerability, the hacker will have full access to the server. This was found in Armitage in the attacks tab under the irc option.</w:t>
      </w:r>
    </w:p>
    <w:p w:rsidR="005047EF" w:rsidRDefault="005047EF" w:rsidP="00936872">
      <w:pPr>
        <w:spacing w:line="480" w:lineRule="auto"/>
        <w:rPr>
          <w:rFonts w:ascii="Arial" w:hAnsi="Arial" w:cs="Arial"/>
          <w:sz w:val="24"/>
          <w:szCs w:val="24"/>
          <w:shd w:val="clear" w:color="auto" w:fill="FFFFFF"/>
        </w:rPr>
      </w:pPr>
      <w:r>
        <w:rPr>
          <w:rFonts w:ascii="Arial" w:hAnsi="Arial" w:cs="Arial"/>
          <w:sz w:val="24"/>
          <w:szCs w:val="24"/>
          <w:shd w:val="clear" w:color="auto" w:fill="FFFFFF"/>
        </w:rPr>
        <w:t>Solution:</w:t>
      </w:r>
    </w:p>
    <w:p w:rsidR="005047EF" w:rsidRDefault="005047EF" w:rsidP="005047EF">
      <w:pPr>
        <w:spacing w:line="480" w:lineRule="auto"/>
        <w:rPr>
          <w:rFonts w:ascii="Arial" w:hAnsi="Arial" w:cs="Arial"/>
          <w:sz w:val="24"/>
          <w:szCs w:val="24"/>
        </w:rPr>
      </w:pPr>
      <w:r>
        <w:rPr>
          <w:rFonts w:ascii="Arial" w:hAnsi="Arial" w:cs="Arial"/>
          <w:sz w:val="24"/>
          <w:szCs w:val="24"/>
          <w:shd w:val="clear" w:color="auto" w:fill="FFFFFF"/>
        </w:rPr>
        <w:lastRenderedPageBreak/>
        <w:t xml:space="preserve"> </w:t>
      </w:r>
      <w:r w:rsidR="00F72537" w:rsidRPr="005047EF">
        <w:rPr>
          <w:rFonts w:ascii="Arial" w:hAnsi="Arial" w:cs="Arial"/>
          <w:sz w:val="24"/>
          <w:szCs w:val="24"/>
          <w:shd w:val="clear" w:color="auto" w:fill="FFFFFF"/>
        </w:rPr>
        <w:t xml:space="preserve"> </w:t>
      </w:r>
      <w:r>
        <w:rPr>
          <w:rFonts w:ascii="Arial" w:hAnsi="Arial" w:cs="Arial"/>
          <w:sz w:val="24"/>
          <w:szCs w:val="24"/>
          <w:shd w:val="clear" w:color="auto" w:fill="FFFFFF"/>
        </w:rPr>
        <w:tab/>
        <w:t xml:space="preserve">The </w:t>
      </w:r>
      <w:r>
        <w:rPr>
          <w:rFonts w:ascii="Arial" w:hAnsi="Arial" w:cs="Arial"/>
          <w:sz w:val="24"/>
          <w:szCs w:val="24"/>
        </w:rPr>
        <w:t>solution f</w:t>
      </w:r>
      <w:r>
        <w:rPr>
          <w:rFonts w:ascii="Arial" w:hAnsi="Arial" w:cs="Arial"/>
          <w:sz w:val="24"/>
          <w:szCs w:val="24"/>
        </w:rPr>
        <w:t xml:space="preserve">or this problem, once again, </w:t>
      </w:r>
      <w:r>
        <w:rPr>
          <w:rFonts w:ascii="Arial" w:hAnsi="Arial" w:cs="Arial"/>
          <w:sz w:val="24"/>
          <w:szCs w:val="24"/>
        </w:rPr>
        <w:t>would be to check the system for updates to prevent this from happening again.</w:t>
      </w:r>
    </w:p>
    <w:p w:rsidR="005047EF" w:rsidRDefault="005047EF" w:rsidP="005047EF">
      <w:pPr>
        <w:spacing w:line="480" w:lineRule="auto"/>
        <w:rPr>
          <w:rFonts w:ascii="Arial" w:hAnsi="Arial" w:cs="Arial"/>
          <w:sz w:val="24"/>
          <w:szCs w:val="24"/>
        </w:rPr>
      </w:pPr>
      <w:r>
        <w:rPr>
          <w:rFonts w:ascii="Arial" w:hAnsi="Arial" w:cs="Arial"/>
          <w:sz w:val="24"/>
          <w:szCs w:val="24"/>
        </w:rPr>
        <w:t>Proof:</w:t>
      </w:r>
    </w:p>
    <w:p w:rsidR="005047EF" w:rsidRDefault="005047EF" w:rsidP="005047EF">
      <w:pPr>
        <w:spacing w:line="480" w:lineRule="auto"/>
        <w:rPr>
          <w:rFonts w:ascii="Arial" w:hAnsi="Arial" w:cs="Arial"/>
          <w:sz w:val="24"/>
          <w:szCs w:val="24"/>
        </w:rPr>
      </w:pPr>
      <w:r>
        <w:rPr>
          <w:rFonts w:ascii="Arial" w:hAnsi="Arial" w:cs="Arial"/>
          <w:noProof/>
          <w:sz w:val="24"/>
          <w:szCs w:val="24"/>
        </w:rPr>
        <w:drawing>
          <wp:inline distT="0" distB="0" distL="0" distR="0">
            <wp:extent cx="5943600" cy="3175000"/>
            <wp:effectExtent l="0" t="0" r="0" b="6350"/>
            <wp:docPr id="3" name="Picture 3" descr="C:\Users\chris\AppData\Local\Microsoft\Windows\INetCache\Content.Word\Broke into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AppData\Local\Microsoft\Windows\INetCache\Content.Word\Broke into ser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9F0201" w:rsidRDefault="009F0201" w:rsidP="00936872">
      <w:pPr>
        <w:spacing w:line="480" w:lineRule="auto"/>
        <w:rPr>
          <w:rFonts w:ascii="Arial" w:hAnsi="Arial" w:cs="Arial"/>
          <w:i/>
          <w:sz w:val="24"/>
          <w:szCs w:val="24"/>
        </w:rPr>
      </w:pPr>
      <w:r w:rsidRPr="007517D0">
        <w:rPr>
          <w:rFonts w:ascii="Arial" w:hAnsi="Arial" w:cs="Arial"/>
          <w:i/>
          <w:sz w:val="24"/>
          <w:szCs w:val="24"/>
        </w:rPr>
        <w:t>Vulnerable Web Service</w:t>
      </w:r>
    </w:p>
    <w:p w:rsidR="00162C51" w:rsidRDefault="007517D0" w:rsidP="00162C51">
      <w:pPr>
        <w:spacing w:line="480" w:lineRule="auto"/>
        <w:rPr>
          <w:rFonts w:ascii="Arial" w:hAnsi="Arial" w:cs="Arial"/>
          <w:sz w:val="24"/>
          <w:szCs w:val="24"/>
        </w:rPr>
      </w:pPr>
      <w:r>
        <w:rPr>
          <w:rFonts w:ascii="Arial" w:hAnsi="Arial" w:cs="Arial"/>
          <w:sz w:val="24"/>
          <w:szCs w:val="24"/>
        </w:rPr>
        <w:tab/>
        <w:t>Metasplotiable 2 Server has a purposely vulnerable web applicati</w:t>
      </w:r>
      <w:r w:rsidR="00016C57">
        <w:rPr>
          <w:rFonts w:ascii="Arial" w:hAnsi="Arial" w:cs="Arial"/>
          <w:sz w:val="24"/>
          <w:szCs w:val="24"/>
        </w:rPr>
        <w:t>on that is pre-installed</w:t>
      </w:r>
      <w:r>
        <w:rPr>
          <w:rFonts w:ascii="Arial" w:hAnsi="Arial" w:cs="Arial"/>
          <w:sz w:val="24"/>
          <w:szCs w:val="24"/>
        </w:rPr>
        <w:t>. This web server starts automatically when Metasplotiable 2 Server is booted.</w:t>
      </w:r>
      <w:r w:rsidR="00016C57">
        <w:rPr>
          <w:rFonts w:ascii="Arial" w:hAnsi="Arial" w:cs="Arial"/>
          <w:sz w:val="24"/>
          <w:szCs w:val="24"/>
        </w:rPr>
        <w:t xml:space="preserve"> To access this particular web application, the hacker has to open up a</w:t>
      </w:r>
      <w:r w:rsidR="009E7E52">
        <w:rPr>
          <w:rFonts w:ascii="Arial" w:hAnsi="Arial" w:cs="Arial"/>
          <w:sz w:val="24"/>
          <w:szCs w:val="24"/>
        </w:rPr>
        <w:t xml:space="preserve"> web</w:t>
      </w:r>
      <w:r w:rsidR="00016C57">
        <w:rPr>
          <w:rFonts w:ascii="Arial" w:hAnsi="Arial" w:cs="Arial"/>
          <w:sz w:val="24"/>
          <w:szCs w:val="24"/>
        </w:rPr>
        <w:t xml:space="preserve"> browser in Kali Linux and then type in the targets IP Address. </w:t>
      </w:r>
      <w:r w:rsidR="00B634B5">
        <w:rPr>
          <w:rFonts w:ascii="Arial" w:hAnsi="Arial" w:cs="Arial"/>
          <w:sz w:val="24"/>
          <w:szCs w:val="24"/>
        </w:rPr>
        <w:t xml:space="preserve">If the attack is </w:t>
      </w:r>
      <w:r w:rsidR="00B634B5">
        <w:rPr>
          <w:rFonts w:ascii="Arial" w:hAnsi="Arial" w:cs="Arial"/>
          <w:sz w:val="24"/>
          <w:szCs w:val="24"/>
        </w:rPr>
        <w:t>successful</w:t>
      </w:r>
      <w:r w:rsidR="00B634B5">
        <w:rPr>
          <w:rFonts w:ascii="Arial" w:hAnsi="Arial" w:cs="Arial"/>
          <w:sz w:val="24"/>
          <w:szCs w:val="24"/>
        </w:rPr>
        <w:t xml:space="preserve"> the hacker will have access to servers </w:t>
      </w:r>
      <w:r w:rsidR="00A669E4">
        <w:rPr>
          <w:rFonts w:ascii="Arial" w:hAnsi="Arial" w:cs="Arial"/>
          <w:sz w:val="24"/>
          <w:szCs w:val="24"/>
        </w:rPr>
        <w:t>username and password a</w:t>
      </w:r>
      <w:r w:rsidR="00162C51">
        <w:rPr>
          <w:rFonts w:ascii="Arial" w:hAnsi="Arial" w:cs="Arial"/>
          <w:sz w:val="24"/>
          <w:szCs w:val="24"/>
        </w:rPr>
        <w:t xml:space="preserve">nd other important information. This could </w:t>
      </w:r>
      <w:r w:rsidR="00162C51" w:rsidRPr="00162C51">
        <w:rPr>
          <w:rFonts w:ascii="Arial" w:hAnsi="Arial" w:cs="Arial"/>
          <w:sz w:val="24"/>
          <w:szCs w:val="24"/>
        </w:rPr>
        <w:t>let attackers steal cookie-based authentication credentials or compromise affected application.</w:t>
      </w:r>
    </w:p>
    <w:p w:rsidR="00162C51" w:rsidRDefault="00162C51" w:rsidP="00162C51">
      <w:pPr>
        <w:spacing w:line="480" w:lineRule="auto"/>
        <w:rPr>
          <w:rFonts w:ascii="Arial" w:hAnsi="Arial" w:cs="Arial"/>
          <w:sz w:val="24"/>
          <w:szCs w:val="24"/>
        </w:rPr>
      </w:pPr>
      <w:r>
        <w:rPr>
          <w:rFonts w:ascii="Arial" w:hAnsi="Arial" w:cs="Arial"/>
          <w:sz w:val="24"/>
          <w:szCs w:val="24"/>
        </w:rPr>
        <w:t>Solution:</w:t>
      </w:r>
    </w:p>
    <w:p w:rsidR="00194160" w:rsidRDefault="00194160" w:rsidP="00194160">
      <w:pPr>
        <w:spacing w:line="480" w:lineRule="auto"/>
        <w:ind w:firstLine="720"/>
        <w:rPr>
          <w:rFonts w:ascii="Arial" w:hAnsi="Arial" w:cs="Arial"/>
          <w:sz w:val="24"/>
          <w:szCs w:val="24"/>
        </w:rPr>
      </w:pPr>
      <w:r>
        <w:rPr>
          <w:rFonts w:ascii="Arial" w:hAnsi="Arial" w:cs="Arial"/>
          <w:sz w:val="24"/>
          <w:szCs w:val="24"/>
        </w:rPr>
        <w:lastRenderedPageBreak/>
        <w:t xml:space="preserve">There is </w:t>
      </w:r>
      <w:r w:rsidR="0076319A">
        <w:rPr>
          <w:rFonts w:ascii="Arial" w:hAnsi="Arial" w:cs="Arial"/>
          <w:sz w:val="24"/>
          <w:szCs w:val="24"/>
        </w:rPr>
        <w:t>an</w:t>
      </w:r>
      <w:r>
        <w:rPr>
          <w:rFonts w:ascii="Arial" w:hAnsi="Arial" w:cs="Arial"/>
          <w:sz w:val="24"/>
          <w:szCs w:val="24"/>
        </w:rPr>
        <w:t xml:space="preserve"> upgrade through VendorFix that will remove this vulnerability. </w:t>
      </w:r>
      <w:r>
        <w:rPr>
          <w:rFonts w:ascii="Arial" w:hAnsi="Arial" w:cs="Arial"/>
          <w:sz w:val="24"/>
          <w:szCs w:val="24"/>
        </w:rPr>
        <w:t>The solution for this problem would be to check the system for updates to prevent this from happening again.</w:t>
      </w:r>
    </w:p>
    <w:p w:rsidR="00194160" w:rsidRDefault="00194160" w:rsidP="00194160">
      <w:pPr>
        <w:spacing w:line="480" w:lineRule="auto"/>
        <w:rPr>
          <w:rFonts w:ascii="Arial" w:hAnsi="Arial" w:cs="Arial"/>
          <w:sz w:val="24"/>
          <w:szCs w:val="24"/>
        </w:rPr>
      </w:pPr>
      <w:r>
        <w:rPr>
          <w:rFonts w:ascii="Arial" w:hAnsi="Arial" w:cs="Arial"/>
          <w:sz w:val="24"/>
          <w:szCs w:val="24"/>
        </w:rPr>
        <w:t>Proof:</w:t>
      </w:r>
    </w:p>
    <w:p w:rsidR="00194160" w:rsidRDefault="00194160" w:rsidP="00194160">
      <w:pPr>
        <w:spacing w:line="480" w:lineRule="auto"/>
        <w:rPr>
          <w:rFonts w:ascii="Arial" w:hAnsi="Arial" w:cs="Arial"/>
          <w:sz w:val="24"/>
          <w:szCs w:val="24"/>
        </w:rPr>
      </w:pPr>
      <w:r>
        <w:rPr>
          <w:rFonts w:ascii="Arial" w:hAnsi="Arial" w:cs="Arial"/>
          <w:noProof/>
          <w:sz w:val="24"/>
          <w:szCs w:val="24"/>
        </w:rPr>
        <w:drawing>
          <wp:inline distT="0" distB="0" distL="0" distR="0">
            <wp:extent cx="5943600" cy="2006600"/>
            <wp:effectExtent l="0" t="0" r="0" b="0"/>
            <wp:docPr id="2" name="Picture 2" descr="C:\Users\chris\AppData\Local\Microsoft\Windows\INetCache\Content.Word\Web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Word\Webpag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7139"/>
                    <a:stretch/>
                  </pic:blipFill>
                  <pic:spPr bwMode="auto">
                    <a:xfrm>
                      <a:off x="0" y="0"/>
                      <a:ext cx="5943600" cy="2006600"/>
                    </a:xfrm>
                    <a:prstGeom prst="rect">
                      <a:avLst/>
                    </a:prstGeom>
                    <a:noFill/>
                    <a:ln>
                      <a:noFill/>
                    </a:ln>
                    <a:extLst>
                      <a:ext uri="{53640926-AAD7-44D8-BBD7-CCE9431645EC}">
                        <a14:shadowObscured xmlns:a14="http://schemas.microsoft.com/office/drawing/2010/main"/>
                      </a:ext>
                    </a:extLst>
                  </pic:spPr>
                </pic:pic>
              </a:graphicData>
            </a:graphic>
          </wp:inline>
        </w:drawing>
      </w:r>
    </w:p>
    <w:p w:rsidR="00714965" w:rsidRPr="00212095" w:rsidRDefault="00212095" w:rsidP="00194160">
      <w:pPr>
        <w:spacing w:line="480" w:lineRule="auto"/>
        <w:rPr>
          <w:rFonts w:ascii="Arial" w:hAnsi="Arial" w:cs="Arial"/>
          <w:i/>
          <w:sz w:val="24"/>
          <w:szCs w:val="24"/>
        </w:rPr>
      </w:pPr>
      <w:r w:rsidRPr="00212095">
        <w:rPr>
          <w:rFonts w:ascii="Arial" w:hAnsi="Arial" w:cs="Arial"/>
          <w:i/>
          <w:sz w:val="24"/>
          <w:szCs w:val="24"/>
        </w:rPr>
        <w:t>Samba usermap_script</w:t>
      </w:r>
    </w:p>
    <w:p w:rsidR="00212095" w:rsidRDefault="00212095" w:rsidP="00194160">
      <w:pPr>
        <w:spacing w:line="480" w:lineRule="auto"/>
        <w:rPr>
          <w:rFonts w:ascii="Arial" w:hAnsi="Arial" w:cs="Arial"/>
          <w:sz w:val="24"/>
          <w:szCs w:val="24"/>
        </w:rPr>
      </w:pPr>
      <w:r>
        <w:rPr>
          <w:rFonts w:ascii="Arial" w:hAnsi="Arial" w:cs="Arial"/>
          <w:sz w:val="24"/>
          <w:szCs w:val="24"/>
        </w:rPr>
        <w:tab/>
        <w:t>This exploits a command executing a vulnerability in Samba using the non-default “username map script” configuration option. By using a specific username containing a shell meta characters, attackers can execute this arbitrary command. Since no authentication is needed to exploit this vulnerability, this option is used to map usernames prior to authentication</w:t>
      </w:r>
      <w:r w:rsidR="0008150E">
        <w:rPr>
          <w:rFonts w:ascii="Arial" w:hAnsi="Arial" w:cs="Arial"/>
          <w:sz w:val="24"/>
          <w:szCs w:val="24"/>
        </w:rPr>
        <w:t>.</w:t>
      </w:r>
    </w:p>
    <w:p w:rsidR="00714965" w:rsidRDefault="0008150E" w:rsidP="00194160">
      <w:pPr>
        <w:spacing w:line="480" w:lineRule="auto"/>
        <w:rPr>
          <w:rFonts w:ascii="Arial" w:hAnsi="Arial" w:cs="Arial"/>
          <w:sz w:val="24"/>
          <w:szCs w:val="24"/>
        </w:rPr>
      </w:pPr>
      <w:r>
        <w:rPr>
          <w:rFonts w:ascii="Arial" w:hAnsi="Arial" w:cs="Arial"/>
          <w:sz w:val="24"/>
          <w:szCs w:val="24"/>
        </w:rPr>
        <w:t>Solution:</w:t>
      </w:r>
    </w:p>
    <w:p w:rsidR="00714965" w:rsidRDefault="0008150E" w:rsidP="00194160">
      <w:pPr>
        <w:spacing w:line="480" w:lineRule="auto"/>
        <w:rPr>
          <w:rFonts w:ascii="Arial" w:hAnsi="Arial" w:cs="Arial"/>
          <w:sz w:val="24"/>
          <w:szCs w:val="24"/>
        </w:rPr>
      </w:pPr>
      <w:r>
        <w:rPr>
          <w:rFonts w:ascii="Arial" w:hAnsi="Arial" w:cs="Arial"/>
          <w:sz w:val="24"/>
          <w:szCs w:val="24"/>
        </w:rPr>
        <w:tab/>
        <w:t>Once again to update the system using VendorFix.</w:t>
      </w:r>
    </w:p>
    <w:p w:rsidR="00714965" w:rsidRDefault="0008150E" w:rsidP="00194160">
      <w:pPr>
        <w:spacing w:line="480" w:lineRule="auto"/>
        <w:rPr>
          <w:rFonts w:ascii="Arial" w:hAnsi="Arial" w:cs="Arial"/>
          <w:sz w:val="24"/>
          <w:szCs w:val="24"/>
        </w:rPr>
      </w:pPr>
      <w:r>
        <w:rPr>
          <w:rFonts w:ascii="Arial" w:hAnsi="Arial" w:cs="Arial"/>
          <w:noProof/>
          <w:sz w:val="24"/>
          <w:szCs w:val="24"/>
        </w:rPr>
        <w:lastRenderedPageBreak/>
        <w:drawing>
          <wp:inline distT="0" distB="0" distL="0" distR="0">
            <wp:extent cx="5935980" cy="3162300"/>
            <wp:effectExtent l="0" t="0" r="7620" b="0"/>
            <wp:docPr id="4" name="Picture 4" descr="C:\Users\chri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rsidR="00714965" w:rsidRPr="00714965" w:rsidRDefault="000D4F2F" w:rsidP="00194160">
      <w:pPr>
        <w:spacing w:line="480" w:lineRule="auto"/>
        <w:rPr>
          <w:rFonts w:ascii="Arial" w:hAnsi="Arial" w:cs="Arial"/>
          <w:i/>
          <w:sz w:val="24"/>
          <w:szCs w:val="24"/>
        </w:rPr>
      </w:pPr>
      <w:r w:rsidRPr="00714965">
        <w:rPr>
          <w:rFonts w:ascii="Arial" w:hAnsi="Arial" w:cs="Arial"/>
          <w:i/>
          <w:sz w:val="24"/>
          <w:szCs w:val="24"/>
        </w:rPr>
        <w:t xml:space="preserve">NVT: Java RMI Server </w:t>
      </w:r>
      <w:r w:rsidR="00714965" w:rsidRPr="00714965">
        <w:rPr>
          <w:rFonts w:ascii="Arial" w:hAnsi="Arial" w:cs="Arial"/>
          <w:i/>
          <w:sz w:val="24"/>
          <w:szCs w:val="24"/>
        </w:rPr>
        <w:t>Insecure Default Configuration Remote Code Execution</w:t>
      </w:r>
    </w:p>
    <w:p w:rsidR="00714965" w:rsidRDefault="00714965" w:rsidP="00194160">
      <w:pPr>
        <w:spacing w:line="480" w:lineRule="auto"/>
        <w:rPr>
          <w:rFonts w:ascii="Arial" w:hAnsi="Arial" w:cs="Arial"/>
          <w:sz w:val="24"/>
          <w:szCs w:val="24"/>
        </w:rPr>
      </w:pPr>
      <w:r>
        <w:rPr>
          <w:rFonts w:ascii="Arial" w:hAnsi="Arial" w:cs="Arial"/>
          <w:sz w:val="24"/>
          <w:szCs w:val="24"/>
        </w:rPr>
        <w:tab/>
        <w:t>This vulnerability attacks Java products that implement the RMI Server that contains a vulnerability that could allow an unauthenticated, remote attacker to execute arbitrary code on a targeted system with elevated privileges</w:t>
      </w:r>
      <w:r w:rsidR="0008150E">
        <w:rPr>
          <w:rFonts w:ascii="Arial" w:hAnsi="Arial" w:cs="Arial"/>
          <w:sz w:val="24"/>
          <w:szCs w:val="24"/>
        </w:rPr>
        <w:t>. The vulnerability exists because of an incorrect default configuration of the Remote Method Invocation (RMI) Server in the affected software.</w:t>
      </w:r>
    </w:p>
    <w:p w:rsidR="0008150E" w:rsidRDefault="0008150E" w:rsidP="00194160">
      <w:pPr>
        <w:spacing w:line="480" w:lineRule="auto"/>
        <w:rPr>
          <w:rFonts w:ascii="Arial" w:hAnsi="Arial" w:cs="Arial"/>
          <w:sz w:val="24"/>
          <w:szCs w:val="24"/>
        </w:rPr>
      </w:pPr>
      <w:r>
        <w:rPr>
          <w:rFonts w:ascii="Arial" w:hAnsi="Arial" w:cs="Arial"/>
          <w:sz w:val="24"/>
          <w:szCs w:val="24"/>
        </w:rPr>
        <w:t>Solution:</w:t>
      </w:r>
    </w:p>
    <w:p w:rsidR="0008150E" w:rsidRPr="00194160" w:rsidRDefault="0008150E" w:rsidP="00194160">
      <w:pPr>
        <w:spacing w:line="480" w:lineRule="auto"/>
        <w:rPr>
          <w:rFonts w:ascii="Arial" w:hAnsi="Arial" w:cs="Arial"/>
          <w:sz w:val="24"/>
          <w:szCs w:val="24"/>
        </w:rPr>
      </w:pPr>
      <w:r>
        <w:rPr>
          <w:rFonts w:ascii="Arial" w:hAnsi="Arial" w:cs="Arial"/>
          <w:sz w:val="24"/>
          <w:szCs w:val="24"/>
        </w:rPr>
        <w:tab/>
        <w:t>The solution is to work around by disabling class-loading.</w:t>
      </w:r>
      <w:bookmarkStart w:id="0" w:name="_GoBack"/>
      <w:bookmarkEnd w:id="0"/>
      <w:r>
        <w:rPr>
          <w:rFonts w:ascii="Arial" w:hAnsi="Arial" w:cs="Arial"/>
          <w:sz w:val="24"/>
          <w:szCs w:val="24"/>
        </w:rPr>
        <w:t xml:space="preserve"> </w:t>
      </w:r>
    </w:p>
    <w:sectPr w:rsidR="0008150E" w:rsidRPr="00194160" w:rsidSect="008010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93"/>
    <w:rsid w:val="00016C57"/>
    <w:rsid w:val="00066AF3"/>
    <w:rsid w:val="0008150E"/>
    <w:rsid w:val="000A5AE0"/>
    <w:rsid w:val="000D4F2F"/>
    <w:rsid w:val="00162C51"/>
    <w:rsid w:val="0016441C"/>
    <w:rsid w:val="00194160"/>
    <w:rsid w:val="00212095"/>
    <w:rsid w:val="002250C6"/>
    <w:rsid w:val="002A1E1C"/>
    <w:rsid w:val="00346EA2"/>
    <w:rsid w:val="00472902"/>
    <w:rsid w:val="005047EF"/>
    <w:rsid w:val="005A2398"/>
    <w:rsid w:val="005E1C59"/>
    <w:rsid w:val="00613E81"/>
    <w:rsid w:val="006B61F9"/>
    <w:rsid w:val="00712414"/>
    <w:rsid w:val="00714965"/>
    <w:rsid w:val="007517D0"/>
    <w:rsid w:val="0076319A"/>
    <w:rsid w:val="008010FD"/>
    <w:rsid w:val="0086132F"/>
    <w:rsid w:val="00936872"/>
    <w:rsid w:val="009E7E52"/>
    <w:rsid w:val="009F0201"/>
    <w:rsid w:val="00A43D08"/>
    <w:rsid w:val="00A669E4"/>
    <w:rsid w:val="00B634B5"/>
    <w:rsid w:val="00BE4050"/>
    <w:rsid w:val="00BF2E9A"/>
    <w:rsid w:val="00D56293"/>
    <w:rsid w:val="00D704E7"/>
    <w:rsid w:val="00EB7AEF"/>
    <w:rsid w:val="00EE376E"/>
    <w:rsid w:val="00F7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1B6"/>
  <w15:chartTrackingRefBased/>
  <w15:docId w15:val="{FAD8DA79-9A3C-4138-B919-8EA20C70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10FD"/>
    <w:pPr>
      <w:spacing w:after="0" w:line="240" w:lineRule="auto"/>
    </w:pPr>
    <w:rPr>
      <w:rFonts w:eastAsiaTheme="minorEastAsia"/>
    </w:rPr>
  </w:style>
  <w:style w:type="character" w:customStyle="1" w:styleId="NoSpacingChar">
    <w:name w:val="No Spacing Char"/>
    <w:basedOn w:val="DefaultParagraphFont"/>
    <w:link w:val="NoSpacing"/>
    <w:uiPriority w:val="1"/>
    <w:rsid w:val="008010FD"/>
    <w:rPr>
      <w:rFonts w:eastAsiaTheme="minorEastAsia"/>
    </w:rPr>
  </w:style>
  <w:style w:type="character" w:customStyle="1" w:styleId="apple-converted-space">
    <w:name w:val="apple-converted-space"/>
    <w:basedOn w:val="DefaultParagraphFont"/>
    <w:rsid w:val="007517D0"/>
  </w:style>
  <w:style w:type="character" w:styleId="Hyperlink">
    <w:name w:val="Hyperlink"/>
    <w:basedOn w:val="DefaultParagraphFont"/>
    <w:uiPriority w:val="99"/>
    <w:semiHidden/>
    <w:unhideWhenUsed/>
    <w:rsid w:val="007517D0"/>
    <w:rPr>
      <w:color w:val="0000FF"/>
      <w:u w:val="single"/>
    </w:rPr>
  </w:style>
  <w:style w:type="character" w:customStyle="1" w:styleId="pl-s">
    <w:name w:val="pl-s"/>
    <w:basedOn w:val="DefaultParagraphFont"/>
    <w:rsid w:val="0071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671816">
      <w:bodyDiv w:val="1"/>
      <w:marLeft w:val="0"/>
      <w:marRight w:val="0"/>
      <w:marTop w:val="0"/>
      <w:marBottom w:val="0"/>
      <w:divBdr>
        <w:top w:val="none" w:sz="0" w:space="0" w:color="auto"/>
        <w:left w:val="none" w:sz="0" w:space="0" w:color="auto"/>
        <w:bottom w:val="none" w:sz="0" w:space="0" w:color="auto"/>
        <w:right w:val="none" w:sz="0" w:space="0" w:color="auto"/>
      </w:divBdr>
    </w:div>
    <w:div w:id="19379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21D8FB43A246E98930C5FEB98AE15E"/>
        <w:category>
          <w:name w:val="General"/>
          <w:gallery w:val="placeholder"/>
        </w:category>
        <w:types>
          <w:type w:val="bbPlcHdr"/>
        </w:types>
        <w:behaviors>
          <w:behavior w:val="content"/>
        </w:behaviors>
        <w:guid w:val="{29065AF6-6A1F-4EC2-BA00-0202E711665B}"/>
      </w:docPartPr>
      <w:docPartBody>
        <w:p w:rsidR="002E5030" w:rsidRDefault="00F920A8" w:rsidP="00F920A8">
          <w:pPr>
            <w:pStyle w:val="6B21D8FB43A246E98930C5FEB98AE15E"/>
          </w:pPr>
          <w:r>
            <w:rPr>
              <w:rFonts w:asciiTheme="majorHAnsi" w:eastAsiaTheme="majorEastAsia" w:hAnsiTheme="majorHAnsi" w:cstheme="majorBidi"/>
              <w:caps/>
              <w:color w:val="4472C4" w:themeColor="accent1"/>
              <w:sz w:val="80"/>
              <w:szCs w:val="80"/>
            </w:rPr>
            <w:t>[Document title]</w:t>
          </w:r>
        </w:p>
      </w:docPartBody>
    </w:docPart>
    <w:docPart>
      <w:docPartPr>
        <w:name w:val="F6DCCD1CC1834DA1956938F9C882787D"/>
        <w:category>
          <w:name w:val="General"/>
          <w:gallery w:val="placeholder"/>
        </w:category>
        <w:types>
          <w:type w:val="bbPlcHdr"/>
        </w:types>
        <w:behaviors>
          <w:behavior w:val="content"/>
        </w:behaviors>
        <w:guid w:val="{ACA1D293-04EA-45CE-935E-7411A7670A76}"/>
      </w:docPartPr>
      <w:docPartBody>
        <w:p w:rsidR="002E5030" w:rsidRDefault="00F920A8" w:rsidP="00F920A8">
          <w:pPr>
            <w:pStyle w:val="F6DCCD1CC1834DA1956938F9C882787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A8"/>
    <w:rsid w:val="002E5030"/>
    <w:rsid w:val="008673F8"/>
    <w:rsid w:val="00F9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1D8FB43A246E98930C5FEB98AE15E">
    <w:name w:val="6B21D8FB43A246E98930C5FEB98AE15E"/>
    <w:rsid w:val="00F920A8"/>
  </w:style>
  <w:style w:type="paragraph" w:customStyle="1" w:styleId="F6DCCD1CC1834DA1956938F9C882787D">
    <w:name w:val="F6DCCD1CC1834DA1956938F9C882787D"/>
    <w:rsid w:val="00F9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Cristian sierra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Linux assessment report</vt:lpstr>
    </vt:vector>
  </TitlesOfParts>
  <Company>009433242</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assessment report</dc:title>
  <dc:subject>CIS 47</dc:subject>
  <dc:creator>Cristian Sierra</dc:creator>
  <cp:keywords/>
  <dc:description/>
  <cp:lastModifiedBy>Cristian Sierra</cp:lastModifiedBy>
  <cp:revision>9</cp:revision>
  <dcterms:created xsi:type="dcterms:W3CDTF">2017-03-09T01:59:00Z</dcterms:created>
  <dcterms:modified xsi:type="dcterms:W3CDTF">2017-03-10T03:21:00Z</dcterms:modified>
</cp:coreProperties>
</file>