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2C2C2A"/>
          <w:sz w:val="52"/>
          <w:szCs w:val="52"/>
        </w:rPr>
        <w:t xml:space="preserve">GUTLEBER &amp; ASOC.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C7B6B"/>
          <w:sz w:val="22"/>
          <w:szCs w:val="22"/>
        </w:rPr>
        <w:t xml:space="preserve">BRIEF TÉCNICO — SISTEMA DE ADMINISTRACIÓN INMOBILIARIA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Para Claude Code · Desarrollo completo del sistema propio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BBBBBB"/>
          <w:sz w:val="19"/>
          <w:szCs w:val="19"/>
        </w:rPr>
        <w:t xml:space="preserve">Posadas, Misiones · 2026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1. Contexto del proyecto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Gutleber &amp; Asoc. es una firma inmobiliaria boutique con base en Posadas, Misiones, Argentina. Fundada por Cintia Gutleber (corredora matriculada) y su socio. El sistema a desarrollar es la plataforma interna de administración y CRM de la firma.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El sistema debe ser propio, con marca Gutleber, deployable en VPS, extensible a futuro para integrar domótica y otros servicios. No es un software de terceros — es infraestructura propia.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Objetivo del sistema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Centralizar toda la información de propiedades, propietarios, inquilinos y contactos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Registrar y controlar pagos mensuales con índices ICL/IPC/UVA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Generar alertas automáticas de vencimientos y actualizaciones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Recibir contactos de cualquier canal (WhatsApp, Instagram, presencial) en una sola bandeja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Generar rendiciones mensuales para propietarios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Servir como base para el portal del propietario (fase 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Exponer una API para integraciones futuras (domótica, automatizaciones n8n)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SPA moderna, rápida, componentes reutilizables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Estilos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Utilitario, consistente con el diseño del sistema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Liviano, rápido de desarrollar, ecosistema amplio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Relacional, robusto, soporta relaciones complejas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Migraciones automáticas, tipado, developer experience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Sesiones seguras, sin dependencia externa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API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REST JSON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Simple, documentable, fácil de consumir desde n8n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Servidor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Ubuntu 22 VPS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DigitalOcean / Vultr / similar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Proceso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PM2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Gestión de procesos Node en producción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Proxy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Reverse proxy, SSL termination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SSL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Let's Encrypt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HTTPS gratuito y automático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Dominio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gutleber.com.ar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 configurar por el cliente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3. Arquitectura de datos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El modelo de datos tiene 6 entidades principales. Las relaciones son explícitas — una propiedad puede existir sin inquilino, y una persona puede tener múltiples roles.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Entidades y campos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3.1 Propiedades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direccion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Dirección completa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zona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Barrio o zona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tipo_inmueble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Casa / Departamento / Local / Terreno / Lote / Campo / Otro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m2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Superficie en metros cuadrados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dormitorios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Cantidad de dormitorios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banos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Cantidad de baños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estados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Array: alquiler / venta / desarrollo / administrada / vacante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alquiler_mensual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Valor de alquiler en pesos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precio_venta_usd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Precio de venta en dólares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indice_actualizacion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ICL / IPC / UVA / Pactado / —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frecuencia_actualizacion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Trimestral / Cuatrimestral / Semestral / Anual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fecha_inicio_contrato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Fecha de inicio del contrato vigente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fecha_vencimiento_contrato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Fecha de vencimiento del contrato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fecha_proxima_actualizacion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Próxima actualización por índice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comision_venta_pct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Porcentaje de comisión sobre la venta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Notas internas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Fecha de creación del registro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Última actualización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3.2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nombre_completo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Nombre completo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rol_principal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Propietario / Inquilino / Comprador potencial / Inversor / Lead / Otro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Número de WhatsApp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Correo electrónico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dni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Documento nacional de identidad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ocupacion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Ocupación o empresa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Notas, historial, preferencias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Fecha de creación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3.3 Vínculos (relación Propiedad ↔ Persona)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propiedad_id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Referencia a Propiedades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persona_id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Referencia a Personas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rol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Propietario de / Inquilino de / Interesado en comprar / Interesado en alquilar / Garante de / Co-propietario de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activo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Si el vínculo está vigente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Notas del vínculo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Fecha de creación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3.4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propiedad_id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Referencia a Propiedades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periodo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VARCHAR(7)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Formato YYYY-MM (ej: 2026-05)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monto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Monto cobrado en pesos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fecha_pago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Fecha efectiva del pago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 día / Con atraso / Pago parcial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indice_aplicado_pct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Porcentaje de índice aplicado en este período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Notas del pago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Fecha de registro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3.5 Bandeja de contactos (Inbox)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Nombre del contacto entrante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canal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whatsapp / instagram / presencial / referido / otro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Contacto de WhatsApp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propiedad_id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FK nullable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Propiedad de interés si aplica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tipo_consulta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Alquiler / Compra / Tasación / Terreno / Administración / Otro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Nuevo / En seguimiento / Reunión agendada / Propuesta enviada / Convertido / Descartado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mensaje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Resumen de la consulta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leido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Si fue revisado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fecha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Fecha y hora del contacto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3.6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propiedad_id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Referencia a Propiedades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Foto / Video recorrido / Plano / Documento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url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URL del archivo en Google Drive o YouTube/Vimeo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Descripción del archivo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Fecha de carga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4. API REST — Endpoints requeridos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Todos los endpoints requieren autenticación JWT excepto /auth/login. Respuestas en JSON. Errores con código HTTP apropiado y mensaje descriptivo.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4.1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Login con email + password, devuelve JWT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Invalida el token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Devuelve el usuario autenticado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4.2 Propiedades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/api/propiedades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Lista todas las propiedades con filtros opcionales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/api/propiedades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Crea una nueva propiedad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/api/propiedades/:id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Obtiene una propiedad con vínculos y media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PUT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/api/propiedades/:id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Actualiza una propiedad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/api/propiedades/:id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Elimina una propiedad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/api/propiedades/:id/pagos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Historial de pagos de una propiedad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/api/propiedades/:id/media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Media de una propiedad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/api/propiedades/alertas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Propiedades con vencimientos o actualizaciones próximas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4.3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/api/personas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Lista todas las personas con filtros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/api/personas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Crea una nueva persona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/api/personas/:id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Obtiene persona con sus vínculos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PUT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/api/personas/:id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Actualiza una persona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/api/personas/:id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Elimina una persona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4.4 Vínculos, Pagos, Inbox,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Vínculos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GET/POST /api/vinculos · DELETE /api/vinculos/:id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Pagos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GET/POST /api/pagos · DELETE /api/pagos/:id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Inbox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GET/POST /api/inbox · PUT /api/inbox/:id · DELETE /api/inbox/:id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GET/POST /api/media · DELETE /api/media/:id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4.5 Dashboard y rendición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/api/dashboard/metricas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Métricas generales del sistema en tiempo real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/api/dashboard/alertas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Todas las alertas activas ordenadas por urgencia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/api/rendicion/generar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Genera rendición mensual para una propiedad y período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5. Pantallas del sistema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5.1 Inicio — Dashboard ejecutivo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6 métricas en tiempo real: propiedades totales, personas, vínculos, bandeja nuevos, cobrado este mes, alertas activas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Widget de alertas urgentes — semáforo rojo/amarillo/verde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Widget de bandeja reciente — últimos contactos por canal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Widget de cartera activa — propiedades con estado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Widget de cobros del mes — pagos registrados con estado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5.2 Propiedades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Vista lista/cartera de todas las propiedades con filtros por estado, tipo y zona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Formulario de alta con tres pestañas: Datos básicos, Estado comercial (multi-selección), Datos económicos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Detalle de propiedad: muestra propietario y inquilino vinculados, estados, fechas, alertas y media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Sección de media dentro del detalle con links a Drive/YouTube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Indicadores de vencimiento con semáforo de colores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5.3 Personas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Lista de todos los contactos con búsqueda y filtro por rol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Formulario de alta: nombre, rol, WhatsApp, mail, DNI, ocupación, notas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Detalle de persona: muestra propiedades vinculadas con su rol en cada una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5.4 Vínculos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Interfaz para crear relaciones propiedad ↔ persona con rol específico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Lista de vínculos activos con acceso rápido a propiedad y persona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5.5 Bandeja de contactos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Lista de todos los contactos entrantes con filtros por estado y canal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Indicador visual del canal de origen (WhatsApp, Instagram, presencial, referido)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Formulario de carga rápida con canal, propiedad de interés y mensaje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Badge en el menú con cantidad de contactos nuevos sin gestionar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5.6 Pagos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Formulario de registro de pago: propiedad, período, monto, índice aplicado, estado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Historial completo de pagos con filtros por propiedad y período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Resumen del mes en curso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5.7 Alertas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Tres métricas: urgentes / próximas / en orden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Lista completa de alertas ordenadas por urgencia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Dos tipos: vencimiento de contrato y actualización por índice pendiente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5.8 Rendición mensual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Selector de propiedad + período + porcentaje de honorarios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Generación de documento: propietario, inquilino, pagos del período, honorarios, neto a transferir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Opción de exportar a PDF para enviar al propietario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Datos de propietario e inquilino tomados de los vínculos — no se ingresan manualmente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6. Paleta de colores y diseño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El sistema usa la paleta oficial de Gutleber &amp; Asoc. Fondo oscuro estilo dashboard ejecutivo.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--carbon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#2C2C2A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Fondo principal, textos sobre fondo claro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--stone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#8C7B6B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Color primario de marca, botones, acentos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--sand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#C4B09A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Color secundario, textos secundarios, bordes activos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--cream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#F0E8DC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Textos sobre fondo oscuro, fondos de tarjetas claras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--bg-dark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#1A1A18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Fondo del body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--bg-card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#2C2C2A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Fondo de tarjetas y paneles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--bg-inner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#232321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Fondo de métricas y elementos internos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--border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#4A4A48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Color de bordes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Títulos y valores principales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#E8E0D4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Texto de cuerpo general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#8C7B6B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Labels y textos de apoyo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--ok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#639922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Estados positivos / al día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--warn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#EF9F27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Alertas próximas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--danger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#E24B4A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Alertas urgentes / vencidos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--info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#378ADD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Canal Instagram y estados informativos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Tipografía: font-sans del sistema para el dashboard. Georgia para el logo y la rendición. Tamaño base 13px. Menú con texto blanco (#FFFFFF) bien legible sobre fondo carbón.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7. Autenticación y seguridad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Login con email y contraseña. Dos usuarios iniciales: Cintia Gutleber y su socio.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JWT con expiración de 8 horas. Refresh token para sesiones extendidas.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Todas las rutas de la API protegidas excepto /api/auth/login.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HTTPS obligatorio en producción mediante Nginx + Let's Encrypt.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Variables de entorno para credenciales — nunca hardcodeadas en el código.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CORS configurado solo para el dominio de la firma.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8. Estructura de carpetas del proyecto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gutleber-app/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backend/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src/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routes/          # propiedades, personas, vinculos, pagos, inbox, media, auth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controllers/     # lógica de negocio por entidad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middleware/      # auth JWT, error handling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prisma/          # schema.prisma + migrations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└── utils/           # alertas, rendición, formatos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.env                 # variables de entorno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└── index.js             # entry point Express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frontend/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src/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pages/           # Inicio, Propiedades, Personas, Vinculos, Inbox, Pagos, Alertas, Rendicion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components/      # Métricas, Tablas, Formularios, Alertas, Modal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hooks/           # useAuth, useApi, useAlertas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api/             # fetch wrappers por entidad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└── styles/          # tailwind config con la paleta de marca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└── vite.config.js</w:t>
      </w:r>
    </w:p>
    <w:p>
      <w:pPr>
        <w:shd w:fill="F4F1ED" w:val="clear"/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└── README.md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9. Deployment en VPS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Crear VPS Ubuntu 22.04 en DigitalOcean, Vultr o similar (mínimo 1GB RAM)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Instalar Node.js 20, PostgreSQL 15, Nginx, PM2, certbot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Clonar repositorio del proyecto en /var/www/gutleber-app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Configurar .env con credenciales de base de datos y JWT secret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Ejecutar prisma migrate deploy para crear las tablas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Build del frontend con npm run build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Configurar Nginx: servir frontend estático + proxy /api al backend en puerto 3001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8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Obtener SSL con certbot --nginx -d gutleber.com.ar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9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Iniciar backend con PM2: pm2 start src/index.js --name gutleber-api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Configurar PM2 para inicio automático: pm2 startup &amp;&amp; pm2 save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10. Fases de desarrollo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Fase 1 — Core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Base de datos PostgreSQL + Prisma schema. API REST completa con autenticación. Dashboard frontend con las 8 pantallas. CRUD completo de todas las entidades. Alertas automáticas.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Alta — arrancar acá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Fase 2 — Rendición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Generación de rendición mensual en PDF. Historial de rendiciones por propiedad. Export a PDF con diseño de marca.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Fase 3 — Portal propietario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Subdominio propietario.gutleber.com.ar. Login con enlace único por propiedad. Vista del propietario: estado del contrato, último pago, próxima actualización, documentos.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Fase 4 — Automatizaciones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Webhook para recibir mensajes de n8n. Endpoints para disparar notificaciones WhatsApp. Alertas automáticas por vencimiento vía WhatsApp Business API.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Fase 5 — Integraciones futuras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API pública documentada para domótica. Webhooks para eventos del sistema. Integración con ZonaProp/Argenprop para publicación.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Baja — futuro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11. Instrucciones para Claude Code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EB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Arrancá por la Fase 1. En este orden: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 Inicializá el proyecto con la estructura de carpetas definida en la sección 8.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2. Configurá el backend: Express + Prisma + PostgreSQL. Creá el schema con todas las entidades de la sección 3.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3. Implementá la autenticación JWT.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4. Construí los endpoints de la sección 4 en el orden: propiedades → personas → vínculos → pagos → inbox → media → dashboard.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5. Construí el frontend React con Tailwind. Arrancá por el layout principal (header + nav + routing).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6. Implementá las pantallas en el orden: Inicio → Propiedades → Personas → Vínculos → Bandeja → Pagos → Alertas → Rendición.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7. Usá la paleta de colores de la sección 6. El menú debe tener texto blanco (#FFFFFF) bien legible.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8. El lógica de alertas: vencimiento de contrato &lt; 60 días y actualización por índice &lt; 30 días.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diseño de referencia ya está validado — seguilo sin cambiar la estética.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E0D8D0" w:sz="2" w:space="12"/>
        </w:pBdr>
        <w:spacing w:after="0" w:before="240"/>
        <w:jc w:val="center"/>
      </w:pPr>
      <w:r>
        <w:rPr>
          <w:rFonts w:ascii="Arial" w:cs="Arial" w:eastAsia="Arial" w:hAnsi="Arial"/>
          <w:color w:val="C4B09A"/>
          <w:sz w:val="16"/>
          <w:szCs w:val="16"/>
        </w:rPr>
        <w:t xml:space="preserve">GUTLEBER &amp; ASOC. · BRIEF TÉCNICO PARA CLAUDE CODE · 2026 ·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2026-05-10T21:44:07.606Z</dcterms:created>
  <dcterms:modified xsi:type="dcterms:W3CDTF">2026-05-10T21:44:07.622Z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