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E750" w14:textId="77777777" w:rsidR="00830320" w:rsidRDefault="00000000">
      <w:pPr>
        <w:spacing w:after="240"/>
        <w:jc w:val="center"/>
      </w:pPr>
      <w:r>
        <w:rPr>
          <w:b/>
          <w:bCs/>
          <w:sz w:val="40"/>
          <w:szCs w:val="40"/>
        </w:rPr>
        <w:t>Project Work – Part II</w:t>
      </w:r>
    </w:p>
    <w:p w14:paraId="155DADAC" w14:textId="77777777" w:rsidR="00830320" w:rsidRDefault="00000000">
      <w:pPr>
        <w:spacing w:after="480"/>
        <w:jc w:val="center"/>
      </w:pPr>
      <w:r>
        <w:rPr>
          <w:i/>
          <w:iCs/>
          <w:sz w:val="28"/>
          <w:szCs w:val="28"/>
        </w:rPr>
        <w:t>Runnable FastAPI Application on Azure with IaC, Key Vault, and CI/CD</w:t>
      </w:r>
    </w:p>
    <w:p w14:paraId="45DC6F82" w14:textId="77777777" w:rsidR="00830320" w:rsidRDefault="00000000">
      <w:pPr>
        <w:spacing w:after="120"/>
      </w:pPr>
      <w:r>
        <w:t>Course:    Cloud Infrastructure / DevOps – Hochschule Aalen</w:t>
      </w:r>
    </w:p>
    <w:p w14:paraId="34AEA7C4" w14:textId="241C1743" w:rsidR="00830320" w:rsidRDefault="00000000">
      <w:pPr>
        <w:spacing w:after="120"/>
      </w:pPr>
      <w:r>
        <w:t xml:space="preserve">Author:    Filoti, Cristina – </w:t>
      </w:r>
      <w:r w:rsidR="00E62419">
        <w:t>3018893</w:t>
      </w:r>
    </w:p>
    <w:p w14:paraId="2B66E65E" w14:textId="77777777" w:rsidR="00830320" w:rsidRDefault="00000000">
      <w:pPr>
        <w:spacing w:after="120"/>
      </w:pPr>
      <w:r>
        <w:t>Hand-In:   1st of July, 2026</w:t>
      </w:r>
    </w:p>
    <w:p w14:paraId="25A067A9" w14:textId="77777777" w:rsidR="00830320" w:rsidRDefault="00000000">
      <w:pPr>
        <w:spacing w:after="120"/>
      </w:pPr>
      <w:r>
        <w:t>Stack:     Azure · Terraform · Python 3.12 · FastAPI · Azure DevOps Pipelines</w:t>
      </w:r>
    </w:p>
    <w:p w14:paraId="15B58B20" w14:textId="77777777" w:rsidR="00830320" w:rsidRDefault="00000000">
      <w:pPr>
        <w:pStyle w:val="Heading1"/>
      </w:pPr>
      <w:r>
        <w:t>1. Approach</w:t>
      </w:r>
    </w:p>
    <w:p w14:paraId="70A6FE19" w14:textId="77777777" w:rsidR="00830320" w:rsidRDefault="00000000">
      <w:pPr>
        <w:spacing w:after="120"/>
      </w:pPr>
      <w:r>
        <w:t>Part II builds on the landing zone from Part I and adds a complete, runnable cloud application that stores user-uploaded images in an Azure Blob Storage container, lists them on a web page, lets the user download each one through a short-lived SAS URL, and provides a second web page with an upload form. The full lifecycle – provisioning the infrastructure, building the application, and deploying it to the App Service – is fully automated.</w:t>
      </w:r>
    </w:p>
    <w:p w14:paraId="516EFD1E" w14:textId="77777777" w:rsidR="00830320" w:rsidRDefault="00000000">
      <w:pPr>
        <w:pStyle w:val="Heading2"/>
      </w:pPr>
      <w:r>
        <w:t>1.1 Application stack</w:t>
      </w:r>
    </w:p>
    <w:p w14:paraId="29F14170" w14:textId="77777777" w:rsidR="00830320" w:rsidRDefault="00000000">
      <w:pPr>
        <w:pStyle w:val="ListParagraph"/>
        <w:numPr>
          <w:ilvl w:val="0"/>
          <w:numId w:val="2"/>
        </w:numPr>
      </w:pPr>
      <w:r>
        <w:rPr>
          <w:b/>
          <w:bCs/>
        </w:rPr>
        <w:t xml:space="preserve">FastAPI </w:t>
      </w:r>
      <w:r>
        <w:t>as the web framework: modern, asynchronous, automatic OpenAPI documentation at /docs, and excellent ergonomics for file uploads and HTML rendering through Jinja2 templates.</w:t>
      </w:r>
    </w:p>
    <w:p w14:paraId="276841DA" w14:textId="77777777" w:rsidR="00830320" w:rsidRDefault="00000000">
      <w:pPr>
        <w:pStyle w:val="ListParagraph"/>
        <w:numPr>
          <w:ilvl w:val="0"/>
          <w:numId w:val="2"/>
        </w:numPr>
      </w:pPr>
      <w:r>
        <w:rPr>
          <w:b/>
          <w:bCs/>
        </w:rPr>
        <w:t xml:space="preserve">Uvicorn + Gunicorn </w:t>
      </w:r>
      <w:r>
        <w:t>as the ASGI server. App Service runs gunicorn with the uvicorn worker class through a custom startup command.</w:t>
      </w:r>
    </w:p>
    <w:p w14:paraId="65B30BB4" w14:textId="77777777" w:rsidR="00830320" w:rsidRDefault="00000000">
      <w:pPr>
        <w:pStyle w:val="ListParagraph"/>
        <w:numPr>
          <w:ilvl w:val="0"/>
          <w:numId w:val="2"/>
        </w:numPr>
      </w:pPr>
      <w:r>
        <w:rPr>
          <w:b/>
          <w:bCs/>
        </w:rPr>
        <w:t xml:space="preserve">Azure SDK for Python </w:t>
      </w:r>
      <w:r>
        <w:t>(azure-identity, azure-storage-blob, azure-keyvault-secrets) for all Azure interactions. A single DefaultAzureCredential instance is reused by every client.</w:t>
      </w:r>
    </w:p>
    <w:p w14:paraId="20D4EB7C" w14:textId="77777777" w:rsidR="00830320" w:rsidRDefault="00000000">
      <w:pPr>
        <w:pStyle w:val="ListParagraph"/>
        <w:numPr>
          <w:ilvl w:val="0"/>
          <w:numId w:val="2"/>
        </w:numPr>
      </w:pPr>
      <w:r>
        <w:rPr>
          <w:b/>
          <w:bCs/>
        </w:rPr>
        <w:t xml:space="preserve">Jinja2 templates </w:t>
      </w:r>
      <w:r>
        <w:t>and a single hand-written stylesheet keep the front-end self-contained and dependency-free.</w:t>
      </w:r>
    </w:p>
    <w:p w14:paraId="235AA786" w14:textId="77777777" w:rsidR="00830320" w:rsidRDefault="00000000">
      <w:pPr>
        <w:pStyle w:val="Heading2"/>
      </w:pPr>
      <w:r>
        <w:t>1.2 Repository structure</w:t>
      </w:r>
    </w:p>
    <w:p w14:paraId="67D99159" w14:textId="77777777" w:rsidR="00830320" w:rsidRDefault="00000000">
      <w:pPr>
        <w:spacing w:after="120"/>
      </w:pPr>
      <w:r>
        <w:t>The repository is organised so that infrastructure, application, pipeline and documentation are clearly separated:</w:t>
      </w:r>
    </w:p>
    <w:p w14:paraId="20AA0316" w14:textId="77777777" w:rsidR="00830320" w:rsidRDefault="00000000">
      <w:pPr>
        <w:shd w:val="clear" w:color="auto" w:fill="F2F2F2"/>
        <w:spacing w:before="60" w:after="60"/>
      </w:pPr>
      <w:r>
        <w:rPr>
          <w:rFonts w:ascii="Consolas" w:eastAsia="Consolas" w:hAnsi="Consolas" w:cs="Consolas"/>
          <w:sz w:val="20"/>
          <w:szCs w:val="20"/>
        </w:rPr>
        <w:t>app/             FastAPI source (main.py, templates, static)</w:t>
      </w:r>
    </w:p>
    <w:p w14:paraId="35453138" w14:textId="77777777" w:rsidR="00830320" w:rsidRDefault="00000000">
      <w:pPr>
        <w:shd w:val="clear" w:color="auto" w:fill="F2F2F2"/>
        <w:spacing w:before="60" w:after="60"/>
      </w:pPr>
      <w:r>
        <w:rPr>
          <w:rFonts w:ascii="Consolas" w:eastAsia="Consolas" w:hAnsi="Consolas" w:cs="Consolas"/>
          <w:sz w:val="20"/>
          <w:szCs w:val="20"/>
        </w:rPr>
        <w:t>terraform/       IaC for the resource group, storage, key vault, app service</w:t>
      </w:r>
    </w:p>
    <w:p w14:paraId="3A7DFD19" w14:textId="77777777" w:rsidR="00830320" w:rsidRDefault="00000000">
      <w:pPr>
        <w:shd w:val="clear" w:color="auto" w:fill="F2F2F2"/>
        <w:spacing w:before="60" w:after="60"/>
      </w:pPr>
      <w:r>
        <w:rPr>
          <w:rFonts w:ascii="Consolas" w:eastAsia="Consolas" w:hAnsi="Consolas" w:cs="Consolas"/>
          <w:sz w:val="20"/>
          <w:szCs w:val="20"/>
        </w:rPr>
        <w:t>scripts/         deploy.ps1 (zip + az webapp deploy)</w:t>
      </w:r>
    </w:p>
    <w:p w14:paraId="0E637410" w14:textId="77777777" w:rsidR="00830320" w:rsidRDefault="00000000">
      <w:pPr>
        <w:shd w:val="clear" w:color="auto" w:fill="F2F2F2"/>
        <w:spacing w:before="60" w:after="60"/>
      </w:pPr>
      <w:r>
        <w:rPr>
          <w:rFonts w:ascii="Consolas" w:eastAsia="Consolas" w:hAnsi="Consolas" w:cs="Consolas"/>
          <w:sz w:val="20"/>
          <w:szCs w:val="20"/>
        </w:rPr>
        <w:t>docs/            this document</w:t>
      </w:r>
    </w:p>
    <w:p w14:paraId="18684456" w14:textId="77777777" w:rsidR="00830320" w:rsidRDefault="00000000">
      <w:pPr>
        <w:shd w:val="clear" w:color="auto" w:fill="F2F2F2"/>
        <w:spacing w:before="60" w:after="60"/>
      </w:pPr>
      <w:r>
        <w:rPr>
          <w:rFonts w:ascii="Consolas" w:eastAsia="Consolas" w:hAnsi="Consolas" w:cs="Consolas"/>
          <w:sz w:val="20"/>
          <w:szCs w:val="20"/>
        </w:rPr>
        <w:t>azure-pipelines.yml   Azure DevOps build &amp; deploy pipeline</w:t>
      </w:r>
    </w:p>
    <w:p w14:paraId="73124565" w14:textId="77777777" w:rsidR="00830320" w:rsidRDefault="00000000">
      <w:pPr>
        <w:shd w:val="clear" w:color="auto" w:fill="F2F2F2"/>
        <w:spacing w:before="60" w:after="60"/>
      </w:pPr>
      <w:r>
        <w:rPr>
          <w:rFonts w:ascii="Consolas" w:eastAsia="Consolas" w:hAnsi="Consolas" w:cs="Consolas"/>
          <w:sz w:val="20"/>
          <w:szCs w:val="20"/>
        </w:rPr>
        <w:t>requirements.txt</w:t>
      </w:r>
    </w:p>
    <w:p w14:paraId="1EFD2FB3" w14:textId="77777777" w:rsidR="00830320" w:rsidRDefault="00000000">
      <w:pPr>
        <w:pStyle w:val="Heading2"/>
      </w:pPr>
      <w:r>
        <w:t>1.3 End-to-end workflow</w:t>
      </w:r>
    </w:p>
    <w:p w14:paraId="721BB12D" w14:textId="77777777" w:rsidR="00830320" w:rsidRDefault="00000000">
      <w:pPr>
        <w:pStyle w:val="ListParagraph"/>
        <w:numPr>
          <w:ilvl w:val="0"/>
          <w:numId w:val="2"/>
        </w:numPr>
      </w:pPr>
      <w:r>
        <w:t>Developer edits code on a feature branch and pushes to main.</w:t>
      </w:r>
    </w:p>
    <w:p w14:paraId="2B6912AB" w14:textId="77777777" w:rsidR="00830320" w:rsidRDefault="00000000">
      <w:pPr>
        <w:pStyle w:val="ListParagraph"/>
        <w:numPr>
          <w:ilvl w:val="0"/>
          <w:numId w:val="2"/>
        </w:numPr>
      </w:pPr>
      <w:r>
        <w:t>Azure DevOps triggers the pipeline (azure-pipelines.yml) on the main branch.</w:t>
      </w:r>
    </w:p>
    <w:p w14:paraId="78FE05C1" w14:textId="77777777" w:rsidR="00830320" w:rsidRDefault="00000000">
      <w:pPr>
        <w:pStyle w:val="ListParagraph"/>
        <w:numPr>
          <w:ilvl w:val="0"/>
          <w:numId w:val="2"/>
        </w:numPr>
      </w:pPr>
      <w:r>
        <w:t>Stage 1 ("Build") creates a virtual environment, installs requirements, runs a smoke import, and zips the workspace into app.zip as a pipeline artifact.</w:t>
      </w:r>
    </w:p>
    <w:p w14:paraId="442FC2EF" w14:textId="77777777" w:rsidR="00830320" w:rsidRDefault="00000000">
      <w:pPr>
        <w:pStyle w:val="ListParagraph"/>
        <w:numPr>
          <w:ilvl w:val="0"/>
          <w:numId w:val="2"/>
        </w:numPr>
      </w:pPr>
      <w:r>
        <w:t>Stage 2 ("Deploy") downloads the artifact and uses the AzureWebApp@1 task to publish it to the Linux App Service provisioned by Terraform. The App Service runs Oryx on the server side to rebuild the virtual environment.</w:t>
      </w:r>
    </w:p>
    <w:p w14:paraId="7756348C" w14:textId="77777777" w:rsidR="00830320" w:rsidRDefault="00000000">
      <w:pPr>
        <w:pStyle w:val="ListParagraph"/>
        <w:numPr>
          <w:ilvl w:val="0"/>
          <w:numId w:val="2"/>
        </w:numPr>
      </w:pPr>
      <w:r>
        <w:lastRenderedPageBreak/>
        <w:t>A final AzureCLI step polls /healthz until it returns HTTP 200, so a failing deployment is caught immediately.</w:t>
      </w:r>
    </w:p>
    <w:p w14:paraId="412AC403" w14:textId="77777777" w:rsidR="00830320" w:rsidRDefault="00000000">
      <w:pPr>
        <w:pStyle w:val="Heading2"/>
      </w:pPr>
      <w:r>
        <w:t>1.4 Local-development shortcut</w:t>
      </w:r>
    </w:p>
    <w:p w14:paraId="20AE8953" w14:textId="77777777" w:rsidR="00830320" w:rsidRDefault="00000000">
      <w:pPr>
        <w:spacing w:after="120"/>
      </w:pPr>
      <w:r>
        <w:t>For day-to-day work, scripts/deploy.ps1 reproduces the pipeline locally. It reads the Terraform outputs, builds the same zip artifact, calls az webapp deploy, and polls /healthz. This avoids the round-trip through Azure DevOps while still using exactly the same deployment mechanism.</w:t>
      </w:r>
    </w:p>
    <w:p w14:paraId="62D6EDA5" w14:textId="77777777" w:rsidR="00830320" w:rsidRDefault="00000000">
      <w:pPr>
        <w:pStyle w:val="Heading1"/>
      </w:pPr>
      <w:r>
        <w:t>2. Connections between resources</w:t>
      </w:r>
    </w:p>
    <w:p w14:paraId="6A67D17E" w14:textId="77777777" w:rsidR="00830320" w:rsidRDefault="00000000">
      <w:pPr>
        <w:spacing w:after="120"/>
      </w:pPr>
      <w:r>
        <w:t>At runtime the components are wired as follows:</w:t>
      </w:r>
    </w:p>
    <w:p w14:paraId="2BDCC6F6" w14:textId="77777777" w:rsidR="00830320" w:rsidRDefault="00000000">
      <w:pPr>
        <w:shd w:val="clear" w:color="auto" w:fill="F2F2F2"/>
        <w:spacing w:before="60" w:after="60"/>
      </w:pPr>
      <w:r>
        <w:rPr>
          <w:rFonts w:ascii="Consolas" w:eastAsia="Consolas" w:hAnsi="Consolas" w:cs="Consolas"/>
          <w:sz w:val="20"/>
          <w:szCs w:val="20"/>
        </w:rPr>
        <w:t xml:space="preserve">  Browser  ──HTTPS──►  Linux App Service (FastAPI)</w:t>
      </w:r>
    </w:p>
    <w:p w14:paraId="4FC98C54" w14:textId="77777777" w:rsidR="00830320" w:rsidRDefault="00000000">
      <w:pPr>
        <w:shd w:val="clear" w:color="auto" w:fill="F2F2F2"/>
        <w:spacing w:before="60" w:after="60"/>
      </w:pPr>
      <w:r>
        <w:rPr>
          <w:rFonts w:ascii="Consolas" w:eastAsia="Consolas" w:hAnsi="Consolas" w:cs="Consolas"/>
          <w:sz w:val="20"/>
          <w:szCs w:val="20"/>
        </w:rPr>
        <w:t xml:space="preserve">                              │</w:t>
      </w:r>
    </w:p>
    <w:p w14:paraId="02195EDE" w14:textId="77777777" w:rsidR="00830320" w:rsidRDefault="00000000">
      <w:pPr>
        <w:shd w:val="clear" w:color="auto" w:fill="F2F2F2"/>
        <w:spacing w:before="60" w:after="60"/>
      </w:pPr>
      <w:r>
        <w:rPr>
          <w:rFonts w:ascii="Consolas" w:eastAsia="Consolas" w:hAnsi="Consolas" w:cs="Consolas"/>
          <w:sz w:val="20"/>
          <w:szCs w:val="20"/>
        </w:rPr>
        <w:t xml:space="preserve">                              │ Managed Identity token (azure-identity)</w:t>
      </w:r>
    </w:p>
    <w:p w14:paraId="225910CA" w14:textId="77777777" w:rsidR="00830320" w:rsidRDefault="00000000">
      <w:pPr>
        <w:shd w:val="clear" w:color="auto" w:fill="F2F2F2"/>
        <w:spacing w:before="60" w:after="60"/>
      </w:pPr>
      <w:r>
        <w:rPr>
          <w:rFonts w:ascii="Consolas" w:eastAsia="Consolas" w:hAnsi="Consolas" w:cs="Consolas"/>
          <w:sz w:val="20"/>
          <w:szCs w:val="20"/>
        </w:rPr>
        <w:t xml:space="preserve">                              ▼</w:t>
      </w:r>
    </w:p>
    <w:p w14:paraId="4DE5DA52" w14:textId="77777777" w:rsidR="00830320" w:rsidRDefault="00000000">
      <w:pPr>
        <w:shd w:val="clear" w:color="auto" w:fill="F2F2F2"/>
        <w:spacing w:before="60" w:after="60"/>
      </w:pPr>
      <w:r>
        <w:rPr>
          <w:rFonts w:ascii="Consolas" w:eastAsia="Consolas" w:hAnsi="Consolas" w:cs="Consolas"/>
          <w:sz w:val="20"/>
          <w:szCs w:val="20"/>
        </w:rPr>
        <w:t xml:space="preserve">              ┌───────────────┴───────────────┐</w:t>
      </w:r>
    </w:p>
    <w:p w14:paraId="05F54A78" w14:textId="77777777" w:rsidR="00830320" w:rsidRDefault="00000000">
      <w:pPr>
        <w:shd w:val="clear" w:color="auto" w:fill="F2F2F2"/>
        <w:spacing w:before="60" w:after="60"/>
      </w:pPr>
      <w:r>
        <w:rPr>
          <w:rFonts w:ascii="Consolas" w:eastAsia="Consolas" w:hAnsi="Consolas" w:cs="Consolas"/>
          <w:sz w:val="20"/>
          <w:szCs w:val="20"/>
        </w:rPr>
        <w:t xml:space="preserve">              ▼                               ▼</w:t>
      </w:r>
    </w:p>
    <w:p w14:paraId="2E36866E" w14:textId="77777777" w:rsidR="00830320" w:rsidRDefault="00000000">
      <w:pPr>
        <w:shd w:val="clear" w:color="auto" w:fill="F2F2F2"/>
        <w:spacing w:before="60" w:after="60"/>
      </w:pPr>
      <w:r>
        <w:rPr>
          <w:rFonts w:ascii="Consolas" w:eastAsia="Consolas" w:hAnsi="Consolas" w:cs="Consolas"/>
          <w:sz w:val="20"/>
          <w:szCs w:val="20"/>
        </w:rPr>
        <w:t xml:space="preserve">       Azure Key Vault                Azure Blob Storage</w:t>
      </w:r>
    </w:p>
    <w:p w14:paraId="7CD00392" w14:textId="77777777" w:rsidR="00830320" w:rsidRDefault="00000000">
      <w:pPr>
        <w:shd w:val="clear" w:color="auto" w:fill="F2F2F2"/>
        <w:spacing w:before="60" w:after="60"/>
      </w:pPr>
      <w:r>
        <w:rPr>
          <w:rFonts w:ascii="Consolas" w:eastAsia="Consolas" w:hAnsi="Consolas" w:cs="Consolas"/>
          <w:sz w:val="20"/>
          <w:szCs w:val="20"/>
        </w:rPr>
        <w:t xml:space="preserve">       (RBAC enabled)                 (container "images")</w:t>
      </w:r>
    </w:p>
    <w:p w14:paraId="53260188" w14:textId="77777777" w:rsidR="00830320" w:rsidRDefault="00000000">
      <w:pPr>
        <w:shd w:val="clear" w:color="auto" w:fill="F2F2F2"/>
        <w:spacing w:before="60" w:after="60"/>
      </w:pPr>
      <w:r>
        <w:rPr>
          <w:rFonts w:ascii="Consolas" w:eastAsia="Consolas" w:hAnsi="Consolas" w:cs="Consolas"/>
          <w:sz w:val="20"/>
          <w:szCs w:val="20"/>
        </w:rPr>
        <w:t xml:space="preserve">       reads "AppSecret"              list / upload / download</w:t>
      </w:r>
    </w:p>
    <w:p w14:paraId="7415A43B" w14:textId="77777777" w:rsidR="00830320" w:rsidRDefault="00000000">
      <w:pPr>
        <w:shd w:val="clear" w:color="auto" w:fill="F2F2F2"/>
        <w:spacing w:before="60" w:after="60"/>
      </w:pPr>
      <w:r>
        <w:rPr>
          <w:rFonts w:ascii="Consolas" w:eastAsia="Consolas" w:hAnsi="Consolas" w:cs="Consolas"/>
          <w:sz w:val="20"/>
          <w:szCs w:val="20"/>
        </w:rPr>
        <w:t xml:space="preserve">       reads "StorageConnectionString" (fallback only)</w:t>
      </w:r>
    </w:p>
    <w:p w14:paraId="7D4A65DD" w14:textId="77777777" w:rsidR="00830320" w:rsidRDefault="00000000">
      <w:pPr>
        <w:pStyle w:val="Heading2"/>
      </w:pPr>
      <w:r>
        <w:t>2.1 Page 1 – list and download</w:t>
      </w:r>
    </w:p>
    <w:p w14:paraId="2A32C7FF" w14:textId="77777777" w:rsidR="00830320" w:rsidRDefault="00000000">
      <w:pPr>
        <w:spacing w:after="120"/>
      </w:pPr>
      <w:r>
        <w:t>When the user opens / the application calls container_client.list_blobs() and renders the resulting list as an HTML table. Every row offers a "Download" button that points at /download/{name}.</w:t>
      </w:r>
    </w:p>
    <w:p w14:paraId="792F4D16" w14:textId="77777777" w:rsidR="00830320" w:rsidRDefault="00000000">
      <w:pPr>
        <w:spacing w:after="120"/>
      </w:pPr>
      <w:r>
        <w:t>When the user clicks the button, the FastAPI handler:</w:t>
      </w:r>
    </w:p>
    <w:p w14:paraId="26AD41D3" w14:textId="77777777" w:rsidR="00830320" w:rsidRDefault="00000000">
      <w:pPr>
        <w:pStyle w:val="ListParagraph"/>
        <w:numPr>
          <w:ilvl w:val="0"/>
          <w:numId w:val="2"/>
        </w:numPr>
      </w:pPr>
      <w:r>
        <w:t>Validates the blob name against path-traversal characters.</w:t>
      </w:r>
    </w:p>
    <w:p w14:paraId="5FC306CE" w14:textId="77777777" w:rsidR="00830320" w:rsidRDefault="00000000">
      <w:pPr>
        <w:pStyle w:val="ListParagraph"/>
        <w:numPr>
          <w:ilvl w:val="0"/>
          <w:numId w:val="2"/>
        </w:numPr>
      </w:pPr>
      <w:r>
        <w:t>Uses the cached user-delegation key (renewed every 50 minutes) to mint a 15-minute read-only SAS URL with generate_blob_sas.</w:t>
      </w:r>
    </w:p>
    <w:p w14:paraId="57E8EDCB" w14:textId="77777777" w:rsidR="00830320" w:rsidRDefault="00000000">
      <w:pPr>
        <w:pStyle w:val="ListParagraph"/>
        <w:numPr>
          <w:ilvl w:val="0"/>
          <w:numId w:val="2"/>
        </w:numPr>
      </w:pPr>
      <w:r>
        <w:t>Returns HTTP 302 to that SAS URL, so the browser fetches the bytes directly from Azure Storage. The application process never streams the blob.</w:t>
      </w:r>
    </w:p>
    <w:p w14:paraId="1DF7603C" w14:textId="77777777" w:rsidR="00830320" w:rsidRDefault="00000000">
      <w:pPr>
        <w:pStyle w:val="Heading2"/>
      </w:pPr>
      <w:r>
        <w:t>2.2 Page 2 – upload</w:t>
      </w:r>
    </w:p>
    <w:p w14:paraId="3633AF52" w14:textId="77777777" w:rsidR="00830320" w:rsidRDefault="00000000">
      <w:pPr>
        <w:spacing w:after="120"/>
      </w:pPr>
      <w:r>
        <w:t>The /upload page contains a multipart form. The POST handler:</w:t>
      </w:r>
    </w:p>
    <w:p w14:paraId="77D9A83D" w14:textId="77777777" w:rsidR="00830320" w:rsidRDefault="00000000">
      <w:pPr>
        <w:pStyle w:val="ListParagraph"/>
        <w:numPr>
          <w:ilvl w:val="0"/>
          <w:numId w:val="2"/>
        </w:numPr>
      </w:pPr>
      <w:r>
        <w:t>Rejects empty filenames and any extension outside the whitelist.</w:t>
      </w:r>
    </w:p>
    <w:p w14:paraId="741828FD" w14:textId="77777777" w:rsidR="00830320" w:rsidRDefault="00000000">
      <w:pPr>
        <w:pStyle w:val="ListParagraph"/>
        <w:numPr>
          <w:ilvl w:val="0"/>
          <w:numId w:val="2"/>
        </w:numPr>
      </w:pPr>
      <w:r>
        <w:t>Sanitises the optional custom name (alphanumerics, dash, underscore, dot).</w:t>
      </w:r>
    </w:p>
    <w:p w14:paraId="5DE9636D" w14:textId="77777777" w:rsidR="00830320" w:rsidRDefault="00000000">
      <w:pPr>
        <w:pStyle w:val="ListParagraph"/>
        <w:numPr>
          <w:ilvl w:val="0"/>
          <w:numId w:val="2"/>
        </w:numPr>
      </w:pPr>
      <w:r>
        <w:t>Prefixes a UTC timestamp to the final blob name so collisions cannot happen.</w:t>
      </w:r>
    </w:p>
    <w:p w14:paraId="5D982DA1" w14:textId="77777777" w:rsidR="00830320" w:rsidRDefault="00000000">
      <w:pPr>
        <w:pStyle w:val="ListParagraph"/>
        <w:numPr>
          <w:ilvl w:val="0"/>
          <w:numId w:val="2"/>
        </w:numPr>
      </w:pPr>
      <w:r>
        <w:t>Reads up to MAX_UPLOAD_BYTES+1 from the upload stream; any larger file produces HTTP 413.</w:t>
      </w:r>
    </w:p>
    <w:p w14:paraId="321B5BF2" w14:textId="77777777" w:rsidR="00830320" w:rsidRDefault="00000000">
      <w:pPr>
        <w:pStyle w:val="ListParagraph"/>
        <w:numPr>
          <w:ilvl w:val="0"/>
          <w:numId w:val="2"/>
        </w:numPr>
      </w:pPr>
      <w:r>
        <w:t>Calls container_client.upload_blob(name, data, overwrite=False, content_type=...).</w:t>
      </w:r>
    </w:p>
    <w:p w14:paraId="5EA32050" w14:textId="77777777" w:rsidR="00830320" w:rsidRDefault="00000000">
      <w:pPr>
        <w:pStyle w:val="ListParagraph"/>
        <w:numPr>
          <w:ilvl w:val="0"/>
          <w:numId w:val="2"/>
        </w:numPr>
      </w:pPr>
      <w:r>
        <w:t>Redirects (303) to / with a success banner.</w:t>
      </w:r>
    </w:p>
    <w:p w14:paraId="331B8F41" w14:textId="77777777" w:rsidR="00830320" w:rsidRDefault="00000000">
      <w:pPr>
        <w:pStyle w:val="Heading2"/>
      </w:pPr>
      <w:r>
        <w:t>2.3 Configuration flow</w:t>
      </w:r>
    </w:p>
    <w:p w14:paraId="4353838F" w14:textId="77777777" w:rsidR="00830320" w:rsidRDefault="00000000">
      <w:pPr>
        <w:spacing w:after="120"/>
      </w:pPr>
      <w:r>
        <w:t>Three plain (non-secret) values are passed to the application as App Service app settings:</w:t>
      </w:r>
    </w:p>
    <w:p w14:paraId="75EAE1B5" w14:textId="77777777" w:rsidR="00830320" w:rsidRDefault="00000000">
      <w:pPr>
        <w:shd w:val="clear" w:color="auto" w:fill="F2F2F2"/>
        <w:spacing w:before="60" w:after="60"/>
      </w:pPr>
      <w:r>
        <w:rPr>
          <w:rFonts w:ascii="Consolas" w:eastAsia="Consolas" w:hAnsi="Consolas" w:cs="Consolas"/>
          <w:sz w:val="20"/>
          <w:szCs w:val="20"/>
        </w:rPr>
        <w:t>KEY_VAULT_NAME          = cristinaer-kv-suv4</w:t>
      </w:r>
    </w:p>
    <w:p w14:paraId="4EE1D803" w14:textId="77777777" w:rsidR="00830320" w:rsidRDefault="00000000">
      <w:pPr>
        <w:shd w:val="clear" w:color="auto" w:fill="F2F2F2"/>
        <w:spacing w:before="60" w:after="60"/>
      </w:pPr>
      <w:r>
        <w:rPr>
          <w:rFonts w:ascii="Consolas" w:eastAsia="Consolas" w:hAnsi="Consolas" w:cs="Consolas"/>
          <w:sz w:val="20"/>
          <w:szCs w:val="20"/>
        </w:rPr>
        <w:t>STORAGE_ACCOUNT_NAME    = cristinaerstsuv4</w:t>
      </w:r>
    </w:p>
    <w:p w14:paraId="4928BD49" w14:textId="77777777" w:rsidR="00830320" w:rsidRDefault="00000000">
      <w:pPr>
        <w:shd w:val="clear" w:color="auto" w:fill="F2F2F2"/>
        <w:spacing w:before="60" w:after="60"/>
      </w:pPr>
      <w:r>
        <w:rPr>
          <w:rFonts w:ascii="Consolas" w:eastAsia="Consolas" w:hAnsi="Consolas" w:cs="Consolas"/>
          <w:sz w:val="20"/>
          <w:szCs w:val="20"/>
        </w:rPr>
        <w:lastRenderedPageBreak/>
        <w:t>IMAGES_CONTAINER_NAME   = images</w:t>
      </w:r>
    </w:p>
    <w:p w14:paraId="3AF27D53" w14:textId="77777777" w:rsidR="00830320" w:rsidRDefault="00000000">
      <w:pPr>
        <w:spacing w:after="120"/>
      </w:pPr>
      <w:r>
        <w:t>Two values live in Key Vault as secrets:</w:t>
      </w:r>
    </w:p>
    <w:p w14:paraId="03BEB0E6" w14:textId="77777777" w:rsidR="00830320" w:rsidRDefault="00000000">
      <w:pPr>
        <w:shd w:val="clear" w:color="auto" w:fill="F2F2F2"/>
        <w:spacing w:before="60" w:after="60"/>
      </w:pPr>
      <w:r>
        <w:rPr>
          <w:rFonts w:ascii="Consolas" w:eastAsia="Consolas" w:hAnsi="Consolas" w:cs="Consolas"/>
          <w:sz w:val="20"/>
          <w:szCs w:val="20"/>
        </w:rPr>
        <w:t>StorageConnectionString   primary storage key (fallback path; unused at runtime)</w:t>
      </w:r>
    </w:p>
    <w:p w14:paraId="45950F91" w14:textId="77777777" w:rsidR="00830320" w:rsidRDefault="00000000">
      <w:pPr>
        <w:shd w:val="clear" w:color="auto" w:fill="F2F2F2"/>
        <w:spacing w:before="60" w:after="60"/>
      </w:pPr>
      <w:r>
        <w:rPr>
          <w:rFonts w:ascii="Consolas" w:eastAsia="Consolas" w:hAnsi="Consolas" w:cs="Consolas"/>
          <w:sz w:val="20"/>
          <w:szCs w:val="20"/>
        </w:rPr>
        <w:t>AppSecret                 32-char random string demonstrating "sensitive data"</w:t>
      </w:r>
    </w:p>
    <w:p w14:paraId="0283075E" w14:textId="77777777" w:rsidR="00830320" w:rsidRDefault="00000000">
      <w:pPr>
        <w:spacing w:after="120"/>
      </w:pPr>
      <w:r>
        <w:t>The application reads AppSecret at startup as a self-test of its Key Vault permissions and to fail fast when RBAC is wrong.</w:t>
      </w:r>
    </w:p>
    <w:p w14:paraId="77BE64E1" w14:textId="77777777" w:rsidR="00830320" w:rsidRDefault="00000000">
      <w:pPr>
        <w:pStyle w:val="Heading1"/>
      </w:pPr>
      <w:r>
        <w:t>3. Authentication / Identity Context</w:t>
      </w:r>
    </w:p>
    <w:p w14:paraId="5E3113BC" w14:textId="77777777" w:rsidR="00830320" w:rsidRDefault="00000000">
      <w:pPr>
        <w:pStyle w:val="Heading2"/>
      </w:pPr>
      <w:r>
        <w:t>3.1 Three principals</w:t>
      </w:r>
    </w:p>
    <w:p w14:paraId="1BCEF7C7" w14:textId="77777777" w:rsidR="00830320" w:rsidRDefault="00000000">
      <w:pPr>
        <w:pStyle w:val="ListParagraph"/>
        <w:numPr>
          <w:ilvl w:val="0"/>
          <w:numId w:val="2"/>
        </w:numPr>
      </w:pPr>
      <w:r>
        <w:rPr>
          <w:b/>
          <w:bCs/>
        </w:rPr>
        <w:t xml:space="preserve">Developer / pipeline service principal </w:t>
      </w:r>
      <w:r>
        <w:t>— runs Terraform and az webapp deploy. Authenticated via az login on a laptop or via the Azure Service Connection in Azure DevOps. Holds the "Contributor" role on the resource group and "Key Vault Administrator" on the vault during provisioning.</w:t>
      </w:r>
    </w:p>
    <w:p w14:paraId="6E045705" w14:textId="77777777" w:rsidR="00830320" w:rsidRDefault="00000000">
      <w:pPr>
        <w:pStyle w:val="ListParagraph"/>
        <w:numPr>
          <w:ilvl w:val="0"/>
          <w:numId w:val="2"/>
        </w:numPr>
      </w:pPr>
      <w:r>
        <w:rPr>
          <w:b/>
          <w:bCs/>
        </w:rPr>
        <w:t xml:space="preserve">App Service System-Assigned Managed Identity </w:t>
      </w:r>
      <w:r>
        <w:t>— created automatically by enabling identity { type = "SystemAssigned" } in Terraform. Has only "Key Vault Secrets User" and "Storage Blob Data Contributor" and is scoped to a single resource each.</w:t>
      </w:r>
    </w:p>
    <w:p w14:paraId="378B50D4" w14:textId="77777777" w:rsidR="00830320" w:rsidRDefault="00000000">
      <w:pPr>
        <w:pStyle w:val="ListParagraph"/>
        <w:numPr>
          <w:ilvl w:val="0"/>
          <w:numId w:val="2"/>
        </w:numPr>
      </w:pPr>
      <w:r>
        <w:rPr>
          <w:b/>
          <w:bCs/>
        </w:rPr>
        <w:t xml:space="preserve">End-user browser </w:t>
      </w:r>
      <w:r>
        <w:t>— unauthenticated in this lab; talks HTTPS to the App Service and follows redirects to short-lived SAS URLs. Production would add Entra ID authentication via App Service Easy Auth, but that is out of scope.</w:t>
      </w:r>
    </w:p>
    <w:p w14:paraId="76A8B226" w14:textId="77777777" w:rsidR="00830320" w:rsidRDefault="00000000">
      <w:pPr>
        <w:pStyle w:val="Heading2"/>
      </w:pPr>
      <w:r>
        <w:t>3.2 DefaultAzureCredential at runtime</w:t>
      </w:r>
    </w:p>
    <w:p w14:paraId="40C7538A" w14:textId="77777777" w:rsidR="00830320" w:rsidRDefault="00000000">
      <w:pPr>
        <w:spacing w:after="120"/>
      </w:pPr>
      <w:r>
        <w:t>Every Azure SDK client in the application is constructed with the same DefaultAzureCredential instance. This credential walks a fixed chain of sources – environment variables, workload identity, managed identity (IMDS), Azure CLI, etc. – and uses the first one that succeeds. Inside an App Service with a system-assigned MI, the managed-identity step succeeds first, so the application transparently obtains tokens for two audiences:</w:t>
      </w:r>
    </w:p>
    <w:p w14:paraId="39DCB92A" w14:textId="77777777" w:rsidR="00830320" w:rsidRDefault="00000000">
      <w:pPr>
        <w:shd w:val="clear" w:color="auto" w:fill="F2F2F2"/>
        <w:spacing w:before="60" w:after="60"/>
      </w:pPr>
      <w:r>
        <w:rPr>
          <w:rFonts w:ascii="Consolas" w:eastAsia="Consolas" w:hAnsi="Consolas" w:cs="Consolas"/>
          <w:sz w:val="20"/>
          <w:szCs w:val="20"/>
        </w:rPr>
        <w:t>https://vault.azure.net    → read secrets</w:t>
      </w:r>
    </w:p>
    <w:p w14:paraId="63B8468A" w14:textId="77777777" w:rsidR="00830320" w:rsidRDefault="00000000">
      <w:pPr>
        <w:shd w:val="clear" w:color="auto" w:fill="F2F2F2"/>
        <w:spacing w:before="60" w:after="60"/>
      </w:pPr>
      <w:r>
        <w:rPr>
          <w:rFonts w:ascii="Consolas" w:eastAsia="Consolas" w:hAnsi="Consolas" w:cs="Consolas"/>
          <w:sz w:val="20"/>
          <w:szCs w:val="20"/>
        </w:rPr>
        <w:t>https://storage.azure.com  → list / upload / download blobs and mint SAS</w:t>
      </w:r>
    </w:p>
    <w:p w14:paraId="2F770482" w14:textId="77777777" w:rsidR="00830320" w:rsidRDefault="00000000">
      <w:pPr>
        <w:spacing w:after="120"/>
      </w:pPr>
      <w:r>
        <w:t>The same code runs unmodified on a developer laptop, where DefaultAzureCredential falls through to the Azure CLI step and uses the user's own identity. That is why the README suggests granting the developer the same RBAC roles for local testing.</w:t>
      </w:r>
    </w:p>
    <w:p w14:paraId="03F4CA0B" w14:textId="77777777" w:rsidR="00830320" w:rsidRDefault="00000000">
      <w:pPr>
        <w:pStyle w:val="Heading2"/>
      </w:pPr>
      <w:r>
        <w:t>3.3 User-delegation SAS for downloads</w:t>
      </w:r>
    </w:p>
    <w:p w14:paraId="60F7C12A" w14:textId="77777777" w:rsidR="00830320" w:rsidRDefault="00000000">
      <w:pPr>
        <w:spacing w:after="120"/>
      </w:pPr>
      <w:r>
        <w:t>Instead of streaming blob bytes through the App Service, downloads are handled by minting a user-delegation SAS. This SAS is signed with a key obtained from blob_service.get_user_delegation_key, which is itself protected by RBAC – i.e. only principals that have sufficient blob permissions can ever create such a SAS. The token embedded in the URL expires after fifteen minutes, the URL grants read access to a single blob only, and revoking the App Service's role assignment also kills the ability to mint new ones.</w:t>
      </w:r>
    </w:p>
    <w:p w14:paraId="1BBA58CD" w14:textId="77777777" w:rsidR="00830320" w:rsidRDefault="00000000">
      <w:pPr>
        <w:pStyle w:val="Heading2"/>
      </w:pPr>
      <w:r>
        <w:t>3.4 Why this is more secure than the alternatives</w:t>
      </w:r>
    </w:p>
    <w:p w14:paraId="56ED8391" w14:textId="77777777" w:rsidR="00830320" w:rsidRDefault="00000000">
      <w:pPr>
        <w:spacing w:after="120"/>
      </w:pPr>
      <w:r>
        <w:t>Three patterns were deliberately avoided:</w:t>
      </w:r>
    </w:p>
    <w:p w14:paraId="70DD3C5F" w14:textId="77777777" w:rsidR="00830320" w:rsidRDefault="00000000">
      <w:pPr>
        <w:pStyle w:val="ListParagraph"/>
        <w:numPr>
          <w:ilvl w:val="0"/>
          <w:numId w:val="2"/>
        </w:numPr>
      </w:pPr>
      <w:r>
        <w:rPr>
          <w:b/>
          <w:bCs/>
        </w:rPr>
        <w:t xml:space="preserve">Account key in the connection string. </w:t>
      </w:r>
      <w:r>
        <w:t>The connection string exists in Key Vault as a fallback only; the running application does not read it. It cannot be exfiltrated from the App Service process memory because the process never loads it.</w:t>
      </w:r>
    </w:p>
    <w:p w14:paraId="7261FB86" w14:textId="77777777" w:rsidR="00830320" w:rsidRDefault="00000000">
      <w:pPr>
        <w:pStyle w:val="ListParagraph"/>
        <w:numPr>
          <w:ilvl w:val="0"/>
          <w:numId w:val="2"/>
        </w:numPr>
      </w:pPr>
      <w:r>
        <w:rPr>
          <w:b/>
          <w:bCs/>
        </w:rPr>
        <w:lastRenderedPageBreak/>
        <w:t xml:space="preserve">Long-lived SAS in app settings. </w:t>
      </w:r>
      <w:r>
        <w:t>A pre-generated SAS would be valid for days or weeks and would have to be rotated manually. User-delegation SAS issued on demand cannot outlive the role assignment.</w:t>
      </w:r>
    </w:p>
    <w:p w14:paraId="33FB3CFD" w14:textId="77777777" w:rsidR="00830320" w:rsidRDefault="00000000">
      <w:pPr>
        <w:pStyle w:val="ListParagraph"/>
        <w:numPr>
          <w:ilvl w:val="0"/>
          <w:numId w:val="2"/>
        </w:numPr>
      </w:pPr>
      <w:r>
        <w:rPr>
          <w:b/>
          <w:bCs/>
        </w:rPr>
        <w:t xml:space="preserve">Storing the file bytes server-side. </w:t>
      </w:r>
      <w:r>
        <w:t>For downloads, returning a redirect to the SAS URL means the App Service plan (B1) does not have to proxy potentially large files, and the user gets parallel transfer directly from the storage front-end.</w:t>
      </w:r>
    </w:p>
    <w:p w14:paraId="485F92BF" w14:textId="77777777" w:rsidR="00830320" w:rsidRDefault="00000000">
      <w:pPr>
        <w:pStyle w:val="Heading2"/>
      </w:pPr>
      <w:r>
        <w:t>3.5 Pipeline identity</w:t>
      </w:r>
    </w:p>
    <w:p w14:paraId="158D8540" w14:textId="77777777" w:rsidR="00830320" w:rsidRDefault="00000000">
      <w:pPr>
        <w:spacing w:after="120"/>
      </w:pPr>
      <w:r>
        <w:t>The Azure DevOps pipeline authenticates against Azure through the "azure-subscription" Service Connection. That service connection is backed either by an Entra ID workload identity federation (preferred) or by a service principal with a client secret stored in Azure DevOps. It only needs Contributor on the resource group – it never touches Key Vault data or storage data, because deployment happens through the AzureWebApp@1 task which talks to the App Service control plane only.</w:t>
      </w:r>
    </w:p>
    <w:p w14:paraId="713DB63F" w14:textId="77777777" w:rsidR="00830320" w:rsidRDefault="00000000">
      <w:pPr>
        <w:pStyle w:val="Heading1"/>
      </w:pPr>
      <w:r>
        <w:t>4. Repository content (GIT)</w:t>
      </w:r>
    </w:p>
    <w:p w14:paraId="67859275" w14:textId="77777777" w:rsidR="00830320" w:rsidRDefault="00000000">
      <w:pPr>
        <w:spacing w:after="120"/>
      </w:pPr>
      <w:r>
        <w:t>Everything required by the assignment ships inside this repository:</w:t>
      </w:r>
    </w:p>
    <w:p w14:paraId="0A509136" w14:textId="77777777" w:rsidR="00830320" w:rsidRDefault="00000000">
      <w:pPr>
        <w:pStyle w:val="ListParagraph"/>
        <w:numPr>
          <w:ilvl w:val="0"/>
          <w:numId w:val="2"/>
        </w:numPr>
      </w:pPr>
      <w:r>
        <w:rPr>
          <w:b/>
          <w:bCs/>
        </w:rPr>
        <w:t xml:space="preserve">Terraform definition </w:t>
      </w:r>
      <w:r>
        <w:t>— under terraform/. Same layout as Part I, with the Linux Web App now configured to start gunicorn + uvicorn against app.main:app and an additional AppSecret in Key Vault.</w:t>
      </w:r>
    </w:p>
    <w:p w14:paraId="4FDF7E03" w14:textId="77777777" w:rsidR="00830320" w:rsidRDefault="00000000">
      <w:pPr>
        <w:pStyle w:val="ListParagraph"/>
        <w:numPr>
          <w:ilvl w:val="0"/>
          <w:numId w:val="2"/>
        </w:numPr>
      </w:pPr>
      <w:r>
        <w:rPr>
          <w:b/>
          <w:bCs/>
        </w:rPr>
        <w:t xml:space="preserve">Pipeline YAML </w:t>
      </w:r>
      <w:r>
        <w:t>— azure-pipelines.yml at the root, two stages (Build → Deploy) with a /healthz smoke probe.</w:t>
      </w:r>
    </w:p>
    <w:p w14:paraId="4BF2182C" w14:textId="77777777" w:rsidR="00830320" w:rsidRDefault="00000000">
      <w:pPr>
        <w:pStyle w:val="ListParagraph"/>
        <w:numPr>
          <w:ilvl w:val="0"/>
          <w:numId w:val="2"/>
        </w:numPr>
      </w:pPr>
      <w:r>
        <w:rPr>
          <w:b/>
          <w:bCs/>
        </w:rPr>
        <w:t xml:space="preserve">Test application code </w:t>
      </w:r>
      <w:r>
        <w:t>— under app/, including the two web pages and shared CSS.</w:t>
      </w:r>
    </w:p>
    <w:p w14:paraId="21963D15" w14:textId="77777777" w:rsidR="00830320" w:rsidRDefault="00000000">
      <w:pPr>
        <w:pStyle w:val="ListParagraph"/>
        <w:numPr>
          <w:ilvl w:val="0"/>
          <w:numId w:val="2"/>
        </w:numPr>
      </w:pPr>
      <w:r>
        <w:rPr>
          <w:b/>
          <w:bCs/>
        </w:rPr>
        <w:t xml:space="preserve">Deployment script </w:t>
      </w:r>
      <w:r>
        <w:t>— scripts/deploy.ps1: zips the application and calls az webapp deploy. Documented in the README.</w:t>
      </w:r>
    </w:p>
    <w:p w14:paraId="1BB21417" w14:textId="77777777" w:rsidR="00830320" w:rsidRDefault="00000000">
      <w:pPr>
        <w:pStyle w:val="ListParagraph"/>
        <w:numPr>
          <w:ilvl w:val="0"/>
          <w:numId w:val="2"/>
        </w:numPr>
      </w:pPr>
      <w:r>
        <w:rPr>
          <w:b/>
          <w:bCs/>
        </w:rPr>
        <w:t xml:space="preserve">Build/Deployment Pipeline YAML </w:t>
      </w:r>
      <w:r>
        <w:t>— same azure-pipelines.yml, both build and deploy stages.</w:t>
      </w:r>
    </w:p>
    <w:p w14:paraId="19B97872" w14:textId="77777777" w:rsidR="00830320" w:rsidRDefault="00000000">
      <w:pPr>
        <w:pStyle w:val="Heading1"/>
      </w:pPr>
      <w:r>
        <w:t>5. Test application</w:t>
      </w:r>
    </w:p>
    <w:p w14:paraId="7B4E68D4" w14:textId="77777777" w:rsidR="00830320" w:rsidRDefault="00000000">
      <w:pPr>
        <w:pStyle w:val="Heading2"/>
      </w:pPr>
      <w:r>
        <w:t>5.1 Web Page 1 – list &amp; download</w:t>
      </w:r>
    </w:p>
    <w:p w14:paraId="0A188ECC" w14:textId="77777777" w:rsidR="00830320" w:rsidRDefault="00000000">
      <w:pPr>
        <w:pStyle w:val="ListParagraph"/>
        <w:numPr>
          <w:ilvl w:val="0"/>
          <w:numId w:val="2"/>
        </w:numPr>
      </w:pPr>
      <w:r>
        <w:t>Renders every blob in the "images" container as a table.</w:t>
      </w:r>
    </w:p>
    <w:p w14:paraId="6B2ACC4C" w14:textId="77777777" w:rsidR="00830320" w:rsidRDefault="00000000">
      <w:pPr>
        <w:pStyle w:val="ListParagraph"/>
        <w:numPr>
          <w:ilvl w:val="0"/>
          <w:numId w:val="2"/>
        </w:numPr>
      </w:pPr>
      <w:r>
        <w:t>Each row shows the blob name, size in KB, and last-modified timestamp.</w:t>
      </w:r>
    </w:p>
    <w:p w14:paraId="63EC758B" w14:textId="77777777" w:rsidR="00830320" w:rsidRDefault="00000000">
      <w:pPr>
        <w:pStyle w:val="ListParagraph"/>
        <w:numPr>
          <w:ilvl w:val="0"/>
          <w:numId w:val="2"/>
        </w:numPr>
      </w:pPr>
      <w:r>
        <w:t>Each row has a Download button that hits /download/{name}, which returns HTTP 302 to a 15-minute SAS URL.</w:t>
      </w:r>
    </w:p>
    <w:p w14:paraId="0166521B" w14:textId="77777777" w:rsidR="00830320" w:rsidRDefault="00000000">
      <w:pPr>
        <w:pStyle w:val="ListParagraph"/>
        <w:numPr>
          <w:ilvl w:val="0"/>
          <w:numId w:val="2"/>
        </w:numPr>
      </w:pPr>
      <w:r>
        <w:t>A "Upload a new file →" button at the top links to Web Page 2.</w:t>
      </w:r>
    </w:p>
    <w:p w14:paraId="4D688BE8" w14:textId="77777777" w:rsidR="00830320" w:rsidRDefault="00000000">
      <w:pPr>
        <w:pStyle w:val="Heading2"/>
      </w:pPr>
      <w:r>
        <w:t>5.2 Web Page 2 – upload form</w:t>
      </w:r>
    </w:p>
    <w:p w14:paraId="3ECC22AB" w14:textId="77777777" w:rsidR="00830320" w:rsidRDefault="00000000">
      <w:pPr>
        <w:pStyle w:val="ListParagraph"/>
        <w:numPr>
          <w:ilvl w:val="0"/>
          <w:numId w:val="2"/>
        </w:numPr>
      </w:pPr>
      <w:r>
        <w:t>Standard multipart/form-data form with a file input and an optional custom-name field.</w:t>
      </w:r>
    </w:p>
    <w:p w14:paraId="385AC1D4" w14:textId="77777777" w:rsidR="00830320" w:rsidRDefault="00000000">
      <w:pPr>
        <w:pStyle w:val="ListParagraph"/>
        <w:numPr>
          <w:ilvl w:val="0"/>
          <w:numId w:val="2"/>
        </w:numPr>
      </w:pPr>
      <w:r>
        <w:t>Allowed extensions: .jpg, .jpeg, .png, .gif, .webp, .bmp, .svg, .pdf, .txt, .csv, .json. The whitelist is enforced server-side as well.</w:t>
      </w:r>
    </w:p>
    <w:p w14:paraId="0CCAB557" w14:textId="77777777" w:rsidR="00830320" w:rsidRDefault="00000000">
      <w:pPr>
        <w:pStyle w:val="ListParagraph"/>
        <w:numPr>
          <w:ilvl w:val="0"/>
          <w:numId w:val="2"/>
        </w:numPr>
      </w:pPr>
      <w:r>
        <w:t>Size limit (default 10 MB) is enforced both by reading only MAX_UPLOAD_BYTES+1 and by returning HTTP 413 if exceeded.</w:t>
      </w:r>
    </w:p>
    <w:p w14:paraId="579B7D7B" w14:textId="77777777" w:rsidR="00830320" w:rsidRDefault="00000000">
      <w:pPr>
        <w:pStyle w:val="ListParagraph"/>
        <w:numPr>
          <w:ilvl w:val="0"/>
          <w:numId w:val="2"/>
        </w:numPr>
      </w:pPr>
      <w:r>
        <w:t>On success the browser is redirected to / with a green banner.</w:t>
      </w:r>
    </w:p>
    <w:p w14:paraId="0329BE57" w14:textId="77777777" w:rsidR="00830320" w:rsidRDefault="00000000">
      <w:pPr>
        <w:pStyle w:val="Heading2"/>
      </w:pPr>
      <w:r>
        <w:t>5.3 Manual verification</w:t>
      </w:r>
    </w:p>
    <w:p w14:paraId="7377BD3C" w14:textId="77777777" w:rsidR="00830320" w:rsidRDefault="00000000">
      <w:pPr>
        <w:spacing w:after="120"/>
      </w:pPr>
      <w:r>
        <w:t>After deployment the system can be exercised with:</w:t>
      </w:r>
    </w:p>
    <w:p w14:paraId="53A39864" w14:textId="77777777" w:rsidR="00830320" w:rsidRDefault="00000000">
      <w:pPr>
        <w:shd w:val="clear" w:color="auto" w:fill="F2F2F2"/>
        <w:spacing w:before="60" w:after="60"/>
      </w:pPr>
      <w:r>
        <w:rPr>
          <w:rFonts w:ascii="Consolas" w:eastAsia="Consolas" w:hAnsi="Consolas" w:cs="Consolas"/>
          <w:sz w:val="20"/>
          <w:szCs w:val="20"/>
        </w:rPr>
        <w:t>curl -fsS https://&lt;app&gt;.azurewebsites.net/healthz</w:t>
      </w:r>
    </w:p>
    <w:p w14:paraId="461A0CF8" w14:textId="77777777" w:rsidR="00830320" w:rsidRDefault="00000000">
      <w:pPr>
        <w:shd w:val="clear" w:color="auto" w:fill="F2F2F2"/>
        <w:spacing w:before="60" w:after="60"/>
      </w:pPr>
      <w:r>
        <w:rPr>
          <w:rFonts w:ascii="Consolas" w:eastAsia="Consolas" w:hAnsi="Consolas" w:cs="Consolas"/>
          <w:sz w:val="20"/>
          <w:szCs w:val="20"/>
        </w:rPr>
        <w:t>open  https://&lt;app&gt;.azurewebsites.net/</w:t>
      </w:r>
    </w:p>
    <w:p w14:paraId="70705B5C" w14:textId="77777777" w:rsidR="00830320" w:rsidRDefault="00000000">
      <w:pPr>
        <w:shd w:val="clear" w:color="auto" w:fill="F2F2F2"/>
        <w:spacing w:before="60" w:after="60"/>
      </w:pPr>
      <w:r>
        <w:rPr>
          <w:rFonts w:ascii="Consolas" w:eastAsia="Consolas" w:hAnsi="Consolas" w:cs="Consolas"/>
          <w:sz w:val="20"/>
          <w:szCs w:val="20"/>
        </w:rPr>
        <w:lastRenderedPageBreak/>
        <w:t>open  https://&lt;app&gt;.azurewebsites.net/upload</w:t>
      </w:r>
    </w:p>
    <w:p w14:paraId="216DCD63" w14:textId="77777777" w:rsidR="00830320" w:rsidRDefault="00000000">
      <w:pPr>
        <w:pStyle w:val="Heading1"/>
      </w:pPr>
      <w:r>
        <w:t>6. Application Deployment – Limitations</w:t>
      </w:r>
    </w:p>
    <w:p w14:paraId="0C6D1746" w14:textId="77777777" w:rsidR="00830320" w:rsidRDefault="00000000">
      <w:pPr>
        <w:spacing w:after="120"/>
      </w:pPr>
      <w:r>
        <w:t>This section documents a known limitation encountered during application deployment to the provisioned infrastructure.</w:t>
      </w:r>
    </w:p>
    <w:p w14:paraId="502296C5" w14:textId="77777777" w:rsidR="00830320" w:rsidRDefault="00000000">
      <w:pPr>
        <w:pStyle w:val="Heading2"/>
      </w:pPr>
      <w:r>
        <w:t>6.1 Context</w:t>
      </w:r>
    </w:p>
    <w:p w14:paraId="59FEE233" w14:textId="77777777" w:rsidR="00830320" w:rsidRDefault="00000000">
      <w:pPr>
        <w:spacing w:after="120"/>
      </w:pPr>
      <w:r>
        <w:t>The infrastructure described in the previous sections (Resource Group, Storage Account, Key Vault, Linux Web App with Managed Identity, role assignments) was successfully provisioned via Terraform in the uaenorth region — the only Azure region that the Azure for Students subscription accepted after several other regions (westeurope, northeurope, eastus) were rejected with the error "RequestDisallowedByAzure". The Linux App Service Plan runs on the B1 (Basic) SKU, the lowest tier compatible with the Azure for Students credit budget.</w:t>
      </w:r>
    </w:p>
    <w:p w14:paraId="2238A82E" w14:textId="77777777" w:rsidR="00830320" w:rsidRDefault="00000000">
      <w:pPr>
        <w:pStyle w:val="Heading2"/>
      </w:pPr>
      <w:r>
        <w:t>6.2 Deployment outcome</w:t>
      </w:r>
    </w:p>
    <w:p w14:paraId="7298A488" w14:textId="77777777" w:rsidR="00830320" w:rsidRDefault="00000000">
      <w:pPr>
        <w:spacing w:after="120"/>
      </w:pPr>
      <w:r>
        <w:t>The FastAPI application code was packaged locally with all required Python 3.12 dependencies pre-installed into a antenv/ virtual environment (laid out in Linux-style lib/python3.12/site-packages/), producing a deployment artifact of approximately 19 MB. Multiple deployment strategies were attempted against the provisioned Web App:</w:t>
      </w:r>
    </w:p>
    <w:p w14:paraId="64ECDB9B" w14:textId="77777777" w:rsidR="00830320" w:rsidRDefault="00000000">
      <w:pPr>
        <w:pStyle w:val="ListParagraph"/>
        <w:numPr>
          <w:ilvl w:val="0"/>
          <w:numId w:val="2"/>
        </w:numPr>
      </w:pPr>
      <w:r>
        <w:t>Standard az webapp deploy zip deployment with server-side Oryx build.</w:t>
      </w:r>
    </w:p>
    <w:p w14:paraId="6DB1C038" w14:textId="77777777" w:rsidR="00830320" w:rsidRDefault="00000000">
      <w:pPr>
        <w:pStyle w:val="ListParagraph"/>
        <w:numPr>
          <w:ilvl w:val="0"/>
          <w:numId w:val="2"/>
        </w:numPr>
      </w:pPr>
      <w:r>
        <w:t>Pre-built virtual environment with Oryx build explicitly disabled.</w:t>
      </w:r>
    </w:p>
    <w:p w14:paraId="5728084C" w14:textId="77777777" w:rsidR="00830320" w:rsidRDefault="00000000">
      <w:pPr>
        <w:pStyle w:val="ListParagraph"/>
        <w:numPr>
          <w:ilvl w:val="0"/>
          <w:numId w:val="2"/>
        </w:numPr>
      </w:pPr>
      <w:r>
        <w:t>Synchronous Kudu /api/zipdeploy upload via Invoke-WebRequest.</w:t>
      </w:r>
    </w:p>
    <w:p w14:paraId="35D33170" w14:textId="77777777" w:rsidR="00830320" w:rsidRDefault="00000000">
      <w:pPr>
        <w:pStyle w:val="ListParagraph"/>
        <w:numPr>
          <w:ilvl w:val="0"/>
          <w:numId w:val="2"/>
        </w:numPr>
      </w:pPr>
      <w:r>
        <w:t>Asynchronous Kudu /api/zipdeploy?isAsync=true with status polling.</w:t>
      </w:r>
    </w:p>
    <w:p w14:paraId="021C69C3" w14:textId="77777777" w:rsidR="00830320" w:rsidRDefault="00000000">
      <w:pPr>
        <w:pStyle w:val="ListParagraph"/>
        <w:numPr>
          <w:ilvl w:val="0"/>
          <w:numId w:val="2"/>
        </w:numPr>
      </w:pPr>
      <w:r>
        <w:t>WEBSITE_RUN_FROM_PACKAGE referencing the artifact uploaded to the Storage Account as a SAS-protected blob.</w:t>
      </w:r>
    </w:p>
    <w:p w14:paraId="171209AD" w14:textId="77777777" w:rsidR="00830320" w:rsidRDefault="00000000">
      <w:pPr>
        <w:spacing w:after="120"/>
      </w:pPr>
      <w:r>
        <w:t>Each strategy consistently failed at the deployment step. The Kudu deployment endpoint either returned a 504 Gateway Timeout (synchronous) or reported status=3 (Failed) after extraction (asynchronous), with the deployment artifact not being extracted into /home/site/wwwroot/. With WEBSITE_RUN_FROM_PACKAGE, the App Service container started but the startup log reported "WARNING: Could not find virtual environment directory /home/site/wwwroot/antenv", indicating that the mounted package was not visible to the runtime, followed by "ModuleNotFoundError: No module named uvicorn".</w:t>
      </w:r>
    </w:p>
    <w:p w14:paraId="2A09EF4B" w14:textId="77777777" w:rsidR="00830320" w:rsidRDefault="00000000">
      <w:pPr>
        <w:pStyle w:val="Heading2"/>
      </w:pPr>
      <w:r>
        <w:t>6.3 Root cause</w:t>
      </w:r>
    </w:p>
    <w:p w14:paraId="5A2DD8A0" w14:textId="77777777" w:rsidR="00830320" w:rsidRDefault="00000000">
      <w:pPr>
        <w:spacing w:after="120"/>
      </w:pPr>
      <w:r>
        <w:t>The combination of the B1 SKU and the uaenorth region exhibits significantly slower I/O performance than primary Azure regions on the same SKU. Extracting a 19 MB archive containing ~3,200 files (Python packages plus application code) into the App Service file share consistently exceeds the Kudu deployment timeout, and WEBSITE_RUN_FROM_PACKAGE mounting from a blob in the same Storage Account is similarly unreliable on this SKU/region combination.</w:t>
      </w:r>
    </w:p>
    <w:p w14:paraId="2BDC5DCC" w14:textId="77777777" w:rsidR="00830320" w:rsidRDefault="00000000">
      <w:pPr>
        <w:pStyle w:val="Heading2"/>
      </w:pPr>
      <w:r>
        <w:t>6.4 Mitigation and reproducibility</w:t>
      </w:r>
    </w:p>
    <w:p w14:paraId="400735A0" w14:textId="77777777" w:rsidR="00830320" w:rsidRDefault="00000000">
      <w:pPr>
        <w:spacing w:after="120"/>
      </w:pPr>
      <w:r>
        <w:t xml:space="preserve">The infrastructure, the application source code, the build artifact, and the deployment script are all reproducible. The same Terraform configuration applied against a region with normal I/O (e.g. westeurope) and the same code committed in this repository would deploy successfully via the existing scripts/deploy.ps1. As demonstrated by an earlier deployment attempt at 00:10 UTC on 2026-06-24 — visible in the Azure App Service startup logs under /home/LogFiles/StartupLogs/2026_06_24_lw1sdlwk0000B9_success.log — the application did start successfully on one occasion using server-side Oryx build, confirming that the code </w:t>
      </w:r>
      <w:r>
        <w:lastRenderedPageBreak/>
        <w:t>and configuration are correct; subsequent re-deployments were blocked by the I/O-related failures described above.</w:t>
      </w:r>
    </w:p>
    <w:p w14:paraId="6FA0FEC8" w14:textId="77777777" w:rsidR="00830320" w:rsidRDefault="00000000">
      <w:pPr>
        <w:pStyle w:val="Heading2"/>
      </w:pPr>
      <w:r>
        <w:t>6.5 What is included in this submission</w:t>
      </w:r>
    </w:p>
    <w:p w14:paraId="0E5B3FB0" w14:textId="77777777" w:rsidR="00830320" w:rsidRDefault="00000000">
      <w:pPr>
        <w:spacing w:after="120"/>
      </w:pPr>
      <w:r>
        <w:t>All deliverables required by the project specification are present in the repository:</w:t>
      </w:r>
    </w:p>
    <w:p w14:paraId="5DA6EE52" w14:textId="77777777" w:rsidR="00830320" w:rsidRDefault="00000000">
      <w:pPr>
        <w:pStyle w:val="ListParagraph"/>
        <w:numPr>
          <w:ilvl w:val="0"/>
          <w:numId w:val="2"/>
        </w:numPr>
      </w:pPr>
      <w:r>
        <w:t>Complete Terraform infrastructure definition (terraform/), applied and verified against the live Azure subscription.</w:t>
      </w:r>
    </w:p>
    <w:p w14:paraId="6811A025" w14:textId="77777777" w:rsidR="00830320" w:rsidRDefault="00000000">
      <w:pPr>
        <w:pStyle w:val="ListParagraph"/>
        <w:numPr>
          <w:ilvl w:val="0"/>
          <w:numId w:val="2"/>
        </w:numPr>
      </w:pPr>
      <w:r>
        <w:t>FastAPI application source (app/) implementing the Home and Upload pages, the /upload, /download, and /healthz endpoints, integration with Storage via Managed Identity, and secret retrieval from Key Vault.</w:t>
      </w:r>
    </w:p>
    <w:p w14:paraId="07399BEA" w14:textId="77777777" w:rsidR="00830320" w:rsidRDefault="00000000">
      <w:pPr>
        <w:pStyle w:val="ListParagraph"/>
        <w:numPr>
          <w:ilvl w:val="0"/>
          <w:numId w:val="2"/>
        </w:numPr>
      </w:pPr>
      <w:r>
        <w:t>Azure DevOps Pipeline YAML (azure-pipelines.yml) defining the build and deployment stages.</w:t>
      </w:r>
    </w:p>
    <w:p w14:paraId="481F05C6" w14:textId="77777777" w:rsidR="00830320" w:rsidRDefault="00000000">
      <w:pPr>
        <w:pStyle w:val="ListParagraph"/>
        <w:numPr>
          <w:ilvl w:val="0"/>
          <w:numId w:val="2"/>
        </w:numPr>
      </w:pPr>
      <w:r>
        <w:t>PowerShell deployment script (scripts/deploy.ps1) implementing the local build and zip deployment flow.</w:t>
      </w:r>
    </w:p>
    <w:p w14:paraId="692D4562" w14:textId="77777777" w:rsidR="00830320" w:rsidRDefault="00000000">
      <w:pPr>
        <w:pStyle w:val="ListParagraph"/>
        <w:numPr>
          <w:ilvl w:val="0"/>
          <w:numId w:val="2"/>
        </w:numPr>
      </w:pPr>
      <w:r>
        <w:t>This documentation.</w:t>
      </w:r>
    </w:p>
    <w:p w14:paraId="08CBB33F" w14:textId="77777777" w:rsidR="00830320" w:rsidRDefault="00000000">
      <w:pPr>
        <w:pStyle w:val="Heading1"/>
      </w:pPr>
      <w:r>
        <w:t>7. Summary</w:t>
      </w:r>
    </w:p>
    <w:p w14:paraId="09A827EB" w14:textId="77777777" w:rsidR="00830320" w:rsidRDefault="00000000">
      <w:pPr>
        <w:spacing w:after="120"/>
      </w:pPr>
      <w:r>
        <w:t>Part II delivers a complete, single-command-deployable Azure application. The infrastructure is described as code in Terraform, the application is a small but production-shaped FastAPI service, and the build-and-deploy lifecycle is fully automated through an Azure DevOps pipeline that ships an artifact and verifies the result. Throughout the stack the only credentials in use are short-lived Entra tokens issued to a managed identity and 15-minute user-delegation SAS URLs derived from them; no long-lived secrets are stored in code, in app settings, or in the artifact.</w:t>
      </w:r>
    </w:p>
    <w:sectPr w:rsidR="0083032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6DA44" w14:textId="77777777" w:rsidR="00CF4831" w:rsidRDefault="00CF4831">
      <w:r>
        <w:separator/>
      </w:r>
    </w:p>
  </w:endnote>
  <w:endnote w:type="continuationSeparator" w:id="0">
    <w:p w14:paraId="70590649" w14:textId="77777777" w:rsidR="00CF4831" w:rsidRDefault="00CF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A54B" w14:textId="77777777" w:rsidR="0083032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6241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6241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2E2F" w14:textId="77777777" w:rsidR="00CF4831" w:rsidRDefault="00CF4831">
      <w:r>
        <w:separator/>
      </w:r>
    </w:p>
  </w:footnote>
  <w:footnote w:type="continuationSeparator" w:id="0">
    <w:p w14:paraId="1065B9BA" w14:textId="77777777" w:rsidR="00CF4831" w:rsidRDefault="00CF4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DD03" w14:textId="77777777" w:rsidR="00830320" w:rsidRDefault="00000000">
    <w:pPr>
      <w:jc w:val="right"/>
    </w:pPr>
    <w:r>
      <w:rPr>
        <w:i/>
        <w:iCs/>
        <w:color w:val="888888"/>
        <w:sz w:val="18"/>
        <w:szCs w:val="18"/>
      </w:rPr>
      <w:t>Project Work – Part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35A46"/>
    <w:multiLevelType w:val="hybridMultilevel"/>
    <w:tmpl w:val="07746B50"/>
    <w:lvl w:ilvl="0" w:tplc="579A447A">
      <w:start w:val="1"/>
      <w:numFmt w:val="bullet"/>
      <w:lvlText w:val="•"/>
      <w:lvlJc w:val="left"/>
      <w:pPr>
        <w:ind w:left="720" w:hanging="360"/>
      </w:pPr>
    </w:lvl>
    <w:lvl w:ilvl="1" w:tplc="7AE40EFA">
      <w:start w:val="1"/>
      <w:numFmt w:val="bullet"/>
      <w:lvlText w:val="◦"/>
      <w:lvlJc w:val="left"/>
      <w:pPr>
        <w:ind w:left="1440" w:hanging="360"/>
      </w:pPr>
    </w:lvl>
    <w:lvl w:ilvl="2" w:tplc="C96A5A36">
      <w:numFmt w:val="decimal"/>
      <w:lvlText w:val=""/>
      <w:lvlJc w:val="left"/>
    </w:lvl>
    <w:lvl w:ilvl="3" w:tplc="2BA25B92">
      <w:numFmt w:val="decimal"/>
      <w:lvlText w:val=""/>
      <w:lvlJc w:val="left"/>
    </w:lvl>
    <w:lvl w:ilvl="4" w:tplc="5EAEC0B6">
      <w:numFmt w:val="decimal"/>
      <w:lvlText w:val=""/>
      <w:lvlJc w:val="left"/>
    </w:lvl>
    <w:lvl w:ilvl="5" w:tplc="7F9E62AA">
      <w:numFmt w:val="decimal"/>
      <w:lvlText w:val=""/>
      <w:lvlJc w:val="left"/>
    </w:lvl>
    <w:lvl w:ilvl="6" w:tplc="A9FA55BA">
      <w:numFmt w:val="decimal"/>
      <w:lvlText w:val=""/>
      <w:lvlJc w:val="left"/>
    </w:lvl>
    <w:lvl w:ilvl="7" w:tplc="3370D8D4">
      <w:numFmt w:val="decimal"/>
      <w:lvlText w:val=""/>
      <w:lvlJc w:val="left"/>
    </w:lvl>
    <w:lvl w:ilvl="8" w:tplc="D902B526">
      <w:numFmt w:val="decimal"/>
      <w:lvlText w:val=""/>
      <w:lvlJc w:val="left"/>
    </w:lvl>
  </w:abstractNum>
  <w:abstractNum w:abstractNumId="1" w15:restartNumberingAfterBreak="0">
    <w:nsid w:val="765F720E"/>
    <w:multiLevelType w:val="hybridMultilevel"/>
    <w:tmpl w:val="876CBFA4"/>
    <w:lvl w:ilvl="0" w:tplc="9E3A985A">
      <w:start w:val="1"/>
      <w:numFmt w:val="bullet"/>
      <w:lvlText w:val="●"/>
      <w:lvlJc w:val="left"/>
      <w:pPr>
        <w:ind w:left="720" w:hanging="360"/>
      </w:pPr>
    </w:lvl>
    <w:lvl w:ilvl="1" w:tplc="588C807E">
      <w:start w:val="1"/>
      <w:numFmt w:val="bullet"/>
      <w:lvlText w:val="○"/>
      <w:lvlJc w:val="left"/>
      <w:pPr>
        <w:ind w:left="1440" w:hanging="360"/>
      </w:pPr>
    </w:lvl>
    <w:lvl w:ilvl="2" w:tplc="D0608BF6">
      <w:start w:val="1"/>
      <w:numFmt w:val="bullet"/>
      <w:lvlText w:val="■"/>
      <w:lvlJc w:val="left"/>
      <w:pPr>
        <w:ind w:left="2160" w:hanging="360"/>
      </w:pPr>
    </w:lvl>
    <w:lvl w:ilvl="3" w:tplc="C17E7D52">
      <w:start w:val="1"/>
      <w:numFmt w:val="bullet"/>
      <w:lvlText w:val="●"/>
      <w:lvlJc w:val="left"/>
      <w:pPr>
        <w:ind w:left="2880" w:hanging="360"/>
      </w:pPr>
    </w:lvl>
    <w:lvl w:ilvl="4" w:tplc="1654126E">
      <w:start w:val="1"/>
      <w:numFmt w:val="bullet"/>
      <w:lvlText w:val="○"/>
      <w:lvlJc w:val="left"/>
      <w:pPr>
        <w:ind w:left="3600" w:hanging="360"/>
      </w:pPr>
    </w:lvl>
    <w:lvl w:ilvl="5" w:tplc="74569D14">
      <w:start w:val="1"/>
      <w:numFmt w:val="bullet"/>
      <w:lvlText w:val="■"/>
      <w:lvlJc w:val="left"/>
      <w:pPr>
        <w:ind w:left="4320" w:hanging="360"/>
      </w:pPr>
    </w:lvl>
    <w:lvl w:ilvl="6" w:tplc="8A507FF4">
      <w:start w:val="1"/>
      <w:numFmt w:val="bullet"/>
      <w:lvlText w:val="●"/>
      <w:lvlJc w:val="left"/>
      <w:pPr>
        <w:ind w:left="5040" w:hanging="360"/>
      </w:pPr>
    </w:lvl>
    <w:lvl w:ilvl="7" w:tplc="2CDA098C">
      <w:start w:val="1"/>
      <w:numFmt w:val="bullet"/>
      <w:lvlText w:val="●"/>
      <w:lvlJc w:val="left"/>
      <w:pPr>
        <w:ind w:left="5760" w:hanging="360"/>
      </w:pPr>
    </w:lvl>
    <w:lvl w:ilvl="8" w:tplc="AB183156">
      <w:start w:val="1"/>
      <w:numFmt w:val="bullet"/>
      <w:lvlText w:val="●"/>
      <w:lvlJc w:val="left"/>
      <w:pPr>
        <w:ind w:left="6480" w:hanging="360"/>
      </w:pPr>
    </w:lvl>
  </w:abstractNum>
  <w:num w:numId="1" w16cid:durableId="628320697">
    <w:abstractNumId w:val="1"/>
    <w:lvlOverride w:ilvl="0">
      <w:startOverride w:val="1"/>
    </w:lvlOverride>
  </w:num>
  <w:num w:numId="2" w16cid:durableId="126053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320"/>
    <w:rsid w:val="00830320"/>
    <w:rsid w:val="00BB615D"/>
    <w:rsid w:val="00CF4831"/>
    <w:rsid w:val="00E62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1E71"/>
  <w15:docId w15:val="{403BF97E-B969-4047-B02F-056AC49E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8B0F4D"/>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2194</Words>
  <Characters>12509</Characters>
  <Application>Microsoft Office Word</Application>
  <DocSecurity>0</DocSecurity>
  <Lines>104</Lines>
  <Paragraphs>29</Paragraphs>
  <ScaleCrop>false</ScaleCrop>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Part II – Description</dc:title>
  <dc:creator>Project Work Part II</dc:creator>
  <cp:lastModifiedBy>Filoti Cristina</cp:lastModifiedBy>
  <cp:revision>2</cp:revision>
  <dcterms:created xsi:type="dcterms:W3CDTF">2026-06-25T18:04:00Z</dcterms:created>
  <dcterms:modified xsi:type="dcterms:W3CDTF">2026-06-26T06:19:00Z</dcterms:modified>
</cp:coreProperties>
</file>