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bidi w:val="0"/>
        <w:spacing w:before="240" w:after="120"/>
        <w:rPr/>
      </w:pPr>
      <w:r>
        <w:rPr/>
        <w:t>TICKETING</w:t>
      </w:r>
    </w:p>
    <w:p>
      <w:pPr>
        <w:pStyle w:val="Cuerpodetexto"/>
        <w:bidi w:val="0"/>
        <w:jc w:val="left"/>
        <w:rPr>
          <w:u w:val="none"/>
        </w:rPr>
      </w:pPr>
      <w:r>
        <w:rPr>
          <w:u w:val="non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righ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Sumario1"/>
            <w:rPr/>
          </w:pPr>
          <w:r>
            <w:fldChar w:fldCharType="begin"/>
          </w:r>
          <w:r>
            <w:rPr>
              <w:rStyle w:val="Enlacedelndice"/>
            </w:rPr>
            <w:instrText> TOC \f \o "1-9" \h</w:instrText>
          </w:r>
          <w:r>
            <w:rPr>
              <w:rStyle w:val="Enlacedelndice"/>
            </w:rPr>
            <w:fldChar w:fldCharType="separate"/>
          </w:r>
          <w:hyperlink w:anchor="__RefHeading___Toc107_3670186589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Descripción de los grupos de trabajo</w:t>
              <w:tab/>
              <w:t>2</w:t>
            </w:r>
          </w:hyperlink>
        </w:p>
        <w:p>
          <w:pPr>
            <w:pStyle w:val="Sumario1"/>
            <w:rPr/>
          </w:pPr>
          <w:hyperlink w:anchor="__RefHeading___Toc109_3670186589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Plantilla de documentación</w:t>
              <w:tab/>
              <w:t>2</w:t>
            </w:r>
          </w:hyperlink>
        </w:p>
        <w:p>
          <w:pPr>
            <w:pStyle w:val="Sumario2"/>
            <w:rPr/>
          </w:pPr>
          <w:hyperlink w:anchor="__RefHeading___Toc517_3567883407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Documentación de pruebas:</w:t>
              <w:tab/>
              <w:t>2</w:t>
            </w:r>
          </w:hyperlink>
        </w:p>
        <w:p>
          <w:pPr>
            <w:pStyle w:val="Sumario3"/>
            <w:rPr/>
          </w:pPr>
          <w:hyperlink w:anchor="__RefHeading___Toc519_3567883407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Documentación de entrada</w:t>
              <w:tab/>
              <w:t>2</w:t>
            </w:r>
          </w:hyperlink>
        </w:p>
        <w:p>
          <w:pPr>
            <w:pStyle w:val="Sumario3"/>
            <w:rPr/>
          </w:pPr>
          <w:hyperlink w:anchor="__RefHeading___Toc529_3567883407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Documentación de salida</w:t>
              <w:tab/>
              <w:t>2</w:t>
            </w:r>
          </w:hyperlink>
        </w:p>
        <w:p>
          <w:pPr>
            <w:pStyle w:val="Sumario1"/>
            <w:rPr/>
          </w:pPr>
          <w:hyperlink w:anchor="__RefHeading___Toc521_3567883407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Documentación técnica</w:t>
              <w:tab/>
              <w:t>2</w:t>
            </w:r>
          </w:hyperlink>
        </w:p>
        <w:p>
          <w:pPr>
            <w:pStyle w:val="Sumario2"/>
            <w:rPr/>
          </w:pPr>
          <w:hyperlink w:anchor="__RefHeading___Toc523_3567883407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Documentación Interna</w:t>
              <w:tab/>
              <w:t>2</w:t>
            </w:r>
          </w:hyperlink>
        </w:p>
        <w:p>
          <w:pPr>
            <w:pStyle w:val="Sumario2"/>
            <w:rPr/>
          </w:pPr>
          <w:hyperlink w:anchor="__RefHeading___Toc525_3567883407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Documentación Externa</w:t>
              <w:tab/>
              <w:t>3</w:t>
            </w:r>
          </w:hyperlink>
        </w:p>
        <w:p>
          <w:pPr>
            <w:pStyle w:val="Sumario1"/>
            <w:rPr/>
          </w:pPr>
          <w:hyperlink w:anchor="__RefHeading___Toc527_3567883407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Manuales, guías y ficheros de ayuda</w:t>
              <w:tab/>
              <w:t>3</w:t>
            </w:r>
          </w:hyperlink>
        </w:p>
        <w:p>
          <w:pPr>
            <w:pStyle w:val="Sumario1"/>
            <w:rPr/>
          </w:pPr>
          <w:hyperlink w:anchor="__RefHeading___Toc216_3670186589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Modelo de datos</w:t>
              <w:tab/>
              <w:t>4</w:t>
            </w:r>
          </w:hyperlink>
        </w:p>
        <w:p>
          <w:pPr>
            <w:pStyle w:val="Sumario1"/>
            <w:rPr/>
          </w:pPr>
          <w:hyperlink w:anchor="__RefHeading___Toc263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Definiciones y especificación de requisitos</w:t>
              <w:tab/>
              <w:t>4</w:t>
            </w:r>
          </w:hyperlink>
        </w:p>
        <w:p>
          <w:pPr>
            <w:pStyle w:val="Sumario2"/>
            <w:rPr/>
          </w:pPr>
          <w:hyperlink w:anchor="__RefHeading___Toc268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Definición general</w:t>
              <w:tab/>
              <w:t>4</w:t>
            </w:r>
          </w:hyperlink>
        </w:p>
        <w:p>
          <w:pPr>
            <w:pStyle w:val="Sumario2"/>
            <w:rPr/>
          </w:pPr>
          <w:hyperlink w:anchor="__RefHeading___Toc270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Especificaciones de requisitos</w:t>
              <w:tab/>
              <w:t>4</w:t>
            </w:r>
          </w:hyperlink>
        </w:p>
        <w:p>
          <w:pPr>
            <w:pStyle w:val="Sumario2"/>
            <w:rPr/>
          </w:pPr>
          <w:hyperlink w:anchor="__RefHeading___Toc272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Procedimientos de desarrollo</w:t>
              <w:tab/>
              <w:t>5</w:t>
            </w:r>
          </w:hyperlink>
        </w:p>
        <w:p>
          <w:pPr>
            <w:pStyle w:val="Sumario2"/>
            <w:rPr/>
          </w:pPr>
          <w:hyperlink w:anchor="__RefHeading___Toc274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Procedimientos de instalación y prueba</w:t>
              <w:tab/>
              <w:t>5</w:t>
            </w:r>
          </w:hyperlink>
        </w:p>
        <w:p>
          <w:pPr>
            <w:pStyle w:val="Sumario1"/>
            <w:rPr/>
          </w:pPr>
          <w:hyperlink w:anchor="__RefHeading___Toc631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Arquitectura del sistema</w:t>
              <w:tab/>
              <w:t>5</w:t>
            </w:r>
          </w:hyperlink>
        </w:p>
        <w:p>
          <w:pPr>
            <w:pStyle w:val="Sumario2"/>
            <w:rPr/>
          </w:pPr>
          <w:hyperlink w:anchor="__RefHeading___Toc633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Descripción jerárquica</w:t>
              <w:tab/>
              <w:t>5</w:t>
            </w:r>
          </w:hyperlink>
        </w:p>
        <w:p>
          <w:pPr>
            <w:pStyle w:val="Sumario2"/>
            <w:rPr/>
          </w:pPr>
          <w:hyperlink w:anchor="__RefHeading___Toc280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Diagrama de módulos</w:t>
              <w:tab/>
              <w:t>6</w:t>
            </w:r>
          </w:hyperlink>
        </w:p>
        <w:p>
          <w:pPr>
            <w:pStyle w:val="Sumario2"/>
            <w:rPr/>
          </w:pPr>
          <w:hyperlink w:anchor="__RefHeading___Toc282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Descripción individual de los módulos</w:t>
              <w:tab/>
              <w:t>6</w:t>
            </w:r>
          </w:hyperlink>
        </w:p>
        <w:p>
          <w:pPr>
            <w:pStyle w:val="Sumario2"/>
            <w:rPr/>
          </w:pPr>
          <w:hyperlink w:anchor="__RefHeading___Toc284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Dependencias externas</w:t>
              <w:tab/>
              <w:t>7</w:t>
            </w:r>
          </w:hyperlink>
        </w:p>
        <w:p>
          <w:pPr>
            <w:pStyle w:val="Sumario1"/>
            <w:rPr/>
          </w:pPr>
          <w:hyperlink w:anchor="__RefHeading___Toc637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Diseño del modelo de datos</w:t>
              <w:tab/>
              <w:t>7</w:t>
            </w:r>
          </w:hyperlink>
        </w:p>
        <w:p>
          <w:pPr>
            <w:pStyle w:val="Sumario1"/>
            <w:rPr/>
          </w:pPr>
          <w:hyperlink w:anchor="__RefHeading___Toc639_1116465211">
            <w:r>
              <w:rPr>
                <w:rStyle w:val="Enlacedelndice"/>
              </w:rPr>
              <w:t xml:space="preserve">​ </w:t>
            </w:r>
            <w:r>
              <w:rPr>
                <w:rStyle w:val="Enlacedelndice"/>
              </w:rPr>
              <w:t>Descripción de procesos y servicios</w:t>
              <w:tab/>
              <w:t>7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Ttulo3"/>
        <w:numPr>
          <w:ilvl w:val="2"/>
          <w:numId w:val="3"/>
        </w:numPr>
        <w:bidi w:val="0"/>
        <w:jc w:val="left"/>
        <w:rPr/>
      </w:pPr>
      <w:r>
        <w:rPr/>
      </w:r>
    </w:p>
    <w:p>
      <w:pPr>
        <w:pStyle w:val="Ttulo1"/>
        <w:widowControl/>
        <w:numPr>
          <w:ilvl w:val="0"/>
          <w:numId w:val="0"/>
        </w:numPr>
        <w:suppressAutoHyphens w:val="true"/>
        <w:overflowPunct w:val="true"/>
        <w:bidi w:val="0"/>
        <w:ind w:left="0" w:hanging="0"/>
        <w:jc w:val="left"/>
        <w:rPr/>
      </w:pPr>
      <w:r>
        <w:rPr/>
      </w:r>
      <w:r>
        <w:br w:type="page"/>
      </w:r>
    </w:p>
    <w:p>
      <w:pPr>
        <w:pStyle w:val="Ttulo1"/>
        <w:numPr>
          <w:ilvl w:val="0"/>
          <w:numId w:val="3"/>
        </w:numPr>
        <w:bidi w:val="0"/>
        <w:jc w:val="left"/>
        <w:rPr/>
      </w:pPr>
      <w:bookmarkStart w:id="0" w:name="__RefHeading___Toc107_3670186589"/>
      <w:bookmarkEnd w:id="0"/>
      <w:r>
        <w:rPr/>
        <w:t>Descripción de los grupos de trabajo</w:t>
      </w:r>
    </w:p>
    <w:p>
      <w:pPr>
        <w:pStyle w:val="Cuerpodetexto"/>
        <w:bidi w:val="0"/>
        <w:jc w:val="left"/>
        <w:rPr/>
      </w:pPr>
      <w:r>
        <w:rPr/>
        <w:t>Grupo compuesto por Andrés Villalba, Cristian Peter, Cristina Tomás y Javier González.</w:t>
      </w:r>
    </w:p>
    <w:p>
      <w:pPr>
        <w:pStyle w:val="Cuerpodetexto"/>
        <w:bidi w:val="0"/>
        <w:jc w:val="left"/>
        <w:rPr/>
      </w:pPr>
      <w:r>
        <w:rPr/>
        <w:t>Las tareas se asignarán de manera equitativa en función de las aptitudes.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1"/>
        <w:numPr>
          <w:ilvl w:val="0"/>
          <w:numId w:val="3"/>
        </w:numPr>
        <w:bidi w:val="0"/>
        <w:jc w:val="left"/>
        <w:rPr/>
      </w:pPr>
      <w:bookmarkStart w:id="1" w:name="__RefHeading___Toc109_3670186589"/>
      <w:bookmarkEnd w:id="1"/>
      <w:r>
        <w:rPr/>
        <w:t>Plantilla de documentación</w:t>
      </w:r>
    </w:p>
    <w:p>
      <w:pPr>
        <w:pStyle w:val="Ttulo2"/>
        <w:numPr>
          <w:ilvl w:val="1"/>
          <w:numId w:val="3"/>
        </w:numPr>
        <w:bidi w:val="0"/>
        <w:jc w:val="left"/>
        <w:rPr/>
      </w:pPr>
      <w:bookmarkStart w:id="2" w:name="__RefHeading___Toc517_3567883407"/>
      <w:bookmarkEnd w:id="2"/>
      <w:r>
        <w:rPr/>
        <w:t>Documentación de pruebas:</w:t>
      </w:r>
    </w:p>
    <w:p>
      <w:pPr>
        <w:pStyle w:val="Ttulo3"/>
        <w:numPr>
          <w:ilvl w:val="2"/>
          <w:numId w:val="3"/>
        </w:numPr>
        <w:bidi w:val="0"/>
        <w:jc w:val="left"/>
        <w:rPr/>
      </w:pPr>
      <w:bookmarkStart w:id="3" w:name="__RefHeading___Toc519_3567883407"/>
      <w:bookmarkEnd w:id="3"/>
      <w:r>
        <w:rPr/>
        <w:t>Documentación de entrada</w:t>
      </w:r>
    </w:p>
    <w:p>
      <w:pPr>
        <w:pStyle w:val="Normal"/>
        <w:bidi w:val="0"/>
        <w:jc w:val="center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6"/>
        <w:gridCol w:w="1594"/>
        <w:gridCol w:w="1245"/>
        <w:gridCol w:w="630"/>
        <w:gridCol w:w="1649"/>
        <w:gridCol w:w="4140"/>
      </w:tblGrid>
      <w:tr>
        <w:trPr/>
        <w:tc>
          <w:tcPr>
            <w:tcW w:w="386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ID</w:t>
            </w:r>
          </w:p>
        </w:tc>
        <w:tc>
          <w:tcPr>
            <w:tcW w:w="1594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Caso de Prueba</w:t>
            </w:r>
          </w:p>
        </w:tc>
        <w:tc>
          <w:tcPr>
            <w:tcW w:w="1245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Descripción</w:t>
            </w:r>
          </w:p>
        </w:tc>
        <w:tc>
          <w:tcPr>
            <w:tcW w:w="630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Fecha</w:t>
            </w:r>
          </w:p>
        </w:tc>
        <w:tc>
          <w:tcPr>
            <w:tcW w:w="1649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Función probada</w:t>
            </w:r>
          </w:p>
        </w:tc>
        <w:tc>
          <w:tcPr>
            <w:tcW w:w="4140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Procedimientos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94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94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94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p>
      <w:pPr>
        <w:pStyle w:val="Normal"/>
        <w:bidi w:val="0"/>
        <w:jc w:val="center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p>
      <w:pPr>
        <w:pStyle w:val="Ttulo3"/>
        <w:numPr>
          <w:ilvl w:val="2"/>
          <w:numId w:val="3"/>
        </w:numPr>
        <w:bidi w:val="0"/>
        <w:jc w:val="left"/>
        <w:rPr/>
      </w:pPr>
      <w:bookmarkStart w:id="4" w:name="__RefHeading___Toc529_3567883407"/>
      <w:bookmarkEnd w:id="4"/>
      <w:r>
        <w:rPr/>
        <w:t>Documentación de salida</w:t>
      </w:r>
    </w:p>
    <w:p>
      <w:pPr>
        <w:pStyle w:val="Normal"/>
        <w:bidi w:val="0"/>
        <w:jc w:val="center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6"/>
        <w:gridCol w:w="1545"/>
        <w:gridCol w:w="1247"/>
        <w:gridCol w:w="677"/>
        <w:gridCol w:w="1649"/>
        <w:gridCol w:w="1860"/>
        <w:gridCol w:w="2280"/>
      </w:tblGrid>
      <w:tr>
        <w:trPr/>
        <w:tc>
          <w:tcPr>
            <w:tcW w:w="386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ID</w:t>
            </w:r>
          </w:p>
        </w:tc>
        <w:tc>
          <w:tcPr>
            <w:tcW w:w="1545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Caso de Prueba</w:t>
            </w:r>
          </w:p>
        </w:tc>
        <w:tc>
          <w:tcPr>
            <w:tcW w:w="1247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Descripción</w:t>
            </w:r>
          </w:p>
        </w:tc>
        <w:tc>
          <w:tcPr>
            <w:tcW w:w="677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Fecha</w:t>
            </w:r>
          </w:p>
        </w:tc>
        <w:tc>
          <w:tcPr>
            <w:tcW w:w="1649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Función probada</w:t>
            </w:r>
          </w:p>
        </w:tc>
        <w:tc>
          <w:tcPr>
            <w:tcW w:w="1860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Salida esperada</w:t>
            </w:r>
          </w:p>
        </w:tc>
        <w:tc>
          <w:tcPr>
            <w:tcW w:w="2280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Resultado obtenido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45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677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28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45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677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28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6" w:hRule="atLeast"/>
        </w:trPr>
        <w:tc>
          <w:tcPr>
            <w:tcW w:w="386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45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677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28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Cuerpodetexto"/>
        <w:bidi w:val="0"/>
        <w:jc w:val="center"/>
        <w:rPr/>
      </w:pPr>
      <w:r>
        <w:rPr/>
      </w:r>
    </w:p>
    <w:p>
      <w:pPr>
        <w:pStyle w:val="Ttulo1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tulo1"/>
        <w:numPr>
          <w:ilvl w:val="0"/>
          <w:numId w:val="3"/>
        </w:numPr>
        <w:bidi w:val="0"/>
        <w:jc w:val="left"/>
        <w:rPr/>
      </w:pPr>
      <w:bookmarkStart w:id="5" w:name="__RefHeading___Toc521_3567883407"/>
      <w:bookmarkEnd w:id="5"/>
      <w:r>
        <w:rPr>
          <w:b/>
          <w:bCs/>
        </w:rPr>
        <w:t>Documentación técnica</w:t>
      </w:r>
    </w:p>
    <w:p>
      <w:pPr>
        <w:pStyle w:val="Ttulo2"/>
        <w:numPr>
          <w:ilvl w:val="1"/>
          <w:numId w:val="3"/>
        </w:numPr>
        <w:bidi w:val="0"/>
        <w:jc w:val="left"/>
        <w:rPr/>
      </w:pPr>
      <w:bookmarkStart w:id="6" w:name="__RefHeading___Toc523_3567883407"/>
      <w:bookmarkEnd w:id="6"/>
      <w:r>
        <w:rPr/>
        <w:t>Documentación Interna</w:t>
      </w:r>
    </w:p>
    <w:p>
      <w:pPr>
        <w:pStyle w:val="Cuerpodetexto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color w:val="000000"/>
        </w:rPr>
        <w:t>Se incluirán comentarios en el código para mantenerlo ordenado y claro, ayudando a entender el código con facilidad evitando escribir comentarios que indiquen cosas obvias.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color w:val="000000"/>
        </w:rPr>
        <w:t>Se incluirán comentarios al comienzo del modulo,  se comentarán las variables, constantes,procedimientos y funciones.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tulo2"/>
        <w:widowControl/>
        <w:numPr>
          <w:ilvl w:val="0"/>
          <w:numId w:val="0"/>
        </w:numPr>
        <w:suppressAutoHyphens w:val="true"/>
        <w:overflowPunct w:val="true"/>
        <w:bidi w:val="0"/>
        <w:ind w:left="0" w:hanging="0"/>
        <w:jc w:val="left"/>
        <w:rPr/>
      </w:pPr>
      <w:r>
        <w:rPr/>
      </w:r>
      <w:r>
        <w:br w:type="page"/>
      </w:r>
    </w:p>
    <w:p>
      <w:pPr>
        <w:pStyle w:val="Ttulo2"/>
        <w:numPr>
          <w:ilvl w:val="1"/>
          <w:numId w:val="3"/>
        </w:numPr>
        <w:bidi w:val="0"/>
        <w:jc w:val="left"/>
        <w:rPr/>
      </w:pPr>
      <w:bookmarkStart w:id="7" w:name="__RefHeading___Toc525_3567883407"/>
      <w:bookmarkEnd w:id="7"/>
      <w:r>
        <w:rPr/>
        <w:t>Documentación Externa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Utilizaremos la función de javadoc para crear un manual de nuestra aplicación gracias a los comentarios que añadamos en el código</w:t>
      </w:r>
    </w:p>
    <w:p>
      <w:pPr>
        <w:pStyle w:val="Cuerpodetexto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Ttulo1"/>
        <w:numPr>
          <w:ilvl w:val="0"/>
          <w:numId w:val="3"/>
        </w:numPr>
        <w:bidi w:val="0"/>
        <w:jc w:val="left"/>
        <w:rPr/>
      </w:pPr>
      <w:bookmarkStart w:id="8" w:name="__RefHeading___Toc527_3567883407"/>
      <w:bookmarkEnd w:id="8"/>
      <w:r>
        <w:rPr/>
        <w:t>Ma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224155</wp:posOffset>
            </wp:positionH>
            <wp:positionV relativeFrom="paragraph">
              <wp:posOffset>-81915</wp:posOffset>
            </wp:positionV>
            <wp:extent cx="5857875" cy="324612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>uales, guías y ficheros de ayuda</w:t>
      </w:r>
    </w:p>
    <w:p>
      <w:pPr>
        <w:pStyle w:val="Cuerpodetexto"/>
        <w:bidi w:val="0"/>
        <w:jc w:val="left"/>
        <w:rPr/>
      </w:pPr>
      <w:r>
        <w:rPr/>
        <w:t>Realizaremos todo el sistema de manual, guía y ficheros de ayuda mediante el sistema JavaHelp, pues es sencillo de utilizar y fácilmente escalable.</w:t>
      </w:r>
    </w:p>
    <w:p>
      <w:pPr>
        <w:pStyle w:val="Cuerpodetexto"/>
        <w:bidi w:val="0"/>
        <w:jc w:val="left"/>
        <w:rPr/>
      </w:pPr>
      <w:r>
        <w:rPr/>
        <w:tab/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605790</wp:posOffset>
            </wp:positionH>
            <wp:positionV relativeFrom="paragraph">
              <wp:posOffset>-97790</wp:posOffset>
            </wp:positionV>
            <wp:extent cx="4808220" cy="3682365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Cuerpodetexto"/>
        <w:bidi w:val="0"/>
        <w:jc w:val="left"/>
        <w:rPr/>
      </w:pPr>
      <w:r>
        <w:rPr/>
        <w:tab/>
        <w:tab/>
      </w:r>
    </w:p>
    <w:p>
      <w:pPr>
        <w:pStyle w:val="Cuerpodetexto"/>
        <w:bidi w:val="0"/>
        <w:jc w:val="left"/>
        <w:rPr/>
      </w:pPr>
      <w:r>
        <w:rPr/>
        <w:tab/>
        <w:tab/>
      </w:r>
    </w:p>
    <w:p>
      <w:pPr>
        <w:pStyle w:val="Ttulo1"/>
        <w:numPr>
          <w:ilvl w:val="0"/>
          <w:numId w:val="0"/>
        </w:numPr>
        <w:bidi w:val="0"/>
        <w:ind w:left="0" w:hanging="0"/>
        <w:jc w:val="left"/>
        <w:rPr/>
      </w:pPr>
      <w:r>
        <w:rPr/>
      </w:r>
      <w:r>
        <w:br w:type="page"/>
      </w:r>
    </w:p>
    <w:p>
      <w:pPr>
        <w:pStyle w:val="Ttulo1"/>
        <w:numPr>
          <w:ilvl w:val="0"/>
          <w:numId w:val="3"/>
        </w:numPr>
        <w:bidi w:val="0"/>
        <w:jc w:val="left"/>
        <w:rPr/>
      </w:pPr>
      <w:bookmarkStart w:id="9" w:name="__RefHeading___Toc216_3670186589"/>
      <w:bookmarkEnd w:id="9"/>
      <w:r>
        <w:rPr/>
        <w:t>Modelo de datos</w:t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6120130" cy="334518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 w:ascii="Liberation Sans" w:hAnsi="Liberation Sans"/>
          <w:b/>
          <w:bCs/>
          <w:sz w:val="28"/>
          <w:szCs w:val="28"/>
        </w:rPr>
      </w:r>
    </w:p>
    <w:p>
      <w:pPr>
        <w:pStyle w:val="Ttulo1"/>
        <w:numPr>
          <w:ilvl w:val="0"/>
          <w:numId w:val="3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s-ES" w:eastAsia="zh-CN" w:bidi="hi-IN"/>
        </w:rPr>
      </w:pPr>
      <w:bookmarkStart w:id="10" w:name="__RefHeading___Toc263_1116465211"/>
      <w:bookmarkEnd w:id="10"/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s-ES" w:eastAsia="zh-CN" w:bidi="hi-IN"/>
        </w:rPr>
        <w:t>Definiciones y especificación de requisitos</w:t>
      </w:r>
    </w:p>
    <w:p>
      <w:pPr>
        <w:pStyle w:val="Cuerpodetexto"/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s-ES" w:eastAsia="zh-CN" w:bidi="hi-IN"/>
        </w:rPr>
      </w:r>
    </w:p>
    <w:p>
      <w:pPr>
        <w:pStyle w:val="Ttulo2"/>
        <w:numPr>
          <w:ilvl w:val="1"/>
          <w:numId w:val="2"/>
        </w:numPr>
        <w:rPr/>
      </w:pPr>
      <w:bookmarkStart w:id="11" w:name="__RefHeading___Toc268_1116465211"/>
      <w:bookmarkEnd w:id="11"/>
      <w:r>
        <w:rPr/>
        <w:t>Definición general</w:t>
      </w:r>
    </w:p>
    <w:p>
      <w:pPr>
        <w:pStyle w:val="Cuerpodetexto"/>
        <w:jc w:val="both"/>
        <w:rPr/>
      </w:pPr>
      <w:r>
        <w:rPr/>
        <w:t>Realización de una aplicación para gestionar los contactos de los trabajadores de una empresa con el departamento de informática mediante la apertura y seguimiento de tickets de petición de trabajo.</w:t>
      </w:r>
    </w:p>
    <w:p>
      <w:pPr>
        <w:pStyle w:val="Cuerpodetexto"/>
        <w:jc w:val="both"/>
        <w:rPr/>
      </w:pPr>
      <w:r>
        <w:rPr/>
        <w:t xml:space="preserve">El programa dispondrá de diferentes </w:t>
      </w: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 xml:space="preserve">tipos de usuario </w:t>
      </w:r>
      <w:r>
        <w:rPr/>
        <w:t>(básico, gestor, técnico y administrador) y tendrán acceso a diferentes funciones derivadas de esto.</w:t>
      </w:r>
    </w:p>
    <w:p>
      <w:pPr>
        <w:pStyle w:val="Cuerpodetexto"/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2" w:name="__RefHeading___Toc270_1116465211"/>
      <w:bookmarkEnd w:id="12"/>
      <w:r>
        <w:rPr/>
        <w:t>Especificaciones de requisitos</w:t>
      </w:r>
    </w:p>
    <w:p>
      <w:pPr>
        <w:pStyle w:val="Cuerpodetexto"/>
        <w:jc w:val="both"/>
        <w:rPr/>
      </w:pPr>
      <w:r>
        <w:rPr>
          <w:u w:val="none"/>
        </w:rPr>
        <w:t>El objetivo principal del sistema de ticketing es servir como medio de comunicación entre trabajadores de la empresa y el departamento de IT. En l</w:t>
      </w:r>
      <w:r>
        <w:rPr>
          <w:rFonts w:eastAsia="Noto Serif CJK SC" w:cs="Lohit Devanagari"/>
          <w:color w:val="auto"/>
          <w:kern w:val="2"/>
          <w:sz w:val="24"/>
          <w:szCs w:val="24"/>
          <w:u w:val="none"/>
          <w:lang w:val="es-ES" w:eastAsia="zh-CN" w:bidi="hi-IN"/>
        </w:rPr>
        <w:t>os tickets</w:t>
      </w:r>
      <w:r>
        <w:rPr>
          <w:u w:val="none"/>
        </w:rPr>
        <w:t xml:space="preserve"> deben recogerse las necesidades, problemas o solicitudes de los usuarios y permitir el seguimiento de estas desde el mismo sistema.</w:t>
      </w:r>
    </w:p>
    <w:p>
      <w:pPr>
        <w:pStyle w:val="Cuerpodetexto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u w:val="none"/>
          <w:lang w:val="es-ES" w:eastAsia="zh-CN" w:bidi="hi-IN"/>
        </w:rPr>
        <w:t>Los tickets abiertos deben tener carácter contractual y el departamento de IT debe comprometerse a buscar soluciones a los problemas recibidos.</w:t>
      </w:r>
    </w:p>
    <w:p>
      <w:pPr>
        <w:pStyle w:val="Cuerpodetexto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u w:val="none"/>
          <w:lang w:val="es-ES" w:eastAsia="zh-CN" w:bidi="hi-IN"/>
        </w:rPr>
      </w:r>
      <w:r>
        <w:br w:type="page"/>
      </w:r>
    </w:p>
    <w:p>
      <w:pPr>
        <w:pStyle w:val="Ttulo2"/>
        <w:numPr>
          <w:ilvl w:val="1"/>
          <w:numId w:val="2"/>
        </w:numPr>
        <w:rPr/>
      </w:pPr>
      <w:bookmarkStart w:id="13" w:name="__RefHeading___Toc272_1116465211"/>
      <w:bookmarkEnd w:id="13"/>
      <w:r>
        <w:rPr/>
        <w:t>Procedimientos de desarrollo</w:t>
      </w:r>
    </w:p>
    <w:p>
      <w:pPr>
        <w:pStyle w:val="Cuerpodetexto"/>
        <w:rPr/>
      </w:pPr>
      <w:r>
        <w:rPr/>
        <w:t>El modelo de desarrollo será en cascada con retroalimentación</w:t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608330</wp:posOffset>
            </wp:positionH>
            <wp:positionV relativeFrom="paragraph">
              <wp:posOffset>114935</wp:posOffset>
            </wp:positionV>
            <wp:extent cx="4903470" cy="364299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r>
        <w:rPr/>
      </w:r>
    </w:p>
    <w:p>
      <w:pPr>
        <w:pStyle w:val="Ttulo2"/>
        <w:numPr>
          <w:ilvl w:val="0"/>
          <w:numId w:val="0"/>
        </w:numPr>
        <w:ind w:left="0"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4" w:name="__RefHeading___Toc274_1116465211"/>
      <w:bookmarkEnd w:id="14"/>
      <w:r>
        <w:rPr/>
        <w:t xml:space="preserve">Procedimientos de </w:t>
      </w: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s-ES" w:eastAsia="zh-CN" w:bidi="hi-IN"/>
        </w:rPr>
        <w:t>instalación y prueba</w:t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u w:val="none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u w:val="none"/>
          <w:lang w:val="es-ES" w:eastAsia="zh-CN" w:bidi="hi-IN"/>
        </w:rPr>
      </w:r>
    </w:p>
    <w:p>
      <w:pPr>
        <w:pStyle w:val="Ttulo1"/>
        <w:numPr>
          <w:ilvl w:val="0"/>
          <w:numId w:val="3"/>
        </w:numPr>
        <w:bidi w:val="0"/>
        <w:spacing w:before="0" w:after="140"/>
        <w:jc w:val="left"/>
        <w:rPr/>
      </w:pPr>
      <w:bookmarkStart w:id="15" w:name="__RefHeading___Toc631_1116465211"/>
      <w:bookmarkEnd w:id="15"/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s-ES" w:eastAsia="zh-CN" w:bidi="hi-IN"/>
        </w:rPr>
        <w:t>Arquitectura del sistema</w:t>
      </w:r>
    </w:p>
    <w:p>
      <w:pPr>
        <w:pStyle w:val="Ttulo2"/>
        <w:numPr>
          <w:ilvl w:val="1"/>
          <w:numId w:val="2"/>
        </w:numPr>
        <w:rPr/>
      </w:pPr>
      <w:bookmarkStart w:id="16" w:name="__RefHeading___Toc633_1116465211"/>
      <w:bookmarkEnd w:id="16"/>
      <w:r>
        <w:rPr/>
        <w:t>Descripción jerárquica</w:t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7150" cy="371157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Ttulo2"/>
        <w:numPr>
          <w:ilvl w:val="1"/>
          <w:numId w:val="2"/>
        </w:numPr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bookmarkStart w:id="17" w:name="__RefHeading___Toc280_1116465211"/>
      <w:bookmarkEnd w:id="17"/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s-ES" w:eastAsia="zh-CN" w:bidi="hi-IN"/>
        </w:rPr>
        <w:t>Diagrama de módulos</w:t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495300</wp:posOffset>
            </wp:positionH>
            <wp:positionV relativeFrom="paragraph">
              <wp:posOffset>-43180</wp:posOffset>
            </wp:positionV>
            <wp:extent cx="4946650" cy="401193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Ttulo2"/>
        <w:numPr>
          <w:ilvl w:val="1"/>
          <w:numId w:val="2"/>
        </w:numPr>
        <w:rPr/>
      </w:pPr>
      <w:bookmarkStart w:id="18" w:name="__RefHeading___Toc282_1116465211"/>
      <w:bookmarkEnd w:id="18"/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s-ES" w:eastAsia="zh-CN" w:bidi="hi-IN"/>
        </w:rPr>
        <w:t>Descripción individual de los módulos</w:t>
      </w:r>
    </w:p>
    <w:p>
      <w:pPr>
        <w:pStyle w:val="Cuerpodetexto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Abrir incidencia: Permite realizar la apertura de una incidencia en el sistema.</w:t>
      </w:r>
    </w:p>
    <w:p>
      <w:pPr>
        <w:pStyle w:val="Cuerpodetexto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Consultar sus incidencias: Permite ver un listado de las incidencias propias.</w:t>
      </w:r>
    </w:p>
    <w:p>
      <w:pPr>
        <w:pStyle w:val="Cuerpodetexto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Consultar incidencias: Permite a un gestor, técnico o administrador, ver todas las incidencias.</w:t>
      </w:r>
    </w:p>
    <w:p>
      <w:pPr>
        <w:pStyle w:val="Cuerpodetexto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Cerrar incidencia: Permite cerrar incidencias, por parte del usuario o los técnicos.</w:t>
      </w:r>
    </w:p>
    <w:p>
      <w:pPr>
        <w:pStyle w:val="Cuerpodetexto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Asignar incidencia: Permite al gestor, asignar las incidencias a un técnico en concreto.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Cambiar estado a incidencia: Permite modificar el estado de una incidencia.</w:t>
      </w:r>
    </w:p>
    <w:p>
      <w:pPr>
        <w:pStyle w:val="Cuerpodetex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 xml:space="preserve">Modificar tipo de usuario: permite al administrador otorgar permisos de gestor o técnico a los </w:t>
        <w:tab/>
        <w:tab/>
        <w:t>usuarios básicos.</w:t>
      </w:r>
    </w:p>
    <w:p>
      <w:pPr>
        <w:pStyle w:val="Cuerpodetexto"/>
        <w:rPr/>
      </w:pPr>
      <w:r>
        <w:rPr/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Ttulo2"/>
        <w:numPr>
          <w:ilvl w:val="1"/>
          <w:numId w:val="2"/>
        </w:numPr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bookmarkStart w:id="19" w:name="__RefHeading___Toc284_1116465211"/>
      <w:bookmarkEnd w:id="19"/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s-ES" w:eastAsia="zh-CN" w:bidi="hi-IN"/>
        </w:rPr>
        <w:t>Dependencias externas</w:t>
      </w:r>
    </w:p>
    <w:p>
      <w:pPr>
        <w:pStyle w:val="Cuerpodetexto"/>
        <w:jc w:val="both"/>
        <w:rPr/>
      </w:pPr>
      <w:r>
        <w:rPr/>
        <w:t>En este caso, las dependencias externas se compondrán básicamente en la distribuidora de internet que de servicio para que la aplicación tenga un funcionamiento adecuado y constante, también habrá que tener en cuenta que el funcionamiento de los equipos de trabajo sea el correcto para la ejecución software.</w:t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Cuerpodetexto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Ttulo1"/>
        <w:numPr>
          <w:ilvl w:val="0"/>
          <w:numId w:val="3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s-ES" w:eastAsia="zh-CN" w:bidi="hi-IN"/>
        </w:rPr>
      </w:pPr>
      <w:bookmarkStart w:id="20" w:name="__RefHeading___Toc637_1116465211"/>
      <w:bookmarkEnd w:id="20"/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s-ES" w:eastAsia="zh-CN" w:bidi="hi-IN"/>
        </w:rPr>
        <w:t>Diseño del modelo de datos</w:t>
      </w:r>
    </w:p>
    <w:p>
      <w:pPr>
        <w:pStyle w:val="Cuerpodetexto"/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s-ES" w:eastAsia="zh-CN" w:bidi="hi-IN"/>
        </w:rPr>
      </w:r>
    </w:p>
    <w:p>
      <w:pPr>
        <w:pStyle w:val="Cuerpodetexto"/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s-ES" w:eastAsia="zh-CN" w:bidi="hi-IN"/>
        </w:rPr>
      </w:r>
    </w:p>
    <w:p>
      <w:pPr>
        <w:pStyle w:val="Ttulo1"/>
        <w:numPr>
          <w:ilvl w:val="0"/>
          <w:numId w:val="3"/>
        </w:numPr>
        <w:bidi w:val="0"/>
        <w:spacing w:before="0" w:after="140"/>
        <w:jc w:val="left"/>
        <w:rPr/>
      </w:pPr>
      <w:bookmarkStart w:id="21" w:name="__RefHeading___Toc639_1116465211"/>
      <w:bookmarkEnd w:id="21"/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s-ES" w:eastAsia="zh-CN" w:bidi="hi-IN"/>
        </w:rPr>
        <w:t>Descripción de procesos y servicios</w:t>
      </w:r>
    </w:p>
    <w:sectPr>
      <w:footerReference w:type="default" r:id="rId8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bidi w:val="0"/>
      <w:spacing w:before="0" w:after="14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  <w:r>
      <w:rPr/>
      <w:tab/>
      <w:tab/>
      <w:tab/>
      <w:tab/>
      <w:t>Andrés Villalba, Cristian Peter, Cristina Tomás y Javier González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b/>
      <w:bCs/>
      <w:sz w:val="36"/>
      <w:szCs w:val="36"/>
      <w:u w:val="single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b/>
      <w:bCs/>
      <w:i/>
      <w:sz w:val="28"/>
      <w:szCs w:val="28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  <w:u w:val="double"/>
    </w:rPr>
  </w:style>
  <w:style w:type="paragraph" w:styleId="Ttulodelndice">
    <w:name w:val="Index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Ttulodelndice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Sumario3">
    <w:name w:val="TOC 3"/>
    <w:basedOn w:val="Ndice"/>
    <w:pPr>
      <w:tabs>
        <w:tab w:val="clear" w:pos="643"/>
        <w:tab w:val="right" w:pos="9638" w:leader="dot"/>
      </w:tabs>
      <w:ind w:left="566" w:right="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Sumario1">
    <w:name w:val="TOC 1"/>
    <w:basedOn w:val="Ndice"/>
    <w:pPr>
      <w:tabs>
        <w:tab w:val="clear" w:pos="643"/>
        <w:tab w:val="right" w:pos="9638" w:leader="dot"/>
      </w:tabs>
      <w:ind w:left="0" w:hanging="0"/>
    </w:pPr>
    <w:rPr/>
  </w:style>
  <w:style w:type="paragraph" w:styleId="Sumario2">
    <w:name w:val="TOC 2"/>
    <w:basedOn w:val="Ndice"/>
    <w:pPr>
      <w:tabs>
        <w:tab w:val="clear" w:pos="643"/>
        <w:tab w:val="right" w:pos="9638" w:leader="dot"/>
      </w:tabs>
      <w:ind w:left="283" w:hanging="0"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2828</TotalTime>
  <Application>LibreOffice/6.4.7.2$Linux_X86_64 LibreOffice_project/40$Build-2</Application>
  <Pages>7</Pages>
  <Words>579</Words>
  <Characters>3427</Characters>
  <CharactersWithSpaces>4016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2022-12-09T15:27:28Z</dcterms:created>
  <dc:creator/>
  <dc:description/>
  <dc:language>es-ES</dc:language>
  <cp:lastModifiedBy/>
  <dcterms:modified xsi:type="dcterms:W3CDTF">2023-01-12T17:00:59Z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