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40"/>
          <w:szCs w:val="40"/>
        </w:rPr>
        <w:t xml:space="preserve">Manual de digitizare telc Deutsch B2</w:t>
      </w:r>
    </w:p>
    <w:p>
      <w:pPr>
        <w:spacing w:after="360"/>
        <w:jc w:val="center"/>
      </w:pPr>
      <w:r>
        <w:rPr>
          <w:rFonts w:ascii="Calibri" w:cs="Calibri" w:eastAsia="Calibri" w:hAnsi="Calibri"/>
          <w:i/>
          <w:iCs/>
          <w:color w:val="595959"/>
          <w:sz w:val="24"/>
          <w:szCs w:val="24"/>
        </w:rPr>
        <w:t xml:space="preserve">Documentatie de proces — generarea documentelor bilingve germana–romana</w:t>
      </w:r>
    </w:p>
    <w:p>
      <w:pPr>
        <w:pStyle w:val="Heading1"/>
        <w:spacing w:after="120" w:before="280"/>
      </w:pPr>
      <w:r>
        <w:rPr>
          <w:rFonts w:ascii="Calibri" w:cs="Calibri" w:eastAsia="Calibri" w:hAnsi="Calibri"/>
          <w:b/>
          <w:bCs/>
          <w:color w:val="1F3864"/>
          <w:sz w:val="28"/>
          <w:szCs w:val="28"/>
        </w:rPr>
        <w:t xml:space="preserve">1. Scopul proiectului</w:t>
      </w:r>
    </w:p>
    <w:p>
      <w:pPr>
        <w:spacing w:after="120"/>
      </w:pPr>
      <w:r>
        <w:rPr>
          <w:rFonts w:ascii="Calibri" w:cs="Calibri" w:eastAsia="Calibri" w:hAnsi="Calibri"/>
          <w:sz w:val="22"/>
          <w:szCs w:val="22"/>
        </w:rPr>
        <w:t xml:space="preserve">Proiectul transforma paginile manualului de pregatire pentru examenul telc Deutsch B2 (Dagmar Giersberg, „Prüfung Express", editia 2021) in documente Word bilingve germana–romana. Fiecare document este un tabel cu doua coloane egale: in stanga textul german original, in dreapta traducerea in romana, propozitie cu propozitie.</w:t>
      </w:r>
    </w:p>
    <w:p>
      <w:pPr>
        <w:spacing w:after="120"/>
      </w:pPr>
      <w:r>
        <w:rPr>
          <w:rFonts w:ascii="Calibri" w:cs="Calibri" w:eastAsia="Calibri" w:hAnsi="Calibri"/>
          <w:sz w:val="22"/>
          <w:szCs w:val="22"/>
        </w:rPr>
        <w:t xml:space="preserve">Intregul flux este condus de un skill reutilizabil, telc-bilingual-docx, care contine sablonul canonic de generare, regulile de traducere si dictionarul de termeni de examen. Documentele rezultate servesc la studiul individual: cititorul poate urmari originalul si traducerea aliniate, randul corespunzator fiind mereu vizibil alaturi.</w:t>
      </w:r>
    </w:p>
    <w:p>
      <w:pPr>
        <w:pStyle w:val="Heading1"/>
        <w:spacing w:after="120" w:before="280"/>
      </w:pPr>
      <w:r>
        <w:rPr>
          <w:rFonts w:ascii="Calibri" w:cs="Calibri" w:eastAsia="Calibri" w:hAnsi="Calibri"/>
          <w:b/>
          <w:bCs/>
          <w:color w:val="1F3864"/>
          <w:sz w:val="28"/>
          <w:szCs w:val="28"/>
        </w:rPr>
        <w:t xml:space="preserve">2. Mediul de lucru</w:t>
      </w:r>
    </w:p>
    <w:p>
      <w:pPr>
        <w:spacing w:after="120"/>
      </w:pPr>
      <w:r>
        <w:rPr>
          <w:rFonts w:ascii="Calibri" w:cs="Calibri" w:eastAsia="Calibri" w:hAnsi="Calibri"/>
          <w:sz w:val="22"/>
          <w:szCs w:val="22"/>
        </w:rPr>
        <w:t xml:space="preserve">Procesul foloseste un set minimal de unelte, fiecare cu un rol clar:</w:t>
      </w:r>
    </w:p>
    <w:p>
      <w:pPr>
        <w:pStyle w:val="ListParagraph"/>
        <w:numPr>
          <w:ilvl w:val="0"/>
          <w:numId w:val="1"/>
        </w:numPr>
        <w:spacing w:after="40"/>
      </w:pPr>
      <w:r>
        <w:rPr>
          <w:rFonts w:ascii="Calibri" w:cs="Calibri" w:eastAsia="Calibri" w:hAnsi="Calibri"/>
          <w:sz w:val="22"/>
          <w:szCs w:val="22"/>
        </w:rPr>
        <w:t xml:space="preserve">Node.js + pachetul docx (npm) — genereaza fisierul .docx final. Pachetul este instalat global.</w:t>
      </w:r>
    </w:p>
    <w:p>
      <w:pPr>
        <w:pStyle w:val="ListParagraph"/>
        <w:numPr>
          <w:ilvl w:val="0"/>
          <w:numId w:val="1"/>
        </w:numPr>
        <w:spacing w:after="40"/>
      </w:pPr>
      <w:r>
        <w:rPr>
          <w:rFonts w:ascii="Calibri" w:cs="Calibri" w:eastAsia="Calibri" w:hAnsi="Calibri"/>
          <w:sz w:val="22"/>
          <w:szCs w:val="22"/>
        </w:rPr>
        <w:t xml:space="preserve">Python 3 + PyMuPDF (modulul fitz) — extrage textul si randeaza imaginile paginilor PDF.</w:t>
      </w:r>
    </w:p>
    <w:p>
      <w:pPr>
        <w:pStyle w:val="ListParagraph"/>
        <w:numPr>
          <w:ilvl w:val="0"/>
          <w:numId w:val="1"/>
        </w:numPr>
        <w:spacing w:after="40"/>
      </w:pPr>
      <w:r>
        <w:rPr>
          <w:rFonts w:ascii="Calibri" w:cs="Calibri" w:eastAsia="Calibri" w:hAnsi="Calibri"/>
          <w:sz w:val="22"/>
          <w:szCs w:val="22"/>
        </w:rPr>
        <w:t xml:space="preserve">pdftotext (poppler) — extragere rapida de text, folosita cu optiunea de codare UTF-8.</w:t>
      </w:r>
    </w:p>
    <w:p>
      <w:pPr>
        <w:pStyle w:val="ListParagraph"/>
        <w:numPr>
          <w:ilvl w:val="0"/>
          <w:numId w:val="1"/>
        </w:numPr>
        <w:spacing w:after="40"/>
      </w:pPr>
      <w:r>
        <w:rPr>
          <w:rFonts w:ascii="Calibri" w:cs="Calibri" w:eastAsia="Calibri" w:hAnsi="Calibri"/>
          <w:sz w:val="22"/>
          <w:szCs w:val="22"/>
        </w:rPr>
        <w:t xml:space="preserve">LibreOffice Writer — deschiderea si inspectia vizuala a documentelor generate.</w:t>
      </w:r>
    </w:p>
    <w:p>
      <w:pPr>
        <w:spacing w:after="120"/>
      </w:pPr>
      <w:r>
        <w:rPr>
          <w:rFonts w:ascii="Calibri" w:cs="Calibri" w:eastAsia="Calibri" w:hAnsi="Calibri"/>
          <w:b/>
          <w:bCs/>
          <w:i w:val="false"/>
          <w:iCs w:val="false"/>
          <w:sz w:val="22"/>
          <w:szCs w:val="22"/>
        </w:rPr>
        <w:t xml:space="preserve">Nota importanta: </w:t>
      </w:r>
      <w:r>
        <w:rPr>
          <w:rFonts w:ascii="Calibri" w:cs="Calibri" w:eastAsia="Calibri" w:hAnsi="Calibri"/>
          <w:b w:val="false"/>
          <w:bCs w:val="false"/>
          <w:i w:val="false"/>
          <w:iCs w:val="false"/>
          <w:sz w:val="22"/>
          <w:szCs w:val="22"/>
        </w:rPr>
        <w:t xml:space="preserve">pachetul docx fiind instalat global, scripturile Node trebuie rulate cu variabila NODE_PATH setata catre folderul global npm, altfel apare eroarea „Cannot find module docx".</w:t>
      </w:r>
    </w:p>
    <w:p>
      <w:pPr>
        <w:pStyle w:val="Heading1"/>
        <w:spacing w:after="120" w:before="280"/>
      </w:pPr>
      <w:r>
        <w:rPr>
          <w:rFonts w:ascii="Calibri" w:cs="Calibri" w:eastAsia="Calibri" w:hAnsi="Calibri"/>
          <w:b/>
          <w:bCs/>
          <w:color w:val="1F3864"/>
          <w:sz w:val="28"/>
          <w:szCs w:val="28"/>
        </w:rPr>
        <w:t xml:space="preserve">3. Arhitectura pipeline-ului</w:t>
      </w:r>
    </w:p>
    <w:p>
      <w:pPr>
        <w:spacing w:after="120"/>
      </w:pPr>
      <w:r>
        <w:rPr>
          <w:rFonts w:ascii="Calibri" w:cs="Calibri" w:eastAsia="Calibri" w:hAnsi="Calibri"/>
          <w:sz w:val="22"/>
          <w:szCs w:val="22"/>
        </w:rPr>
        <w:t xml:space="preserve">Procesul are cinci pasi, in ordine fixa. Rezultatul fiecarui pas alimenteaza pasul urmator:</w:t>
      </w:r>
    </w:p>
    <w:p>
      <w:pPr>
        <w:shd w:fill="F2F2F2" w:val="clear"/>
        <w:spacing w:after="0" w:before="40"/>
      </w:pPr>
      <w:r>
        <w:rPr>
          <w:rFonts w:ascii="Consolas" w:cs="Consolas" w:eastAsia="Consolas" w:hAnsi="Consolas"/>
          <w:sz w:val="18"/>
          <w:szCs w:val="18"/>
        </w:rPr>
        <w:t xml:space="preserve">Extragere  -&gt;  Corectare OCR  -&gt;  Generare .docx  -&gt;  Fix XML  -&gt;  Validare</w:t>
      </w:r>
    </w:p>
    <w:p>
      <w:pPr>
        <w:shd w:fill="F2F2F2" w:val="clear"/>
        <w:spacing w:after="140" w:before="0"/>
      </w:pPr>
      <w:r>
        <w:rPr>
          <w:rFonts w:ascii="Consolas" w:cs="Consolas" w:eastAsia="Consolas" w:hAnsi="Consolas"/>
          <w:sz w:val="18"/>
          <w:szCs w:val="18"/>
        </w:rPr>
        <w:t xml:space="preserve">(extrage.py)   (text vs imagine)   (script Node)      (fix.py)     (valid.py)</w:t>
      </w:r>
    </w:p>
    <w:p>
      <w:pPr>
        <w:spacing w:after="120"/>
      </w:pPr>
      <w:r>
        <w:rPr>
          <w:rFonts w:ascii="Calibri" w:cs="Calibri" w:eastAsia="Calibri" w:hAnsi="Calibri"/>
          <w:sz w:val="22"/>
          <w:szCs w:val="22"/>
        </w:rPr>
        <w:t xml:space="preserve">Pasii 2 (corectarea OCR) si 4 (fix-ul XML) sunt obligatorii: primul asigura fidelitatea fata de manual, al doilea asigura ca tabelul poate fi selectat integral in Word.</w:t>
      </w:r>
    </w:p>
    <w:p>
      <w:pPr>
        <w:pStyle w:val="Heading1"/>
        <w:spacing w:after="120" w:before="280"/>
      </w:pPr>
      <w:r>
        <w:rPr>
          <w:rFonts w:ascii="Calibri" w:cs="Calibri" w:eastAsia="Calibri" w:hAnsi="Calibri"/>
          <w:b/>
          <w:bCs/>
          <w:color w:val="1F3864"/>
          <w:sz w:val="28"/>
          <w:szCs w:val="28"/>
        </w:rPr>
        <w:t xml:space="preserve">4. Pasul 1 — Extragerea continutului</w:t>
      </w:r>
    </w:p>
    <w:p>
      <w:pPr>
        <w:spacing w:after="120"/>
      </w:pPr>
      <w:r>
        <w:rPr>
          <w:rFonts w:ascii="Calibri" w:cs="Calibri" w:eastAsia="Calibri" w:hAnsi="Calibri"/>
          <w:sz w:val="22"/>
          <w:szCs w:val="22"/>
        </w:rPr>
        <w:t xml:space="preserve">Scriptul extrage.py primeste un interval de pagini si scrie, pentru fiecare pagina, doua fisiere in subfolderul pagini_extrase/: textul brut (.txt) si imaginea paginii la 150 dpi (.png).</w:t>
      </w:r>
    </w:p>
    <w:p>
      <w:pPr>
        <w:shd w:fill="F2F2F2" w:val="clear"/>
        <w:spacing w:after="0" w:before="40"/>
      </w:pPr>
      <w:r>
        <w:rPr>
          <w:rFonts w:ascii="Consolas" w:cs="Consolas" w:eastAsia="Consolas" w:hAnsi="Consolas"/>
          <w:sz w:val="18"/>
          <w:szCs w:val="18"/>
        </w:rPr>
        <w:t xml:space="preserve"># un interval de pagini</w:t>
      </w:r>
    </w:p>
    <w:p>
      <w:pPr>
        <w:shd w:fill="F2F2F2" w:val="clear"/>
        <w:spacing w:after="0" w:before="0"/>
      </w:pPr>
      <w:r>
        <w:rPr>
          <w:rFonts w:ascii="Consolas" w:cs="Consolas" w:eastAsia="Consolas" w:hAnsi="Consolas"/>
          <w:sz w:val="18"/>
          <w:szCs w:val="18"/>
        </w:rPr>
        <w:t xml:space="preserve">python extrage.py 14-19</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o singura pagina</w:t>
      </w:r>
    </w:p>
    <w:p>
      <w:pPr>
        <w:shd w:fill="F2F2F2" w:val="clear"/>
        <w:spacing w:after="140" w:before="0"/>
      </w:pPr>
      <w:r>
        <w:rPr>
          <w:rFonts w:ascii="Consolas" w:cs="Consolas" w:eastAsia="Consolas" w:hAnsi="Consolas"/>
          <w:sz w:val="18"/>
          <w:szCs w:val="18"/>
        </w:rPr>
        <w:t xml:space="preserve">python extrage.py 18</w:t>
      </w:r>
    </w:p>
    <w:p>
      <w:pPr>
        <w:spacing w:after="120"/>
      </w:pPr>
      <w:r>
        <w:rPr>
          <w:rFonts w:ascii="Calibri" w:cs="Calibri" w:eastAsia="Calibri" w:hAnsi="Calibri"/>
          <w:sz w:val="22"/>
          <w:szCs w:val="22"/>
        </w:rPr>
        <w:t xml:space="preserve">Rezultatul, pentru fiecare pagina N: pagini_extrase/pagina_NN.txt si pagini_extrase/pagina_NN.png. Numerele se refera la paginile din fisierul PDF.</w:t>
      </w:r>
    </w:p>
    <w:p>
      <w:pPr>
        <w:pStyle w:val="Heading1"/>
        <w:spacing w:after="120" w:before="280"/>
      </w:pPr>
      <w:r>
        <w:rPr>
          <w:rFonts w:ascii="Calibri" w:cs="Calibri" w:eastAsia="Calibri" w:hAnsi="Calibri"/>
          <w:b/>
          <w:bCs/>
          <w:color w:val="1F3864"/>
          <w:sz w:val="28"/>
          <w:szCs w:val="28"/>
        </w:rPr>
        <w:t xml:space="preserve">5. Pasul 2 — Corectarea textului OCR</w:t>
      </w:r>
    </w:p>
    <w:p>
      <w:pPr>
        <w:spacing w:after="120"/>
      </w:pPr>
      <w:r>
        <w:rPr>
          <w:rFonts w:ascii="Calibri" w:cs="Calibri" w:eastAsia="Calibri" w:hAnsi="Calibri"/>
          <w:sz w:val="22"/>
          <w:szCs w:val="22"/>
        </w:rPr>
        <w:t xml:space="preserve">Manualul este scanat, deci textul extras provine din OCR si trebuie verificat. Compararea textului cu imaginea paginii nu este optionala, ci o etapa obligatorie a procesului.</w:t>
      </w:r>
    </w:p>
    <w:p>
      <w:pPr>
        <w:spacing w:after="120"/>
      </w:pPr>
      <w:r>
        <w:rPr>
          <w:rFonts w:ascii="Calibri" w:cs="Calibri" w:eastAsia="Calibri" w:hAnsi="Calibri"/>
          <w:sz w:val="22"/>
          <w:szCs w:val="22"/>
        </w:rPr>
        <w:t xml:space="preserve">Procedura: se citeste imaginea pagini_extrase/pagina_NN.png si se confrunta fiecare pasaj cu fisierul .txt, inainte de traducere. Acolo unde un detaliu este neclar (cifre, nume proprii, varste), se randeaza o decupare marita a zonei respective din imagine, pentru certitudine.</w:t>
      </w:r>
    </w:p>
    <w:p>
      <w:pPr>
        <w:spacing w:after="120"/>
      </w:pPr>
      <w:r>
        <w:rPr>
          <w:rFonts w:ascii="Calibri" w:cs="Calibri" w:eastAsia="Calibri" w:hAnsi="Calibri"/>
          <w:sz w:val="22"/>
          <w:szCs w:val="22"/>
        </w:rPr>
        <w:t xml:space="preserve">Categorii de aspecte verificate la confruntare:</w:t>
      </w:r>
    </w:p>
    <w:p>
      <w:pPr>
        <w:pStyle w:val="ListParagraph"/>
        <w:numPr>
          <w:ilvl w:val="0"/>
          <w:numId w:val="1"/>
        </w:numPr>
        <w:spacing w:after="40"/>
      </w:pPr>
      <w:r>
        <w:rPr>
          <w:rFonts w:ascii="Calibri" w:cs="Calibri" w:eastAsia="Calibri" w:hAnsi="Calibri"/>
          <w:sz w:val="22"/>
          <w:szCs w:val="22"/>
        </w:rPr>
        <w:t xml:space="preserve">Ordinea de citire a textelor asezate pe doua coloane.</w:t>
      </w:r>
    </w:p>
    <w:p>
      <w:pPr>
        <w:pStyle w:val="ListParagraph"/>
        <w:numPr>
          <w:ilvl w:val="0"/>
          <w:numId w:val="1"/>
        </w:numPr>
        <w:spacing w:after="40"/>
      </w:pPr>
      <w:r>
        <w:rPr>
          <w:rFonts w:ascii="Calibri" w:cs="Calibri" w:eastAsia="Calibri" w:hAnsi="Calibri"/>
          <w:sz w:val="22"/>
          <w:szCs w:val="22"/>
        </w:rPr>
        <w:t xml:space="preserve">Numerotarea listelor si a pasilor.</w:t>
      </w:r>
    </w:p>
    <w:p>
      <w:pPr>
        <w:pStyle w:val="ListParagraph"/>
        <w:numPr>
          <w:ilvl w:val="0"/>
          <w:numId w:val="1"/>
        </w:numPr>
        <w:spacing w:after="40"/>
      </w:pPr>
      <w:r>
        <w:rPr>
          <w:rFonts w:ascii="Calibri" w:cs="Calibri" w:eastAsia="Calibri" w:hAnsi="Calibri"/>
          <w:sz w:val="22"/>
          <w:szCs w:val="22"/>
        </w:rPr>
        <w:t xml:space="preserve">Cifrele si literele usor de confundat, numele proprii si varstele.</w:t>
      </w:r>
    </w:p>
    <w:p>
      <w:pPr>
        <w:pStyle w:val="ListParagraph"/>
        <w:numPr>
          <w:ilvl w:val="0"/>
          <w:numId w:val="1"/>
        </w:numPr>
        <w:spacing w:after="40"/>
      </w:pPr>
      <w:r>
        <w:rPr>
          <w:rFonts w:ascii="Calibri" w:cs="Calibri" w:eastAsia="Calibri" w:hAnsi="Calibri"/>
          <w:sz w:val="22"/>
          <w:szCs w:val="22"/>
        </w:rPr>
        <w:t xml:space="preserve">Cuvintele trunchiate la capat de rand si caracterele germane (ä ö ü ß).</w:t>
      </w:r>
    </w:p>
    <w:p>
      <w:pPr>
        <w:pStyle w:val="Heading1"/>
        <w:spacing w:after="120" w:before="280"/>
      </w:pPr>
      <w:r>
        <w:rPr>
          <w:rFonts w:ascii="Calibri" w:cs="Calibri" w:eastAsia="Calibri" w:hAnsi="Calibri"/>
          <w:b/>
          <w:bCs/>
          <w:color w:val="1F3864"/>
          <w:sz w:val="28"/>
          <w:szCs w:val="28"/>
        </w:rPr>
        <w:t xml:space="preserve">6. Pasul 3 — Generarea documentului bilingv</w:t>
      </w:r>
    </w:p>
    <w:p>
      <w:pPr>
        <w:spacing w:after="120"/>
      </w:pPr>
      <w:r>
        <w:rPr>
          <w:rFonts w:ascii="Calibri" w:cs="Calibri" w:eastAsia="Calibri" w:hAnsi="Calibri"/>
          <w:sz w:val="22"/>
          <w:szCs w:val="22"/>
        </w:rPr>
        <w:t xml:space="preserve">Pentru fiecare livrare se scrie un script Node care contine un tablou DATA cu randurile documentului. Fiecare intrare este fie un rand de continut, fie o eticheta de sectiune:</w:t>
      </w:r>
    </w:p>
    <w:p>
      <w:pPr>
        <w:shd w:fill="F2F2F2" w:val="clear"/>
        <w:spacing w:after="0" w:before="40"/>
      </w:pPr>
      <w:r>
        <w:rPr>
          <w:rFonts w:ascii="Consolas" w:cs="Consolas" w:eastAsia="Consolas" w:hAnsi="Consolas"/>
          <w:sz w:val="18"/>
          <w:szCs w:val="18"/>
        </w:rPr>
        <w:t xml:space="preserve">const DATA = [</w:t>
      </w:r>
    </w:p>
    <w:p>
      <w:pPr>
        <w:shd w:fill="F2F2F2" w:val="clear"/>
        <w:spacing w:after="0" w:before="0"/>
      </w:pPr>
      <w:r>
        <w:rPr>
          <w:rFonts w:ascii="Consolas" w:cs="Consolas" w:eastAsia="Consolas" w:hAnsi="Consolas"/>
          <w:sz w:val="18"/>
          <w:szCs w:val="18"/>
        </w:rPr>
        <w:t xml:space="preserve">  ['section', 'PAGINA 10 — Leseverstehen Teil 1'],</w:t>
      </w:r>
    </w:p>
    <w:p>
      <w:pPr>
        <w:shd w:fill="F2F2F2" w:val="clear"/>
        <w:spacing w:after="0" w:before="0"/>
      </w:pPr>
      <w:r>
        <w:rPr>
          <w:rFonts w:ascii="Consolas" w:cs="Consolas" w:eastAsia="Consolas" w:hAnsi="Consolas"/>
          <w:sz w:val="18"/>
          <w:szCs w:val="18"/>
        </w:rPr>
        <w:t xml:space="preserve">  ['row', 'Text german original', 'Traducere in romana'],</w:t>
      </w:r>
    </w:p>
    <w:p>
      <w:pPr>
        <w:shd w:fill="F2F2F2" w:val="clear"/>
        <w:spacing w:after="0" w:before="0"/>
      </w:pPr>
      <w:r>
        <w:rPr>
          <w:rFonts w:ascii="Consolas" w:cs="Consolas" w:eastAsia="Consolas" w:hAnsi="Consolas"/>
          <w:sz w:val="18"/>
          <w:szCs w:val="18"/>
        </w:rPr>
        <w:t xml:space="preserve">  ['row', 'A doua propozitie...', 'A doua propozitie tradusa...'],</w:t>
      </w:r>
    </w:p>
    <w:p>
      <w:pPr>
        <w:shd w:fill="F2F2F2" w:val="clear"/>
        <w:spacing w:after="140" w:before="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Scriptul foloseste un set de functii ajutatoare standard (parseRuns, contentRow, sectionRow, headerRow) care construiesc tabelul: un rand antet, randuri de continut pe doua coloane egale si randuri de sectiune evidentiate cu fundal gri. Pagina este de format Letter, tabelul are latimea 10800 (in unitati DXA), cu doua coloane de 5400 fiecare si asezare fixa a coloanelor.</w:t>
      </w:r>
    </w:p>
    <w:p>
      <w:pPr>
        <w:spacing w:after="120"/>
      </w:pPr>
      <w:r>
        <w:rPr>
          <w:rFonts w:ascii="Calibri" w:cs="Calibri" w:eastAsia="Calibri" w:hAnsi="Calibri"/>
          <w:sz w:val="22"/>
          <w:szCs w:val="22"/>
        </w:rPr>
        <w:t xml:space="preserve">Marcajul **text** in interiorul unui rand produce text ingrosat (bold) in ambele coloane — folosit pentru termeni specializati. Generarea propriu-zisa:</w:t>
      </w:r>
    </w:p>
    <w:p>
      <w:pPr>
        <w:shd w:fill="F2F2F2" w:val="clear"/>
        <w:spacing w:after="0" w:before="40"/>
      </w:pPr>
      <w:r>
        <w:rPr>
          <w:rFonts w:ascii="Consolas" w:cs="Consolas" w:eastAsia="Consolas" w:hAnsi="Consolas"/>
          <w:sz w:val="18"/>
          <w:szCs w:val="18"/>
        </w:rPr>
        <w:t xml:space="preserve"># docx este instalat global -&gt; NODE_PATH obligatoriu</w:t>
      </w:r>
    </w:p>
    <w:p>
      <w:pPr>
        <w:shd w:fill="F2F2F2" w:val="clear"/>
        <w:spacing w:after="140" w:before="0"/>
      </w:pPr>
      <w:r>
        <w:rPr>
          <w:rFonts w:ascii="Consolas" w:cs="Consolas" w:eastAsia="Consolas" w:hAnsi="Consolas"/>
          <w:sz w:val="18"/>
          <w:szCs w:val="18"/>
        </w:rPr>
        <w:t xml:space="preserve">NODE_PATH="$(npm root -g)" node script.js</w:t>
      </w:r>
    </w:p>
    <w:p>
      <w:pPr>
        <w:pStyle w:val="Heading1"/>
        <w:spacing w:after="120" w:before="280"/>
      </w:pPr>
      <w:r>
        <w:rPr>
          <w:rFonts w:ascii="Calibri" w:cs="Calibri" w:eastAsia="Calibri" w:hAnsi="Calibri"/>
          <w:b/>
          <w:bCs/>
          <w:color w:val="1F3864"/>
          <w:sz w:val="28"/>
          <w:szCs w:val="28"/>
        </w:rPr>
        <w:t xml:space="preserve">7. Pasul 4 — Fix XML (selectia tabelului in Word)</w:t>
      </w:r>
    </w:p>
    <w:p>
      <w:pPr>
        <w:spacing w:after="120"/>
      </w:pPr>
      <w:r>
        <w:rPr>
          <w:rFonts w:ascii="Calibri" w:cs="Calibri" w:eastAsia="Calibri" w:hAnsi="Calibri"/>
          <w:sz w:val="22"/>
          <w:szCs w:val="22"/>
        </w:rPr>
        <w:t xml:space="preserve">Dupa generare se aplica un fix XML care adauga atributul de indentare zero la tabel. Fara el, Word considera tabelul partial in afara zonei de text si nu permite selectia completa. Scriptul fix.py accepta numele fisierului ca argument si este idempotent (sare peste fisierele deja corectate):</w:t>
      </w:r>
    </w:p>
    <w:p>
      <w:pPr>
        <w:shd w:fill="F2F2F2" w:val="clear"/>
        <w:spacing w:after="140" w:before="40"/>
      </w:pPr>
      <w:r>
        <w:rPr>
          <w:rFonts w:ascii="Consolas" w:cs="Consolas" w:eastAsia="Consolas" w:hAnsi="Consolas"/>
          <w:sz w:val="18"/>
          <w:szCs w:val="18"/>
        </w:rPr>
        <w:t xml:space="preserve">python fix.py telc_B2_pagina_18.docx</w:t>
      </w:r>
    </w:p>
    <w:p>
      <w:pPr>
        <w:pStyle w:val="Heading1"/>
        <w:spacing w:after="120" w:before="280"/>
      </w:pPr>
      <w:r>
        <w:rPr>
          <w:rFonts w:ascii="Calibri" w:cs="Calibri" w:eastAsia="Calibri" w:hAnsi="Calibri"/>
          <w:b/>
          <w:bCs/>
          <w:color w:val="1F3864"/>
          <w:sz w:val="28"/>
          <w:szCs w:val="28"/>
        </w:rPr>
        <w:t xml:space="preserve">8. Pasul 5 — Validarea</w:t>
      </w:r>
    </w:p>
    <w:p>
      <w:pPr>
        <w:spacing w:after="120"/>
      </w:pPr>
      <w:r>
        <w:rPr>
          <w:rFonts w:ascii="Calibri" w:cs="Calibri" w:eastAsia="Calibri" w:hAnsi="Calibri"/>
          <w:sz w:val="22"/>
          <w:szCs w:val="22"/>
        </w:rPr>
        <w:t xml:space="preserve">Scriptul valid.py verifica structura interna a documentului si afiseaza valorile-cheie:</w:t>
      </w:r>
    </w:p>
    <w:p>
      <w:pPr>
        <w:shd w:fill="F2F2F2" w:val="clear"/>
        <w:spacing w:after="140" w:before="40"/>
      </w:pPr>
      <w:r>
        <w:rPr>
          <w:rFonts w:ascii="Consolas" w:cs="Consolas" w:eastAsia="Consolas" w:hAnsi="Consolas"/>
          <w:sz w:val="18"/>
          <w:szCs w:val="18"/>
        </w:rPr>
        <w:t xml:space="preserve">python valid.py telc_B2_pagina_18.docx</w:t>
      </w:r>
    </w:p>
    <w:p>
      <w:pPr>
        <w:spacing w:after="120"/>
      </w:pPr>
      <w:r>
        <w:rPr>
          <w:rFonts w:ascii="Calibri" w:cs="Calibri" w:eastAsia="Calibri" w:hAnsi="Calibri"/>
          <w:sz w:val="22"/>
          <w:szCs w:val="22"/>
        </w:rPr>
        <w:t xml:space="preserve">Valori corecte asteptate:</w:t>
      </w:r>
    </w:p>
    <w:p>
      <w:pPr>
        <w:pStyle w:val="ListParagraph"/>
        <w:numPr>
          <w:ilvl w:val="0"/>
          <w:numId w:val="1"/>
        </w:numPr>
        <w:spacing w:after="40"/>
      </w:pPr>
      <w:r>
        <w:rPr>
          <w:rFonts w:ascii="Calibri" w:cs="Calibri" w:eastAsia="Calibri" w:hAnsi="Calibri"/>
          <w:sz w:val="22"/>
          <w:szCs w:val="22"/>
        </w:rPr>
        <w:t xml:space="preserve">Dimensiunea paginii: 12240 x 15840 (Letter).</w:t>
      </w:r>
    </w:p>
    <w:p>
      <w:pPr>
        <w:pStyle w:val="ListParagraph"/>
        <w:numPr>
          <w:ilvl w:val="0"/>
          <w:numId w:val="1"/>
        </w:numPr>
        <w:spacing w:after="40"/>
      </w:pPr>
      <w:r>
        <w:rPr>
          <w:rFonts w:ascii="Calibri" w:cs="Calibri" w:eastAsia="Calibri" w:hAnsi="Calibri"/>
          <w:sz w:val="22"/>
          <w:szCs w:val="22"/>
        </w:rPr>
        <w:t xml:space="preserve">Latimea tabelului: 10800; indentare: 0; asezare coloane: fixed.</w:t>
      </w:r>
    </w:p>
    <w:p>
      <w:pPr>
        <w:pStyle w:val="ListParagraph"/>
        <w:numPr>
          <w:ilvl w:val="0"/>
          <w:numId w:val="1"/>
        </w:numPr>
        <w:spacing w:after="40"/>
      </w:pPr>
      <w:r>
        <w:rPr>
          <w:rFonts w:ascii="Calibri" w:cs="Calibri" w:eastAsia="Calibri" w:hAnsi="Calibri"/>
          <w:sz w:val="22"/>
          <w:szCs w:val="22"/>
        </w:rPr>
        <w:t xml:space="preserve">Doua coloane de 5400 fiecare (egale).</w:t>
      </w:r>
    </w:p>
    <w:p>
      <w:pPr>
        <w:pStyle w:val="Heading1"/>
        <w:spacing w:after="120" w:before="280"/>
      </w:pPr>
      <w:r>
        <w:rPr>
          <w:rFonts w:ascii="Calibri" w:cs="Calibri" w:eastAsia="Calibri" w:hAnsi="Calibri"/>
          <w:b/>
          <w:bCs/>
          <w:color w:val="1F3864"/>
          <w:sz w:val="28"/>
          <w:szCs w:val="28"/>
        </w:rPr>
        <w:t xml:space="preserve">9. Pattern: documente exercitiu + solutii</w:t>
      </w:r>
    </w:p>
    <w:p>
      <w:pPr>
        <w:spacing w:after="120"/>
      </w:pPr>
      <w:r>
        <w:rPr>
          <w:rFonts w:ascii="Calibri" w:cs="Calibri" w:eastAsia="Calibri" w:hAnsi="Calibri"/>
          <w:sz w:val="22"/>
          <w:szCs w:val="22"/>
        </w:rPr>
        <w:t xml:space="preserve">Procesul poate produce un document care combina, in acelasi tabel, un exercitiu si solutiile lui. Solutiile (Lösungsschlüssel) se gasesc intr-o sectiune separata la finalul manualului (paginile de „LÖSUNGEN"), nu langa exercitiu, deci se extrag separat si se coreleaza cu exercitiul corespunzator.</w:t>
      </w:r>
    </w:p>
    <w:p>
      <w:pPr>
        <w:spacing w:after="120"/>
      </w:pPr>
      <w:r>
        <w:rPr>
          <w:rFonts w:ascii="Calibri" w:cs="Calibri" w:eastAsia="Calibri" w:hAnsi="Calibri"/>
          <w:sz w:val="22"/>
          <w:szCs w:val="22"/>
        </w:rPr>
        <w:t xml:space="preserve">Structura documentului: intai sectiunile exercitiului, apoi o sectiune finala de tip „SOLUTII / LÖSUNGEN", sub care vin cheia compacta de raspunsuri si explicatiile (de tipul „Zu 1:", „Zu 2:" ...), traduse propozitie cu propozitie. Se preia doar partea ceruta din pagina de solutii, deoarece o astfel de pagina contine de obicei solutiile mai multor parti.</w:t>
      </w:r>
    </w:p>
    <w:p>
      <w:pPr>
        <w:spacing w:after="120"/>
      </w:pPr>
      <w:r>
        <w:rPr>
          <w:rFonts w:ascii="Calibri" w:cs="Calibri" w:eastAsia="Calibri" w:hAnsi="Calibri"/>
          <w:b/>
          <w:bCs/>
          <w:i w:val="false"/>
          <w:iCs w:val="false"/>
          <w:sz w:val="22"/>
          <w:szCs w:val="22"/>
        </w:rPr>
        <w:t xml:space="preserve">Reper de corelare: </w:t>
      </w:r>
      <w:r>
        <w:rPr>
          <w:rFonts w:ascii="Calibri" w:cs="Calibri" w:eastAsia="Calibri" w:hAnsi="Calibri"/>
          <w:b w:val="false"/>
          <w:bCs w:val="false"/>
          <w:i w:val="false"/>
          <w:iCs w:val="false"/>
          <w:sz w:val="22"/>
          <w:szCs w:val="22"/>
        </w:rPr>
        <w:t xml:space="preserve">cheia compacta de raspunsuri trebuie verificata pe imaginea paginii de solutii si corelata cu explicatiile. Litera corecta a fiecarui raspuns reiese din explicatia corespunzatoare, care numeste si varianta-capcana (un titlu asemanator, dar gresit). Litera-solutie si litera-capcana se marcheaza cu bold in ambele coloane.</w:t>
      </w:r>
    </w:p>
    <w:p>
      <w:pPr>
        <w:pStyle w:val="Heading1"/>
        <w:spacing w:after="120" w:before="280"/>
      </w:pPr>
      <w:r>
        <w:rPr>
          <w:rFonts w:ascii="Calibri" w:cs="Calibri" w:eastAsia="Calibri" w:hAnsi="Calibri"/>
          <w:b/>
          <w:bCs/>
          <w:color w:val="1F3864"/>
          <w:sz w:val="28"/>
          <w:szCs w:val="28"/>
        </w:rPr>
        <w:t xml:space="preserve">10. Reguli de continut si traducere</w:t>
      </w:r>
    </w:p>
    <w:p>
      <w:pPr>
        <w:pStyle w:val="ListParagraph"/>
        <w:numPr>
          <w:ilvl w:val="0"/>
          <w:numId w:val="1"/>
        </w:numPr>
        <w:spacing w:after="40"/>
      </w:pPr>
      <w:r>
        <w:rPr>
          <w:rFonts w:ascii="Calibri" w:cs="Calibri" w:eastAsia="Calibri" w:hAnsi="Calibri"/>
          <w:sz w:val="22"/>
          <w:szCs w:val="22"/>
        </w:rPr>
        <w:t xml:space="preserve">Traducere propozitie cu propozitie, integrala — niciun element textual nu se omite.</w:t>
      </w:r>
    </w:p>
    <w:p>
      <w:pPr>
        <w:pStyle w:val="ListParagraph"/>
        <w:numPr>
          <w:ilvl w:val="0"/>
          <w:numId w:val="1"/>
        </w:numPr>
        <w:spacing w:after="40"/>
      </w:pPr>
      <w:r>
        <w:rPr>
          <w:rFonts w:ascii="Calibri" w:cs="Calibri" w:eastAsia="Calibri" w:hAnsi="Calibri"/>
          <w:sz w:val="22"/>
          <w:szCs w:val="22"/>
        </w:rPr>
        <w:t xml:space="preserve">Coloana romana nu foloseste diacritice; caracterele germane (ä ö ü Ä Ö Ü ß) raman intotdeauna corecte in coloana germana.</w:t>
      </w:r>
    </w:p>
    <w:p>
      <w:pPr>
        <w:pStyle w:val="ListParagraph"/>
        <w:numPr>
          <w:ilvl w:val="0"/>
          <w:numId w:val="1"/>
        </w:numPr>
        <w:spacing w:after="40"/>
      </w:pPr>
      <w:r>
        <w:rPr>
          <w:rFonts w:ascii="Calibri" w:cs="Calibri" w:eastAsia="Calibri" w:hAnsi="Calibri"/>
          <w:sz w:val="22"/>
          <w:szCs w:val="22"/>
        </w:rPr>
        <w:t xml:space="preserve">Limbaj natural in romana, fara calchieri fortate.</w:t>
      </w:r>
    </w:p>
    <w:p>
      <w:pPr>
        <w:pStyle w:val="ListParagraph"/>
        <w:numPr>
          <w:ilvl w:val="0"/>
          <w:numId w:val="1"/>
        </w:numPr>
        <w:spacing w:after="40"/>
      </w:pPr>
      <w:r>
        <w:rPr>
          <w:rFonts w:ascii="Calibri" w:cs="Calibri" w:eastAsia="Calibri" w:hAnsi="Calibri"/>
          <w:sz w:val="22"/>
          <w:szCs w:val="22"/>
        </w:rPr>
        <w:t xml:space="preserve">Termenii specializati se marcheaza cu bold in ambele coloane.</w:t>
      </w:r>
    </w:p>
    <w:p>
      <w:pPr>
        <w:pStyle w:val="ListParagraph"/>
        <w:numPr>
          <w:ilvl w:val="0"/>
          <w:numId w:val="1"/>
        </w:numPr>
        <w:spacing w:after="40"/>
      </w:pPr>
      <w:r>
        <w:rPr>
          <w:rFonts w:ascii="Calibri" w:cs="Calibri" w:eastAsia="Calibri" w:hAnsi="Calibri"/>
          <w:sz w:val="22"/>
          <w:szCs w:val="22"/>
        </w:rPr>
        <w:t xml:space="preserve">Continutul tiparit se reda fidel, inclusiv particularitatile manualului.</w:t>
      </w:r>
    </w:p>
    <w:p>
      <w:pPr>
        <w:spacing w:after="120"/>
      </w:pPr>
      <w:r>
        <w:rPr>
          <w:rFonts w:ascii="Calibri" w:cs="Calibri" w:eastAsia="Calibri" w:hAnsi="Calibri"/>
          <w:sz w:val="22"/>
          <w:szCs w:val="22"/>
        </w:rPr>
        <w:t xml:space="preserve">Termeni de examen pastrati consecvent: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c>
          <w:tcPr>
            <w:tcW w:type="dxa" w:w="4500"/>
            <w:tcBorders>
              <w:top w:val="single" w:color="999999" w:sz="6"/>
              <w:left w:val="single" w:color="999999" w:sz="6"/>
              <w:bottom w:val="single" w:color="999999" w:sz="6"/>
              <w:right w:val="single" w:color="999999" w:sz="6"/>
            </w:tcBorders>
            <w:shd w:fill="D9E2F3" w:val="clear"/>
            <w:tcMar>
              <w:top w:type="dxa" w:w="40"/>
              <w:left w:type="dxa" w:w="100"/>
              <w:bottom w:type="dxa" w:w="40"/>
              <w:right w:type="dxa" w:w="100"/>
            </w:tcMar>
          </w:tcPr>
          <w:p>
            <w:r>
              <w:rPr>
                <w:rFonts w:ascii="Calibri" w:cs="Calibri" w:eastAsia="Calibri" w:hAnsi="Calibri"/>
                <w:b/>
                <w:bCs/>
                <w:sz w:val="20"/>
                <w:szCs w:val="20"/>
              </w:rPr>
              <w:t xml:space="preserve">Termen german</w:t>
            </w:r>
          </w:p>
        </w:tc>
        <w:tc>
          <w:tcPr>
            <w:tcW w:type="dxa" w:w="4500"/>
            <w:tcBorders>
              <w:top w:val="single" w:color="999999" w:sz="6"/>
              <w:left w:val="single" w:color="999999" w:sz="6"/>
              <w:bottom w:val="single" w:color="999999" w:sz="6"/>
              <w:right w:val="single" w:color="999999" w:sz="6"/>
            </w:tcBorders>
            <w:shd w:fill="D9E2F3" w:val="clear"/>
            <w:tcMar>
              <w:top w:type="dxa" w:w="40"/>
              <w:left w:type="dxa" w:w="100"/>
              <w:bottom w:type="dxa" w:w="40"/>
              <w:right w:type="dxa" w:w="100"/>
            </w:tcMar>
          </w:tcPr>
          <w:p>
            <w:r>
              <w:rPr>
                <w:rFonts w:ascii="Calibri" w:cs="Calibri" w:eastAsia="Calibri" w:hAnsi="Calibri"/>
                <w:b/>
                <w:bCs/>
                <w:sz w:val="20"/>
                <w:szCs w:val="20"/>
              </w:rPr>
              <w:t xml:space="preserve">Echivalent roman</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Leseverstehen</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Citire</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Hörverstehen</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Ascultare</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Sprachbausteine</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Elemente lingvistice</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Schriftlicher Ausdruck</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Exprimare scrisa</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Mündlicher Ausdruck</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Exprimare orala</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Antwortbogen</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foaie de raspuns</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Aufgabe</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sarcina</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Lösungen</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solutii</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Überschrift</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titlu</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Schlüsselwörter</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cuvinte-cheie</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falsche Fährten</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piste false</w:t>
            </w:r>
          </w:p>
        </w:tc>
      </w:tr>
      <w:tr>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Situationsbeschreibungen</w:t>
            </w:r>
          </w:p>
        </w:tc>
        <w:tc>
          <w:tcPr>
            <w:tcW w:type="dxa" w:w="45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descrieri de situatii</w:t>
            </w:r>
          </w:p>
        </w:tc>
      </w:tr>
    </w:tbl>
    <w:p>
      <w:pPr>
        <w:spacing w:after="120"/>
      </w:pPr>
      <w:r>
        <w:t xml:space="preserve"/>
      </w:r>
    </w:p>
    <w:p>
      <w:pPr>
        <w:pStyle w:val="Heading1"/>
        <w:spacing w:after="120" w:before="280"/>
      </w:pPr>
      <w:r>
        <w:rPr>
          <w:rFonts w:ascii="Calibri" w:cs="Calibri" w:eastAsia="Calibri" w:hAnsi="Calibri"/>
          <w:b/>
          <w:bCs/>
          <w:color w:val="1F3864"/>
          <w:sz w:val="28"/>
          <w:szCs w:val="28"/>
        </w:rPr>
        <w:t xml:space="preserve">11. Capcane esentiale</w:t>
      </w:r>
    </w:p>
    <w:p>
      <w:pPr>
        <w:pStyle w:val="ListParagraph"/>
        <w:numPr>
          <w:ilvl w:val="0"/>
          <w:numId w:val="1"/>
        </w:numPr>
        <w:spacing w:after="40"/>
      </w:pPr>
      <w:r>
        <w:rPr>
          <w:rFonts w:ascii="Calibri" w:cs="Calibri" w:eastAsia="Calibri" w:hAnsi="Calibri"/>
          <w:sz w:val="22"/>
          <w:szCs w:val="22"/>
        </w:rPr>
        <w:t xml:space="preserve">Numerotarea paginilor: numarul paginii din fisierul PDF nu coincide cu cel tiparit in manual (pagina N din PDF = pagina tiparita N−1). Se confirma mereu la ce numerotare se refera cererea.</w:t>
      </w:r>
    </w:p>
    <w:p>
      <w:pPr>
        <w:pStyle w:val="ListParagraph"/>
        <w:numPr>
          <w:ilvl w:val="0"/>
          <w:numId w:val="1"/>
        </w:numPr>
        <w:spacing w:after="40"/>
      </w:pPr>
      <w:r>
        <w:rPr>
          <w:rFonts w:ascii="Calibri" w:cs="Calibri" w:eastAsia="Calibri" w:hAnsi="Calibri"/>
          <w:sz w:val="22"/>
          <w:szCs w:val="22"/>
        </w:rPr>
        <w:t xml:space="preserve">NODE_PATH este obligatoriu la rularea scripturilor Node, deoarece docx este instalat global.</w:t>
      </w:r>
    </w:p>
    <w:p>
      <w:pPr>
        <w:pStyle w:val="ListParagraph"/>
        <w:numPr>
          <w:ilvl w:val="0"/>
          <w:numId w:val="1"/>
        </w:numPr>
        <w:spacing w:after="40"/>
      </w:pPr>
      <w:r>
        <w:rPr>
          <w:rFonts w:ascii="Calibri" w:cs="Calibri" w:eastAsia="Calibri" w:hAnsi="Calibri"/>
          <w:sz w:val="22"/>
          <w:szCs w:val="22"/>
        </w:rPr>
        <w:t xml:space="preserve">Pentru imaginile paginilor se foloseste PyMuPDF; pentru text, pdftotext cu codare UTF-8, ca sa nu se corupa caracterele germane.</w:t>
      </w:r>
    </w:p>
    <w:p>
      <w:pPr>
        <w:pStyle w:val="ListParagraph"/>
        <w:numPr>
          <w:ilvl w:val="0"/>
          <w:numId w:val="1"/>
        </w:numPr>
        <w:spacing w:after="40"/>
      </w:pPr>
      <w:r>
        <w:rPr>
          <w:rFonts w:ascii="Calibri" w:cs="Calibri" w:eastAsia="Calibri" w:hAnsi="Calibri"/>
          <w:sz w:val="22"/>
          <w:szCs w:val="22"/>
        </w:rPr>
        <w:t xml:space="preserve">fix.py si valid.py accepta numele fisierului ca argument; fix.py este idempotent.</w:t>
      </w:r>
    </w:p>
    <w:p>
      <w:pPr>
        <w:pStyle w:val="Heading1"/>
        <w:spacing w:after="120" w:before="280"/>
      </w:pPr>
      <w:r>
        <w:rPr>
          <w:rFonts w:ascii="Calibri" w:cs="Calibri" w:eastAsia="Calibri" w:hAnsi="Calibri"/>
          <w:b/>
          <w:bCs/>
          <w:color w:val="1F3864"/>
          <w:sz w:val="28"/>
          <w:szCs w:val="28"/>
        </w:rPr>
        <w:t xml:space="preserve">12. Livrabile si inspectie</w:t>
      </w:r>
    </w:p>
    <w:p>
      <w:pPr>
        <w:pStyle w:val="ListParagraph"/>
        <w:numPr>
          <w:ilvl w:val="0"/>
          <w:numId w:val="1"/>
        </w:numPr>
        <w:spacing w:after="40"/>
      </w:pPr>
      <w:r>
        <w:rPr>
          <w:rFonts w:ascii="Calibri" w:cs="Calibri" w:eastAsia="Calibri" w:hAnsi="Calibri"/>
          <w:sz w:val="22"/>
          <w:szCs w:val="22"/>
        </w:rPr>
        <w:t xml:space="preserve">Documentele .docx se scriu in folderul de lucru curent.</w:t>
      </w:r>
    </w:p>
    <w:p>
      <w:pPr>
        <w:pStyle w:val="ListParagraph"/>
        <w:numPr>
          <w:ilvl w:val="0"/>
          <w:numId w:val="1"/>
        </w:numPr>
        <w:spacing w:after="40"/>
      </w:pPr>
      <w:r>
        <w:rPr>
          <w:rFonts w:ascii="Calibri" w:cs="Calibri" w:eastAsia="Calibri" w:hAnsi="Calibri"/>
          <w:sz w:val="22"/>
          <w:szCs w:val="22"/>
        </w:rPr>
        <w:t xml:space="preserve">La cerere, se copiaza si intr-o locatie de livrare (de exemplu Z:\aaa), uneori cu sufixe de versiune.</w:t>
      </w:r>
    </w:p>
    <w:p>
      <w:pPr>
        <w:pStyle w:val="ListParagraph"/>
        <w:numPr>
          <w:ilvl w:val="0"/>
          <w:numId w:val="1"/>
        </w:numPr>
        <w:spacing w:after="40"/>
      </w:pPr>
      <w:r>
        <w:rPr>
          <w:rFonts w:ascii="Calibri" w:cs="Calibri" w:eastAsia="Calibri" w:hAnsi="Calibri"/>
          <w:sz w:val="22"/>
          <w:szCs w:val="22"/>
        </w:rPr>
        <w:t xml:space="preserve">Inspectia vizuala se face deschizand documentul in LibreOffice Writer.</w:t>
      </w:r>
    </w:p>
    <w:p>
      <w:pPr>
        <w:pStyle w:val="Heading1"/>
        <w:spacing w:after="120" w:before="280"/>
      </w:pPr>
      <w:r>
        <w:rPr>
          <w:rFonts w:ascii="Calibri" w:cs="Calibri" w:eastAsia="Calibri" w:hAnsi="Calibri"/>
          <w:b/>
          <w:bCs/>
          <w:color w:val="1F3864"/>
          <w:sz w:val="28"/>
          <w:szCs w:val="28"/>
        </w:rPr>
        <w:t xml:space="preserve">13. Skill si documentatie</w:t>
      </w:r>
    </w:p>
    <w:p>
      <w:pPr>
        <w:spacing w:after="120"/>
      </w:pPr>
      <w:r>
        <w:rPr>
          <w:rFonts w:ascii="Calibri" w:cs="Calibri" w:eastAsia="Calibri" w:hAnsi="Calibri"/>
          <w:sz w:val="22"/>
          <w:szCs w:val="22"/>
        </w:rPr>
        <w:t xml:space="preserve">Cunoasterea procesului este consolidata in doua locuri: skill-ul telc-bilingual-docx (sablonul de generare, regulile si dictionarul de termeni) si fisierul CLAUDE.md din folderul proiectului (pipeline-ul, comenzile si capcanele). Ambele se actualizeaza pe masura ce procesul evolueaza, astfel incat o sesiune viitoare sa poata relua lucrul rapid si consecvent.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2026-06-20T14:33:34.363Z</dcterms:created>
  <dcterms:modified xsi:type="dcterms:W3CDTF">2026-06-20T14:33:34.364Z</dcterms:modified>
</cp:coreProperties>
</file>

<file path=docProps/custom.xml><?xml version="1.0" encoding="utf-8"?>
<Properties xmlns="http://schemas.openxmlformats.org/officeDocument/2006/custom-properties" xmlns:vt="http://schemas.openxmlformats.org/officeDocument/2006/docPropsVTypes"/>
</file>