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bd2mh5yxz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Técnica: SGBD en el Entorno de Prácticas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Extensión máxima: 5 páginas (contando enunciado)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6n5pk5bis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Análisis del Sistema Gestor de Bases de Datos (SGBD)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csgf8ya5y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Elementos del sistema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Instrucción:</w:t>
      </w:r>
      <w:r w:rsidDel="00000000" w:rsidR="00000000" w:rsidRPr="00000000">
        <w:rPr>
          <w:rtl w:val="0"/>
        </w:rPr>
        <w:t xml:space="preserve"> Describe los componentes del SGBD que utiliza la empresa 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Si no aplica (Propuesta teórica):</w:t>
      </w:r>
      <w:r w:rsidDel="00000000" w:rsidR="00000000" w:rsidRPr="00000000">
        <w:rPr>
          <w:rtl w:val="0"/>
        </w:rPr>
        <w:t xml:space="preserve"> Explica qué elementos considerarías que se podrían incluir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ckfz8atts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Comparativa de características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Instrucción:</w:t>
      </w:r>
      <w:r w:rsidDel="00000000" w:rsidR="00000000" w:rsidRPr="00000000">
        <w:rPr>
          <w:rtl w:val="0"/>
        </w:rPr>
        <w:t xml:space="preserve"> Analiza por qué se usa este SGBD específico (ej. PostgreSQL, SQL Server, Oracle) frente a otros.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la empresa:</w:t>
      </w:r>
      <w:r w:rsidDel="00000000" w:rsidR="00000000" w:rsidRPr="00000000">
        <w:rPr>
          <w:rtl w:val="0"/>
        </w:rPr>
        <w:t xml:space="preserve"> ¿Qué ventajas aporta a la organización (coste, escalabilidad, soporte)?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no aplica:</w:t>
      </w:r>
      <w:r w:rsidDel="00000000" w:rsidR="00000000" w:rsidRPr="00000000">
        <w:rPr>
          <w:rtl w:val="0"/>
        </w:rPr>
        <w:t xml:space="preserve"> Realiza una breve comparativa entre un SGBD Relacional (SQL) y uno No Relacional (NoSQL) para un caso de uso que imagines.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r06t5skju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Preparación e Instalación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g99fo53gz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Software necesario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Instrucción:</w:t>
      </w:r>
      <w:r w:rsidDel="00000000" w:rsidR="00000000" w:rsidRPr="00000000">
        <w:rPr>
          <w:rtl w:val="0"/>
        </w:rPr>
        <w:t xml:space="preserve"> Lista el software base y las dependencias (Librerías, .NET Framework, JRE, herramientas de administración como pgAdmin o Workbench).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la empresa: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Si no aplica:</w:t>
      </w:r>
      <w:r w:rsidDel="00000000" w:rsidR="00000000" w:rsidRPr="00000000">
        <w:rPr>
          <w:rtl w:val="0"/>
        </w:rPr>
        <w:t xml:space="preserve"> ¿Qué stack de software recomendarías para monitorizar dicho SGBD?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mfi0brma0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Requisitos Hardware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Instrucción:</w:t>
      </w:r>
      <w:r w:rsidDel="00000000" w:rsidR="00000000" w:rsidRPr="00000000">
        <w:rPr>
          <w:rtl w:val="0"/>
        </w:rPr>
        <w:t xml:space="preserve"> Detalla las especificaciones de la máquina (física o virtual) donde corre el SGBD.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la empresa:</w:t>
      </w:r>
      <w:r w:rsidDel="00000000" w:rsidR="00000000" w:rsidRPr="00000000">
        <w:rPr>
          <w:rtl w:val="0"/>
        </w:rPr>
        <w:t xml:space="preserve"> (CPU, RAM, Tipo de almacenamiento/RAID, IOPS).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no aplica:</w:t>
      </w:r>
      <w:r w:rsidDel="00000000" w:rsidR="00000000" w:rsidRPr="00000000">
        <w:rPr>
          <w:rtl w:val="0"/>
        </w:rPr>
        <w:t xml:space="preserve"> Calcula los requisitos mínimos para un servidor que soporte 100 conexiones simultáneas.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swm7dyu7j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Documentación y Resolución de Problemas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e65sju085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Monitorización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Instrucción:</w:t>
      </w:r>
      <w:r w:rsidDel="00000000" w:rsidR="00000000" w:rsidRPr="00000000">
        <w:rPr>
          <w:rtl w:val="0"/>
        </w:rPr>
        <w:t xml:space="preserve"> Identifica como monitorizan el sistema, usan herramientas de monitorización o logs.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la empresa:</w:t>
      </w:r>
      <w:r w:rsidDel="00000000" w:rsidR="00000000" w:rsidRPr="00000000">
        <w:rPr>
          <w:rtl w:val="0"/>
        </w:rPr>
        <w:t xml:space="preserve"> Localización de los ficheros y herramientas para leerlos.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no aplica:</w:t>
      </w:r>
      <w:r w:rsidDel="00000000" w:rsidR="00000000" w:rsidRPr="00000000">
        <w:rPr>
          <w:rtl w:val="0"/>
        </w:rPr>
        <w:t xml:space="preserve"> Pon un ejemplo de un error común de conexión (ej. Error 1045 Access Denied) y cómo lo interpretarías.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gcner21rg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Resolución de incidencias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Instrucción:</w:t>
      </w:r>
      <w:r w:rsidDel="00000000" w:rsidR="00000000" w:rsidRPr="00000000">
        <w:rPr>
          <w:rtl w:val="0"/>
        </w:rPr>
        <w:t xml:space="preserve"> Describe un problema que haya surgido durante la instalación o mantenimiento y cómo se solucionó.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real/hipotético:</w:t>
      </w:r>
      <w:r w:rsidDel="00000000" w:rsidR="00000000" w:rsidRPr="00000000">
        <w:rPr>
          <w:rtl w:val="0"/>
        </w:rPr>
        <w:t xml:space="preserve"> (Ej: Conflicto de puertos, permisos de escritura en disco, firewall bloqueando el puerto 3306).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