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fv55chvt1vey" w:id="0"/>
      <w:bookmarkEnd w:id="0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UT5. Creación de documentos web con acceso a datos.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bookmarkStart w:colFirst="0" w:colLast="0" w:name="_i7zhipu9pxpq" w:id="1"/>
      <w:bookmarkEnd w:id="1"/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6"/>
          <w:szCs w:val="26"/>
          <w:rtl w:val="0"/>
        </w:rPr>
        <w:t xml:space="preserve">BOLETÍN DE 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C.R.U.D. mediante PHP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Realiza una pequeña aplicación web que permita consultar, insertar, actualizar y borrar registros de una base de datos. En concreto nuestra aplicación deberá ser capaz de mantener los partes de incidencias de una tienda de reparaciones de pc. Pasos: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una tabla AVERÍAS con los campos número parte (clave primaria), nombre, apellidos, modelo del pc, error y observaciones en MYSQL.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 formulario en PHP tanto para insertar datos como para actualizarlos.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una web en php que nos permite consultar los partes de la BBDD en modo listado y a partir de ellos, eliminarlos o actualizarlos.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 fichero de configuración para mantener los parámetros de conexión de la BBDD.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3"/>
        </w:numPr>
        <w:shd w:fill="ffffff" w:val="clear"/>
        <w:spacing w:after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(OPCIONAL) Crear un módulo que contenga las funciones comunes para utilizar en las distintas webs.</w:t>
      </w:r>
    </w:p>
    <w:p w:rsidR="00000000" w:rsidDel="00000000" w:rsidP="00000000" w:rsidRDefault="00000000" w:rsidRPr="00000000" w14:paraId="0000000B">
      <w:pPr>
        <w:pageBreakBefore w:val="0"/>
        <w:widowControl w:val="0"/>
        <w:ind w:left="0" w:firstLine="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Formulario de Login seguro.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En esta tarea deberás crear un formulario de login que nos permita acceder con seguridad a la aplicación implementada en la actividad anterior. Pasos: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una tabla USUARIO con los campos usuario (char(10)) y password (varchar(60)) para el hash de la contraseña.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Crear un formulario de tipo login para registrar usuarios y verificar el par usuario/password.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Si la identificación es correcta, habilitar una sesión y redirigir a la web de consulta de datos de la aplicación anterior.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Implementar la seguridad mediante sesión en todas las páginas web de la aplicación anterior.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Incluir en la web de consulta de datos un botón para cerrar la sesión y redirigir a la web de login o de entrada a nuestra aplicación.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Verificar la seguridad de accesos mediante </w:t>
      </w:r>
      <w:hyperlink r:id="rId6">
        <w:r w:rsidDel="00000000" w:rsidR="00000000" w:rsidRPr="00000000">
          <w:rPr>
            <w:rFonts w:ascii="Roboto" w:cs="Roboto" w:eastAsia="Roboto" w:hAnsi="Roboto"/>
            <w:color w:val="0f6fc5"/>
            <w:sz w:val="23"/>
            <w:szCs w:val="23"/>
            <w:rtl w:val="0"/>
          </w:rPr>
          <w:t xml:space="preserve">las siguientes técnicas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widowControl w:val="0"/>
        <w:shd w:fill="ffffff" w:val="clear"/>
        <w:spacing w:after="240" w:lineRule="auto"/>
        <w:ind w:left="720"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Realizar un pdf con las capturas de pantalla de las diferentes web de nuestra aplicación con las diferentes casuísticas, sobre todo en el acceso mediante el login. 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Mejorando la BD.</w:t>
      </w: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Recordando lo aprendido en BD te das cuenta que la tabla AVERÍAS no está normalizada. Cambia la tabla AVERÍAS de manera que se sustituyan los campos nombre y apellidos por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DNI</w:t>
      </w: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y modifica la tabla USUARIOS para que contenga los campos DNI, usuario, password, nombre, apellidos, correo y fecha de nacimiento. Modifica la aplicación para que permita dar de alta, baja, modificar usuarios ( y restablecer contraseña [avanzado]) .</w:t>
      </w:r>
    </w:p>
    <w:p w:rsidR="00000000" w:rsidDel="00000000" w:rsidP="00000000" w:rsidRDefault="00000000" w:rsidRPr="00000000" w14:paraId="00000015">
      <w:pPr>
        <w:pageBreakBefore w:val="0"/>
        <w:widowControl w:val="0"/>
        <w:ind w:left="720" w:firstLine="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Evitando ataques de inyección SQL (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SQLi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).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Con esta práctica se pretende que el alumno conozca e implemente algunas técnicas de seguridad en el acceso a una aplicación web. Para ello vamos a modificar la web de login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3"/>
          <w:szCs w:val="23"/>
          <w:rtl w:val="0"/>
        </w:rPr>
        <w:t xml:space="preserve">actividad 2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para agregar los siguientes conceptos.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Utilizar las funciones de </w:t>
      </w:r>
      <w:hyperlink r:id="rId8">
        <w:r w:rsidDel="00000000" w:rsidR="00000000" w:rsidRPr="00000000">
          <w:rPr>
            <w:rFonts w:ascii="Roboto" w:cs="Roboto" w:eastAsia="Roboto" w:hAnsi="Roboto"/>
            <w:color w:val="0f6fc5"/>
            <w:sz w:val="23"/>
            <w:szCs w:val="23"/>
            <w:rtl w:val="0"/>
          </w:rPr>
          <w:t xml:space="preserve">php prepare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y </w:t>
      </w:r>
      <w:hyperlink r:id="rId9">
        <w:r w:rsidDel="00000000" w:rsidR="00000000" w:rsidRPr="00000000">
          <w:rPr>
            <w:rFonts w:ascii="Roboto" w:cs="Roboto" w:eastAsia="Roboto" w:hAnsi="Roboto"/>
            <w:color w:val="0f6fc5"/>
            <w:sz w:val="23"/>
            <w:szCs w:val="23"/>
            <w:rtl w:val="0"/>
          </w:rPr>
          <w:t xml:space="preserve">bind_param 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en nuestra web de login explicadas mediante este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ejemplo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Utilizar la función 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0f6fc5"/>
            <w:sz w:val="23"/>
            <w:szCs w:val="23"/>
            <w:rtl w:val="0"/>
          </w:rPr>
          <w:t xml:space="preserve">mysqli_real_escape_string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explicada en el mismo apartado.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(A) Encriptar la password en mysql con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el algoritmo AES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 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4"/>
        </w:numPr>
        <w:shd w:fill="ffffff" w:val="clear"/>
        <w:spacing w:after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Volver a verificar la seguridad de acceso a nuestra aplicación mediante </w:t>
      </w:r>
      <w:hyperlink r:id="rId13">
        <w:r w:rsidDel="00000000" w:rsidR="00000000" w:rsidRPr="00000000">
          <w:rPr>
            <w:rFonts w:ascii="Roboto" w:cs="Roboto" w:eastAsia="Roboto" w:hAnsi="Roboto"/>
            <w:color w:val="0f6fc5"/>
            <w:sz w:val="23"/>
            <w:szCs w:val="23"/>
            <w:rtl w:val="0"/>
          </w:rPr>
          <w:t xml:space="preserve">las siguientes técnicas</w:t>
        </w:r>
      </w:hyperlink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widowControl w:val="0"/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Realizar un pdf con las capturas de pantalla de las diferentes web de nuestra aplicación con las diferentes casuísticas, sobre todo en el acceso mediante el login. 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) Mejorar la aplicación del tema 3 sobre pedidos añadiendo persistencia y login.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Conexión a la BBDD con datos de conexión en fichero .INI (10%)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Usuarios y password de la aplicación cifrados y guardados en la BBDD.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CRUD</w:t>
      </w: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) 50%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Productos recuperados de la BBDD. (30%)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Medidas anti SQLi (10%)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(A) Pedido guardado en la BBDD.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(A) Gestión de Productos.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1"/>
          <w:numId w:val="1"/>
        </w:numPr>
        <w:ind w:left="1440" w:hanging="360"/>
        <w:jc w:val="both"/>
        <w:rPr>
          <w:rFonts w:ascii="Roboto" w:cs="Roboto" w:eastAsia="Roboto" w:hAnsi="Roboto"/>
          <w:color w:val="212529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(A) Gestión de Pedidos.</w:t>
      </w:r>
    </w:p>
    <w:p w:rsidR="00000000" w:rsidDel="00000000" w:rsidP="00000000" w:rsidRDefault="00000000" w:rsidRPr="00000000" w14:paraId="00000024">
      <w:pPr>
        <w:pageBreakBefore w:val="0"/>
        <w:widowControl w:val="0"/>
        <w:ind w:left="720" w:firstLine="0"/>
        <w:jc w:val="both"/>
        <w:rPr>
          <w:rFonts w:ascii="Roboto" w:cs="Roboto" w:eastAsia="Roboto" w:hAnsi="Roboto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Mejorar la aplicación del tema 3 sobre componentes de PC añadiendo persistencia y login.</w:t>
      </w:r>
    </w:p>
    <w:p w:rsidR="00000000" w:rsidDel="00000000" w:rsidP="00000000" w:rsidRDefault="00000000" w:rsidRPr="00000000" w14:paraId="00000026">
      <w:pPr>
        <w:pageBreakBefore w:val="0"/>
        <w:widowControl w:val="0"/>
        <w:ind w:left="720" w:firstLine="0"/>
        <w:jc w:val="both"/>
        <w:rPr>
          <w:rFonts w:ascii="Roboto" w:cs="Roboto" w:eastAsia="Roboto" w:hAnsi="Roboto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Mejorar la aplicación del tema 4 sobre ITV añadiendo persistencia y login.</w:t>
      </w:r>
    </w:p>
    <w:p w:rsidR="00000000" w:rsidDel="00000000" w:rsidP="00000000" w:rsidRDefault="00000000" w:rsidRPr="00000000" w14:paraId="00000028">
      <w:pPr>
        <w:pageBreakBefore w:val="0"/>
        <w:widowControl w:val="0"/>
        <w:ind w:left="720" w:firstLine="0"/>
        <w:jc w:val="both"/>
        <w:rPr>
          <w:rFonts w:ascii="Roboto" w:cs="Roboto" w:eastAsia="Roboto" w:hAnsi="Roboto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rtl w:val="0"/>
        </w:rPr>
        <w:t xml:space="preserve">Mejorar la aplicación del tema 4 sobre Tienda de Ropa añadiendo persistencia y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hd w:fill="ffffff" w:val="clear"/>
        <w:spacing w:after="240" w:lineRule="auto"/>
        <w:ind w:left="720"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hp.net/manual/es/mysqli.real-escape-string.php" TargetMode="External"/><Relationship Id="rId10" Type="http://schemas.openxmlformats.org/officeDocument/2006/relationships/hyperlink" Target="https://drive.google.com/file/d/1t9Wu_1zu9xKOeqzsGL_t205SqJXLX5ok/view?usp=sharing" TargetMode="External"/><Relationship Id="rId13" Type="http://schemas.openxmlformats.org/officeDocument/2006/relationships/hyperlink" Target="https://www.mclibre.org/consultar/php/lecciones/php-db-inyeccion-sql.html" TargetMode="External"/><Relationship Id="rId12" Type="http://schemas.openxmlformats.org/officeDocument/2006/relationships/hyperlink" Target="https://www.solingest.com/almacenar-contrasenas-en-mysq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hp.net/manual/es/mysqli-stmt.bind-param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clibre.org/consultar/php/lecciones/php-db-inyeccion-sql.html" TargetMode="External"/><Relationship Id="rId7" Type="http://schemas.openxmlformats.org/officeDocument/2006/relationships/hyperlink" Target="https://websitebeaver.com/prepared-statements-in-php-mysqli-to-prevent-sql-injection" TargetMode="External"/><Relationship Id="rId8" Type="http://schemas.openxmlformats.org/officeDocument/2006/relationships/hyperlink" Target="https://www.php.net/manual/es/mysqli-stmt.prepare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