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817775263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val="es-ES"/>
          <w14:ligatures w14:val="standardContextual"/>
        </w:rPr>
      </w:sdtEndPr>
      <w:sdtContent>
        <w:p w14:paraId="3F86A47B" w14:textId="3359D57A" w:rsidR="002D6926" w:rsidRDefault="002D6926">
          <w:pPr>
            <w:pStyle w:val="Sinespaciado"/>
            <w:rPr>
              <w:sz w:val="2"/>
            </w:rPr>
          </w:pPr>
        </w:p>
        <w:p w14:paraId="2B60D9C0" w14:textId="77777777" w:rsidR="002D6926" w:rsidRDefault="002D692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3D8E7723" wp14:editId="1D7D522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es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45A0B0A" w14:textId="5FF1703D" w:rsidR="002D6926" w:rsidRPr="002D6926" w:rsidRDefault="002D692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2D6926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es-ES"/>
                                      </w:rPr>
                                      <w:t>Análisis organizativo y contextual de la empresa seleccionada</w:t>
                                    </w:r>
                                  </w:p>
                                </w:sdtContent>
                              </w:sdt>
                              <w:p w14:paraId="5D662DE9" w14:textId="097B2741" w:rsidR="002D6926" w:rsidRPr="002D6926" w:rsidRDefault="002D6926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Atlantic Cooper S.L.U.</w:t>
                                    </w:r>
                                  </w:sdtContent>
                                </w:sdt>
                                <w:r w:rsidRPr="002D6926">
                                  <w:t xml:space="preserve"> </w:t>
                                </w:r>
                              </w:p>
                              <w:p w14:paraId="33FC3516" w14:textId="77777777" w:rsidR="002D6926" w:rsidRPr="002D6926" w:rsidRDefault="002D692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D8E772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7872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es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5A0B0A" w14:textId="5FF1703D" w:rsidR="002D6926" w:rsidRPr="002D6926" w:rsidRDefault="002D692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2D6926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es-ES"/>
                                </w:rPr>
                                <w:t>Análisis organizativo y contextual de la empresa seleccionada</w:t>
                              </w:r>
                            </w:p>
                          </w:sdtContent>
                        </w:sdt>
                        <w:p w14:paraId="5D662DE9" w14:textId="097B2741" w:rsidR="002D6926" w:rsidRPr="002D6926" w:rsidRDefault="002D6926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Atlantic Cooper S.L.U.</w:t>
                              </w:r>
                            </w:sdtContent>
                          </w:sdt>
                          <w:r w:rsidRPr="002D6926">
                            <w:t xml:space="preserve"> </w:t>
                          </w:r>
                        </w:p>
                        <w:p w14:paraId="33FC3516" w14:textId="77777777" w:rsidR="002D6926" w:rsidRPr="002D6926" w:rsidRDefault="002D692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7696" behindDoc="1" locked="0" layoutInCell="1" allowOverlap="1" wp14:anchorId="6BC4A2B6" wp14:editId="71A3217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752517" id="Grupo 2" o:spid="_x0000_s1026" style="position:absolute;margin-left:0;margin-top:0;width:432.65pt;height:448.55pt;z-index:-25163878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1A46D9AC" wp14:editId="2B196B6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48ACA" w14:textId="6FF3F835" w:rsidR="002D6926" w:rsidRPr="00C2350B" w:rsidRDefault="002D6926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350B" w:rsidRPr="00C2350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 w:rsidR="00C2350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eastAsiaTheme="minorHAnsi"/>
                                    <w:color w:val="156082" w:themeColor="accent1"/>
                                    <w:kern w:val="2"/>
                                    <w:sz w:val="36"/>
                                    <w:szCs w:val="36"/>
                                    <w:lang w:val="es-ES"/>
                                    <w14:ligatures w14:val="standardContextual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D3D5EE4" w14:textId="799D4AD1" w:rsidR="002D6926" w:rsidRPr="00C2350B" w:rsidRDefault="00C2350B" w:rsidP="00C2350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C2350B">
                                      <w:rPr>
                                        <w:rFonts w:eastAsiaTheme="minorHAnsi"/>
                                        <w:color w:val="156082" w:themeColor="accent1"/>
                                        <w:kern w:val="2"/>
                                        <w:sz w:val="36"/>
                                        <w:szCs w:val="36"/>
                                        <w:lang w:val="es-ES"/>
                                        <w14:ligatures w14:val="standardContextual"/>
                                      </w:rPr>
                                      <w:t xml:space="preserve">Proyecto </w:t>
                                    </w:r>
                                    <w:proofErr w:type="spellStart"/>
                                    <w:r w:rsidRPr="00C2350B">
                                      <w:rPr>
                                        <w:rFonts w:eastAsiaTheme="minorHAnsi"/>
                                        <w:color w:val="156082" w:themeColor="accent1"/>
                                        <w:kern w:val="2"/>
                                        <w:sz w:val="36"/>
                                        <w:szCs w:val="36"/>
                                        <w:lang w:val="es-ES"/>
                                        <w14:ligatures w14:val="standardContextual"/>
                                      </w:rPr>
                                      <w:t>Intermodular</w:t>
                                    </w:r>
                                    <w:proofErr w:type="spellEnd"/>
                                    <w:r w:rsidRPr="00C2350B">
                                      <w:rPr>
                                        <w:rFonts w:eastAsiaTheme="minorHAnsi"/>
                                        <w:color w:val="156082" w:themeColor="accent1"/>
                                        <w:kern w:val="2"/>
                                        <w:sz w:val="36"/>
                                        <w:szCs w:val="36"/>
                                        <w:lang w:val="es-ES"/>
                                        <w14:ligatures w14:val="standardContextual"/>
                                      </w:rPr>
                                      <w:t xml:space="preserve"> de Administración de Sistemas Informáticos en </w:t>
                                    </w:r>
                                    <w:r>
                                      <w:rPr>
                                        <w:rFonts w:eastAsiaTheme="minorHAnsi"/>
                                        <w:color w:val="156082" w:themeColor="accent1"/>
                                        <w:kern w:val="2"/>
                                        <w:sz w:val="36"/>
                                        <w:szCs w:val="36"/>
                                        <w:lang w:val="es-ES"/>
                                        <w14:ligatures w14:val="standardContextual"/>
                                      </w:rPr>
                                      <w:t>Red –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46D9AC" id="Cuadro de texto 73" o:spid="_x0000_s1027" type="#_x0000_t202" style="position:absolute;margin-left:0;margin-top:0;width:468pt;height:29.5pt;z-index:25167667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4B48ACA" w14:textId="6FF3F835" w:rsidR="002D6926" w:rsidRPr="00C2350B" w:rsidRDefault="002D6926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350B" w:rsidRPr="00C2350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 w:rsidR="00C2350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eastAsiaTheme="minorHAnsi"/>
                              <w:color w:val="156082" w:themeColor="accent1"/>
                              <w:kern w:val="2"/>
                              <w:sz w:val="36"/>
                              <w:szCs w:val="36"/>
                              <w:lang w:val="es-ES"/>
                              <w14:ligatures w14:val="standardContextual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D3D5EE4" w14:textId="799D4AD1" w:rsidR="002D6926" w:rsidRPr="00C2350B" w:rsidRDefault="00C2350B" w:rsidP="00C2350B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C2350B">
                                <w:rPr>
                                  <w:rFonts w:eastAsiaTheme="minorHAnsi"/>
                                  <w:color w:val="156082" w:themeColor="accent1"/>
                                  <w:kern w:val="2"/>
                                  <w:sz w:val="36"/>
                                  <w:szCs w:val="36"/>
                                  <w:lang w:val="es-ES"/>
                                  <w14:ligatures w14:val="standardContextual"/>
                                </w:rPr>
                                <w:t xml:space="preserve">Proyecto </w:t>
                              </w:r>
                              <w:proofErr w:type="spellStart"/>
                              <w:r w:rsidRPr="00C2350B">
                                <w:rPr>
                                  <w:rFonts w:eastAsiaTheme="minorHAnsi"/>
                                  <w:color w:val="156082" w:themeColor="accent1"/>
                                  <w:kern w:val="2"/>
                                  <w:sz w:val="36"/>
                                  <w:szCs w:val="36"/>
                                  <w:lang w:val="es-ES"/>
                                  <w14:ligatures w14:val="standardContextual"/>
                                </w:rPr>
                                <w:t>Intermodular</w:t>
                              </w:r>
                              <w:proofErr w:type="spellEnd"/>
                              <w:r w:rsidRPr="00C2350B">
                                <w:rPr>
                                  <w:rFonts w:eastAsiaTheme="minorHAnsi"/>
                                  <w:color w:val="156082" w:themeColor="accent1"/>
                                  <w:kern w:val="2"/>
                                  <w:sz w:val="36"/>
                                  <w:szCs w:val="36"/>
                                  <w:lang w:val="es-ES"/>
                                  <w14:ligatures w14:val="standardContextual"/>
                                </w:rPr>
                                <w:t xml:space="preserve"> de Administración de Sistemas Informáticos en </w:t>
                              </w:r>
                              <w:r>
                                <w:rPr>
                                  <w:rFonts w:eastAsiaTheme="minorHAnsi"/>
                                  <w:color w:val="156082" w:themeColor="accent1"/>
                                  <w:kern w:val="2"/>
                                  <w:sz w:val="36"/>
                                  <w:szCs w:val="36"/>
                                  <w:lang w:val="es-ES"/>
                                  <w14:ligatures w14:val="standardContextual"/>
                                </w:rPr>
                                <w:t>Red –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20C1246" w14:textId="52406320" w:rsidR="00C2350B" w:rsidRDefault="002D6926" w:rsidP="002E5CFE">
          <w:pPr>
            <w:rPr>
              <w:b/>
              <w:bCs/>
              <w:lang w:val="es-ES"/>
            </w:rPr>
            <w:sectPr w:rsidR="00C2350B" w:rsidSect="00EE2DB7">
              <w:headerReference w:type="default" r:id="rId8"/>
              <w:headerReference w:type="first" r:id="rId9"/>
              <w:pgSz w:w="12240" w:h="15840"/>
              <w:pgMar w:top="1440" w:right="1440" w:bottom="1440" w:left="1440" w:header="708" w:footer="708" w:gutter="0"/>
              <w:cols w:space="708"/>
              <w:titlePg/>
              <w:docGrid w:linePitch="360"/>
            </w:sectPr>
          </w:pPr>
          <w:r>
            <w:rPr>
              <w:b/>
              <w:bCs/>
              <w:lang w:val="es-ES"/>
            </w:rPr>
            <w:br w:type="page"/>
          </w:r>
        </w:p>
      </w:sdtContent>
    </w:sdt>
    <w:sdt>
      <w:sdtPr>
        <w:rPr>
          <w:lang w:val="es-ES"/>
        </w:rPr>
        <w:id w:val="19125792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062947AC" w14:textId="29ABA5B0" w:rsidR="00053188" w:rsidRPr="00053188" w:rsidRDefault="00053188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F0222BD" w14:textId="036E512B" w:rsidR="00EE2DB7" w:rsidRDefault="00053188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053188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2366393" w:history="1">
            <w:r w:rsidR="00EE2DB7" w:rsidRPr="00DF1B0D">
              <w:rPr>
                <w:rStyle w:val="Hipervnculo"/>
                <w:b/>
                <w:bCs/>
                <w:i/>
                <w:iCs/>
                <w:noProof/>
                <w:lang w:val="es-ES"/>
              </w:rPr>
              <w:t>1)</w:t>
            </w:r>
            <w:r w:rsidR="00EE2DB7">
              <w:rPr>
                <w:rFonts w:eastAsiaTheme="minorEastAsia"/>
                <w:noProof/>
              </w:rPr>
              <w:tab/>
            </w:r>
            <w:r w:rsidR="00EE2DB7" w:rsidRPr="00DF1B0D">
              <w:rPr>
                <w:rStyle w:val="Hipervnculo"/>
                <w:b/>
                <w:bCs/>
                <w:i/>
                <w:iCs/>
                <w:noProof/>
                <w:lang w:val="es-ES"/>
              </w:rPr>
              <w:t>Ubicación conceptual de la empresa:</w:t>
            </w:r>
            <w:r w:rsidR="00EE2DB7">
              <w:rPr>
                <w:noProof/>
                <w:webHidden/>
              </w:rPr>
              <w:tab/>
            </w:r>
            <w:r w:rsidR="00EE2DB7">
              <w:rPr>
                <w:noProof/>
                <w:webHidden/>
              </w:rPr>
              <w:fldChar w:fldCharType="begin"/>
            </w:r>
            <w:r w:rsidR="00EE2DB7">
              <w:rPr>
                <w:noProof/>
                <w:webHidden/>
              </w:rPr>
              <w:instrText xml:space="preserve"> PAGEREF _Toc212366393 \h </w:instrText>
            </w:r>
            <w:r w:rsidR="00EE2DB7">
              <w:rPr>
                <w:noProof/>
                <w:webHidden/>
              </w:rPr>
            </w:r>
            <w:r w:rsidR="00EE2DB7">
              <w:rPr>
                <w:noProof/>
                <w:webHidden/>
              </w:rPr>
              <w:fldChar w:fldCharType="separate"/>
            </w:r>
            <w:r w:rsidR="0027457A">
              <w:rPr>
                <w:noProof/>
                <w:webHidden/>
              </w:rPr>
              <w:t>2</w:t>
            </w:r>
            <w:r w:rsidR="00EE2DB7">
              <w:rPr>
                <w:noProof/>
                <w:webHidden/>
              </w:rPr>
              <w:fldChar w:fldCharType="end"/>
            </w:r>
          </w:hyperlink>
        </w:p>
        <w:p w14:paraId="2FFB5EA3" w14:textId="6EA1D7A9" w:rsidR="00EE2DB7" w:rsidRDefault="00EE2DB7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2366394" w:history="1">
            <w:r w:rsidRPr="00DF1B0D">
              <w:rPr>
                <w:rStyle w:val="Hipervnculo"/>
                <w:b/>
                <w:bCs/>
                <w:i/>
                <w:iCs/>
                <w:noProof/>
                <w:lang w:val="es-ES"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DF1B0D">
              <w:rPr>
                <w:rStyle w:val="Hipervnculo"/>
                <w:b/>
                <w:bCs/>
                <w:i/>
                <w:iCs/>
                <w:noProof/>
                <w:lang w:val="es-ES"/>
              </w:rPr>
              <w:t>Descripción general de la empresa: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5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72F9" w14:textId="6973DDCF" w:rsidR="00EE2DB7" w:rsidRDefault="00EE2DB7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2366395" w:history="1">
            <w:r w:rsidRPr="00DF1B0D">
              <w:rPr>
                <w:rStyle w:val="Hipervnculo"/>
                <w:b/>
                <w:bCs/>
                <w:i/>
                <w:iCs/>
                <w:noProof/>
                <w:lang w:val="es-ES"/>
              </w:rPr>
              <w:t>3)</w:t>
            </w:r>
            <w:r>
              <w:rPr>
                <w:rFonts w:eastAsiaTheme="minorEastAsia"/>
                <w:noProof/>
              </w:rPr>
              <w:tab/>
            </w:r>
            <w:r w:rsidRPr="00DF1B0D">
              <w:rPr>
                <w:rStyle w:val="Hipervnculo"/>
                <w:rFonts w:eastAsia="Times New Roman"/>
                <w:b/>
                <w:bCs/>
                <w:i/>
                <w:iCs/>
                <w:noProof/>
              </w:rPr>
              <w:t>Estructura organizativa: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5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998A" w14:textId="38256331" w:rsidR="00EE2DB7" w:rsidRDefault="00EE2DB7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2366396" w:history="1">
            <w:r w:rsidRPr="00DF1B0D">
              <w:rPr>
                <w:rStyle w:val="Hipervnculo"/>
                <w:b/>
                <w:bCs/>
                <w:noProof/>
                <w:lang w:val="es-ES"/>
              </w:rPr>
              <w:t>4)</w:t>
            </w:r>
            <w:r>
              <w:rPr>
                <w:rFonts w:eastAsiaTheme="minorEastAsia"/>
                <w:noProof/>
              </w:rPr>
              <w:tab/>
            </w:r>
            <w:r w:rsidRPr="00DF1B0D">
              <w:rPr>
                <w:rStyle w:val="Hipervnculo"/>
                <w:b/>
                <w:bCs/>
                <w:noProof/>
              </w:rPr>
              <w:t>Funciones de los departamentos: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5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33B9" w14:textId="4814303A" w:rsidR="00053188" w:rsidRPr="00053188" w:rsidRDefault="00053188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ECDA15A" w14:textId="77777777" w:rsidR="00C2350B" w:rsidRDefault="00C2350B" w:rsidP="00C2350B">
      <w:pPr>
        <w:rPr>
          <w:b/>
          <w:bCs/>
          <w:lang w:val="es-ES"/>
        </w:rPr>
      </w:pPr>
    </w:p>
    <w:p w14:paraId="2E6776AC" w14:textId="77777777" w:rsidR="00C2350B" w:rsidRDefault="00C2350B" w:rsidP="00C2350B">
      <w:pPr>
        <w:rPr>
          <w:b/>
          <w:bCs/>
          <w:lang w:val="es-ES"/>
        </w:rPr>
      </w:pPr>
    </w:p>
    <w:p w14:paraId="7425CFE2" w14:textId="77777777" w:rsidR="00C2350B" w:rsidRPr="00C2350B" w:rsidRDefault="00C2350B" w:rsidP="00C2350B">
      <w:pPr>
        <w:rPr>
          <w:lang w:val="es-ES"/>
        </w:rPr>
        <w:sectPr w:rsidR="00C2350B" w:rsidRPr="00C2350B" w:rsidSect="00EE2DB7">
          <w:headerReference w:type="first" r:id="rId10"/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507F2804" w14:textId="3DD841D5" w:rsidR="00170125" w:rsidRPr="00053188" w:rsidRDefault="002E5CFE" w:rsidP="00053188">
      <w:pPr>
        <w:pStyle w:val="Ttulo1"/>
        <w:numPr>
          <w:ilvl w:val="0"/>
          <w:numId w:val="3"/>
        </w:numPr>
        <w:rPr>
          <w:b/>
          <w:bCs/>
          <w:i/>
          <w:iCs/>
          <w:color w:val="000000" w:themeColor="text1"/>
          <w:sz w:val="36"/>
          <w:szCs w:val="36"/>
          <w:u w:val="single"/>
          <w:lang w:val="es-ES"/>
        </w:rPr>
      </w:pPr>
      <w:bookmarkStart w:id="0" w:name="_Toc212366393"/>
      <w:r w:rsidRPr="00053188">
        <w:rPr>
          <w:b/>
          <w:bCs/>
          <w:i/>
          <w:iCs/>
          <w:color w:val="000000" w:themeColor="text1"/>
          <w:sz w:val="36"/>
          <w:szCs w:val="36"/>
          <w:u w:val="single"/>
          <w:lang w:val="es-ES"/>
        </w:rPr>
        <w:lastRenderedPageBreak/>
        <w:t>Ubicación conceptual de la empresa:</w:t>
      </w:r>
      <w:bookmarkEnd w:id="0"/>
    </w:p>
    <w:p w14:paraId="77940FEE" w14:textId="77777777" w:rsidR="00281F06" w:rsidRDefault="002E5CFE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Sector económico: Sector Secundario. </w:t>
      </w:r>
    </w:p>
    <w:p w14:paraId="75AF0F42" w14:textId="224A4208" w:rsidR="002E5CFE" w:rsidRDefault="00281F06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Actividad Principal: </w:t>
      </w:r>
      <w:r w:rsidR="002E5CFE">
        <w:rPr>
          <w:lang w:val="es-ES"/>
        </w:rPr>
        <w:t xml:space="preserve">Su actividad es </w:t>
      </w:r>
      <w:r w:rsidR="002E5CFE" w:rsidRPr="002E5CFE">
        <w:rPr>
          <w:lang w:val="es-ES"/>
        </w:rPr>
        <w:t>la producción de cobre refinado,</w:t>
      </w:r>
      <w:r w:rsidR="002E5CFE">
        <w:rPr>
          <w:lang w:val="es-ES"/>
        </w:rPr>
        <w:t xml:space="preserve"> </w:t>
      </w:r>
      <w:r w:rsidR="002E5CFE" w:rsidRPr="002E5CFE">
        <w:rPr>
          <w:lang w:val="es-ES"/>
        </w:rPr>
        <w:t>ácido sulfúrico, lodos anódicos, silicato de hierro, carbonato de níquel y yeso</w:t>
      </w:r>
      <w:r w:rsidR="002E5CFE">
        <w:rPr>
          <w:rStyle w:val="Refdenotaalpie"/>
          <w:lang w:val="es-ES"/>
        </w:rPr>
        <w:footnoteReference w:id="1"/>
      </w:r>
      <w:r w:rsidR="002E5CFE">
        <w:rPr>
          <w:lang w:val="es-ES"/>
        </w:rPr>
        <w:t>.</w:t>
      </w:r>
    </w:p>
    <w:p w14:paraId="3EFE0198" w14:textId="77777777" w:rsidR="00281F06" w:rsidRDefault="00281F06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Forma jurídica: Sociedad Limitada Unipersonal.</w:t>
      </w:r>
    </w:p>
    <w:p w14:paraId="7E9E46E3" w14:textId="1FBE7613" w:rsidR="00281F06" w:rsidRDefault="00281F06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Tamaño: Grande (650 empleados</w:t>
      </w:r>
      <w:r>
        <w:rPr>
          <w:rStyle w:val="Refdenotaalpie"/>
          <w:lang w:val="es-ES"/>
        </w:rPr>
        <w:footnoteReference w:id="2"/>
      </w:r>
      <w:r>
        <w:rPr>
          <w:lang w:val="es-ES"/>
        </w:rPr>
        <w:t xml:space="preserve"> ).</w:t>
      </w:r>
    </w:p>
    <w:p w14:paraId="108758E6" w14:textId="1AB7F1F6" w:rsidR="0025195E" w:rsidRDefault="00DF2082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Origen del capital: Privado.</w:t>
      </w:r>
      <w:r w:rsidR="00B03B9A">
        <w:rPr>
          <w:lang w:val="es-ES"/>
        </w:rPr>
        <w:t xml:space="preserve"> En la actualidad es una filial del grupo Freeport-</w:t>
      </w:r>
      <w:proofErr w:type="spellStart"/>
      <w:r w:rsidR="00B03B9A">
        <w:rPr>
          <w:lang w:val="es-ES"/>
        </w:rPr>
        <w:t>McMoran</w:t>
      </w:r>
      <w:proofErr w:type="spellEnd"/>
      <w:r w:rsidR="00B03B9A">
        <w:rPr>
          <w:rStyle w:val="Refdenotaalpie"/>
          <w:lang w:val="es-ES"/>
        </w:rPr>
        <w:footnoteReference w:id="3"/>
      </w:r>
      <w:r w:rsidR="00B03B9A">
        <w:rPr>
          <w:lang w:val="es-ES"/>
        </w:rPr>
        <w:t>, uno de los mayores productores de cobre y otros metales del mundo.</w:t>
      </w:r>
    </w:p>
    <w:p w14:paraId="4AB20AE0" w14:textId="6F57964A" w:rsidR="00DF2082" w:rsidRDefault="00DF2082" w:rsidP="002E5CF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Nivel de digitalización: Alto.</w:t>
      </w:r>
    </w:p>
    <w:p w14:paraId="08F1A64C" w14:textId="77777777" w:rsidR="00053188" w:rsidRPr="00053188" w:rsidRDefault="00053188" w:rsidP="00053188">
      <w:pPr>
        <w:rPr>
          <w:lang w:val="es-ES"/>
        </w:rPr>
      </w:pPr>
    </w:p>
    <w:p w14:paraId="6FDEC282" w14:textId="4D4C0017" w:rsidR="00B03B9A" w:rsidRPr="00053188" w:rsidRDefault="00B03B9A" w:rsidP="00053188">
      <w:pPr>
        <w:pStyle w:val="Ttulo1"/>
        <w:numPr>
          <w:ilvl w:val="0"/>
          <w:numId w:val="3"/>
        </w:numPr>
        <w:rPr>
          <w:b/>
          <w:bCs/>
          <w:i/>
          <w:iCs/>
          <w:sz w:val="36"/>
          <w:szCs w:val="36"/>
          <w:u w:val="single"/>
          <w:lang w:val="es-ES"/>
        </w:rPr>
      </w:pPr>
      <w:bookmarkStart w:id="1" w:name="_Toc212366394"/>
      <w:r w:rsidRPr="00053188">
        <w:rPr>
          <w:b/>
          <w:bCs/>
          <w:i/>
          <w:iCs/>
          <w:sz w:val="36"/>
          <w:szCs w:val="36"/>
          <w:u w:val="single"/>
          <w:lang w:val="es-ES"/>
        </w:rPr>
        <w:t>Descripción general de la empresa:</w:t>
      </w:r>
      <w:bookmarkEnd w:id="1"/>
    </w:p>
    <w:p w14:paraId="772B242E" w14:textId="77777777" w:rsidR="00B03B9A" w:rsidRDefault="00B03B9A" w:rsidP="00B03B9A">
      <w:pPr>
        <w:rPr>
          <w:lang w:val="es-ES"/>
        </w:rPr>
      </w:pPr>
      <w:r>
        <w:rPr>
          <w:lang w:val="es-ES"/>
        </w:rPr>
        <w:t xml:space="preserve">Según sus propias palabras: </w:t>
      </w:r>
    </w:p>
    <w:p w14:paraId="1B0A0AAB" w14:textId="5FB51414" w:rsidR="00B03B9A" w:rsidRDefault="00B03B9A" w:rsidP="00B03B9A">
      <w:pPr>
        <w:jc w:val="center"/>
        <w:rPr>
          <w:b/>
          <w:bCs/>
          <w:lang w:val="es-ES"/>
        </w:rPr>
      </w:pPr>
      <w:r>
        <w:rPr>
          <w:lang w:val="es-ES"/>
        </w:rPr>
        <w:t>“</w:t>
      </w:r>
      <w:r w:rsidRPr="00B03B9A">
        <w:rPr>
          <w:b/>
          <w:bCs/>
          <w:lang w:val="es-ES"/>
        </w:rPr>
        <w:t>producimos cobre refinado de alta pureza.</w:t>
      </w:r>
      <w:r w:rsidRPr="00B03B9A">
        <w:rPr>
          <w:lang w:val="es-ES"/>
        </w:rPr>
        <w:t xml:space="preserve"> Sin embargo, nuestra labor no se limita únicamente a este metal, uno de los primeros utilizados por el hombre. También </w:t>
      </w:r>
      <w:r w:rsidRPr="00B03B9A">
        <w:rPr>
          <w:b/>
          <w:bCs/>
          <w:lang w:val="es-ES"/>
        </w:rPr>
        <w:t>somos productores de ácido sulfúrico</w:t>
      </w:r>
      <w:r w:rsidRPr="00B03B9A">
        <w:rPr>
          <w:lang w:val="es-ES"/>
        </w:rPr>
        <w:t xml:space="preserve">, un compuesto con innumerables aplicaciones; de </w:t>
      </w:r>
      <w:r w:rsidRPr="00B03B9A">
        <w:rPr>
          <w:b/>
          <w:bCs/>
          <w:lang w:val="es-ES"/>
        </w:rPr>
        <w:t>lodos anódicos</w:t>
      </w:r>
      <w:r w:rsidRPr="00B03B9A">
        <w:rPr>
          <w:lang w:val="es-ES"/>
        </w:rPr>
        <w:t xml:space="preserve">, de los que se pueden extraer metales como oro, plata, paladio o platino; y ponemos en el mercado otros productos. Entre otros, </w:t>
      </w:r>
      <w:r w:rsidRPr="00B03B9A">
        <w:rPr>
          <w:b/>
          <w:bCs/>
          <w:lang w:val="es-ES"/>
        </w:rPr>
        <w:t>silicato de hierro, carbonato de níquel y yeso</w:t>
      </w:r>
      <w:r>
        <w:rPr>
          <w:b/>
          <w:bCs/>
          <w:lang w:val="es-ES"/>
        </w:rPr>
        <w:t>”</w:t>
      </w:r>
      <w:r>
        <w:rPr>
          <w:rStyle w:val="Refdenotaalpie"/>
          <w:b/>
          <w:bCs/>
          <w:lang w:val="es-ES"/>
        </w:rPr>
        <w:footnoteReference w:id="4"/>
      </w:r>
      <w:r w:rsidRPr="00B03B9A">
        <w:rPr>
          <w:b/>
          <w:bCs/>
          <w:lang w:val="es-ES"/>
        </w:rPr>
        <w:t>.</w:t>
      </w:r>
    </w:p>
    <w:p w14:paraId="270221EA" w14:textId="6BA45439" w:rsidR="001146C3" w:rsidRDefault="001146C3" w:rsidP="001146C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Ubicación: </w:t>
      </w:r>
    </w:p>
    <w:p w14:paraId="24FC243E" w14:textId="7D163745" w:rsidR="001146C3" w:rsidRDefault="001146C3" w:rsidP="001146C3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La fábrica se encuentra en </w:t>
      </w:r>
      <w:r w:rsidRPr="001146C3">
        <w:rPr>
          <w:lang w:val="es-ES"/>
        </w:rPr>
        <w:t>Av. Francisco Montenegro, s/n, 21001 Huelva</w:t>
      </w:r>
      <w:r>
        <w:rPr>
          <w:lang w:val="es-ES"/>
        </w:rPr>
        <w:t>.</w:t>
      </w:r>
    </w:p>
    <w:p w14:paraId="10A765E2" w14:textId="6B8D0115" w:rsidR="001146C3" w:rsidRDefault="001146C3" w:rsidP="001146C3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Tiene otras instalaciones en Calle</w:t>
      </w:r>
      <w:r w:rsidRPr="001146C3">
        <w:rPr>
          <w:lang w:val="es-ES"/>
        </w:rPr>
        <w:t xml:space="preserve"> Cristóbal Dorante, 12, 21001 Huelva</w:t>
      </w:r>
      <w:r>
        <w:rPr>
          <w:lang w:val="es-ES"/>
        </w:rPr>
        <w:t>, que también está en el mismo polígono industrial.</w:t>
      </w:r>
    </w:p>
    <w:p w14:paraId="72F7124B" w14:textId="660AECBF" w:rsidR="0092373A" w:rsidRPr="0092373A" w:rsidRDefault="0092373A" w:rsidP="0092373A">
      <w:pPr>
        <w:rPr>
          <w:lang w:val="es-ES"/>
        </w:rPr>
      </w:pPr>
      <w:r w:rsidRPr="0092373A">
        <w:rPr>
          <w:b/>
          <w:bCs/>
          <w:lang w:val="es-ES"/>
        </w:rPr>
        <w:t>Área de Influencia:</w:t>
      </w:r>
      <w:r w:rsidRPr="0092373A">
        <w:rPr>
          <w:lang w:val="es-ES"/>
        </w:rPr>
        <w:t xml:space="preserve"> Su operación se centra en su complejo de Huelva, situado frente al Paraje Natural Marismas del Odiel. Opera a nivel global, tanto importando materia prima como exportando sus productos</w:t>
      </w:r>
      <w:r>
        <w:rPr>
          <w:lang w:val="es-ES"/>
        </w:rPr>
        <w:t>.</w:t>
      </w:r>
    </w:p>
    <w:p w14:paraId="1BEB7694" w14:textId="0AE7F18D" w:rsidR="00032472" w:rsidRPr="00032472" w:rsidRDefault="00032472" w:rsidP="00032472">
      <w:pPr>
        <w:ind w:left="1080"/>
        <w:rPr>
          <w:lang w:val="es-ES"/>
        </w:rPr>
      </w:pPr>
      <w:r w:rsidRPr="00032472">
        <w:rPr>
          <w:lang w:val="es-ES"/>
        </w:rPr>
        <w:lastRenderedPageBreak/>
        <w:drawing>
          <wp:inline distT="0" distB="0" distL="0" distR="0" wp14:anchorId="7F2A5EB3" wp14:editId="20C8DDF1">
            <wp:extent cx="5591955" cy="2600688"/>
            <wp:effectExtent l="0" t="0" r="0" b="9525"/>
            <wp:docPr id="1162272781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2781" name="Imagen 1" descr="Map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3DC" w14:textId="53153DCA" w:rsidR="00032472" w:rsidRDefault="00032472" w:rsidP="00032472">
      <w:pPr>
        <w:pStyle w:val="NormalWeb"/>
        <w:ind w:left="360"/>
      </w:pPr>
      <w:r>
        <w:rPr>
          <w:noProof/>
        </w:rPr>
        <w:drawing>
          <wp:inline distT="0" distB="0" distL="0" distR="0" wp14:anchorId="20462929" wp14:editId="308164B7">
            <wp:extent cx="3739487" cy="2337179"/>
            <wp:effectExtent l="0" t="0" r="0" b="6350"/>
            <wp:docPr id="124250648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6483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467" cy="234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19C3" w14:textId="77777777" w:rsidR="00C3636D" w:rsidRPr="00053188" w:rsidRDefault="001A67EF" w:rsidP="00C47357">
      <w:pPr>
        <w:pStyle w:val="NormalWeb"/>
        <w:rPr>
          <w:rFonts w:asciiTheme="minorHAnsi" w:hAnsiTheme="minorHAnsi"/>
          <w:lang w:val="es-ES"/>
        </w:rPr>
        <w:sectPr w:rsidR="00C3636D" w:rsidRPr="00053188" w:rsidSect="00EE2DB7">
          <w:headerReference w:type="first" r:id="rId13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053188">
        <w:rPr>
          <w:rFonts w:asciiTheme="minorHAnsi" w:hAnsiTheme="minorHAnsi"/>
          <w:lang w:val="es-ES"/>
        </w:rPr>
        <w:t>Cuenta con la Fundación Atlantic Cooper</w:t>
      </w:r>
      <w:r w:rsidRPr="00053188">
        <w:rPr>
          <w:rStyle w:val="Refdenotaalpie"/>
          <w:rFonts w:asciiTheme="minorHAnsi" w:hAnsiTheme="minorHAnsi"/>
          <w:lang w:val="es-ES"/>
        </w:rPr>
        <w:footnoteReference w:id="5"/>
      </w:r>
      <w:r w:rsidRPr="00053188">
        <w:rPr>
          <w:rFonts w:asciiTheme="minorHAnsi" w:hAnsiTheme="minorHAnsi"/>
          <w:lang w:val="es-ES"/>
        </w:rPr>
        <w:t>: una fundación sin ánimo de lucro con la que la empresa coordina las actividades de Responsabilidad Social. Entre las diversas acciones que lleva a cabo esta fundación se encuentran las becas para estudios universitarios.</w:t>
      </w:r>
      <w:r w:rsidRPr="00053188">
        <w:rPr>
          <w:rStyle w:val="Refdenotaalpie"/>
          <w:rFonts w:asciiTheme="minorHAnsi" w:hAnsiTheme="minorHAnsi"/>
          <w:lang w:val="es-ES"/>
        </w:rPr>
        <w:footnoteReference w:id="6"/>
      </w:r>
    </w:p>
    <w:p w14:paraId="2ACC55FF" w14:textId="5786D803" w:rsidR="00032472" w:rsidRPr="00053188" w:rsidRDefault="00C3636D" w:rsidP="00053188">
      <w:pPr>
        <w:pStyle w:val="Ttulo1"/>
        <w:numPr>
          <w:ilvl w:val="0"/>
          <w:numId w:val="3"/>
        </w:numPr>
        <w:rPr>
          <w:b/>
          <w:bCs/>
          <w:i/>
          <w:iCs/>
          <w:sz w:val="36"/>
          <w:szCs w:val="36"/>
          <w:u w:val="single"/>
          <w:lang w:val="es-ES"/>
        </w:rPr>
      </w:pPr>
      <w:r w:rsidRPr="00053188">
        <w:rPr>
          <w:b/>
          <w:bCs/>
          <w:i/>
          <w:iCs/>
          <w:sz w:val="36"/>
          <w:szCs w:val="36"/>
          <w:u w:val="single"/>
          <w:lang w:val="es-ES"/>
        </w:rPr>
        <w:lastRenderedPageBreak/>
        <w:t xml:space="preserve"> </w:t>
      </w:r>
      <w:bookmarkStart w:id="2" w:name="_Toc212366395"/>
      <w:proofErr w:type="spellStart"/>
      <w:r w:rsidRPr="00053188">
        <w:rPr>
          <w:rFonts w:eastAsia="Times New Roman"/>
          <w:b/>
          <w:bCs/>
          <w:i/>
          <w:iCs/>
          <w:sz w:val="36"/>
          <w:szCs w:val="36"/>
          <w:u w:val="single"/>
        </w:rPr>
        <w:t>Estructura</w:t>
      </w:r>
      <w:proofErr w:type="spellEnd"/>
      <w:r w:rsidRPr="00053188">
        <w:rPr>
          <w:rFonts w:eastAsia="Times New Roman"/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053188">
        <w:rPr>
          <w:rFonts w:eastAsia="Times New Roman"/>
          <w:b/>
          <w:bCs/>
          <w:i/>
          <w:iCs/>
          <w:sz w:val="36"/>
          <w:szCs w:val="36"/>
          <w:u w:val="single"/>
        </w:rPr>
        <w:t>organizativa</w:t>
      </w:r>
      <w:proofErr w:type="spellEnd"/>
      <w:r w:rsidRPr="00053188">
        <w:rPr>
          <w:rFonts w:eastAsia="Times New Roman"/>
          <w:b/>
          <w:bCs/>
          <w:i/>
          <w:iCs/>
          <w:sz w:val="36"/>
          <w:szCs w:val="36"/>
          <w:u w:val="single"/>
        </w:rPr>
        <w:t>:</w:t>
      </w:r>
      <w:bookmarkEnd w:id="2"/>
    </w:p>
    <w:p w14:paraId="15E79631" w14:textId="77777777" w:rsidR="009B067B" w:rsidRPr="005D4490" w:rsidRDefault="00C47357" w:rsidP="00C3636D">
      <w:pPr>
        <w:pStyle w:val="NormalWeb"/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Al ser una filial del grupo Freeport-</w:t>
      </w:r>
      <w:proofErr w:type="spellStart"/>
      <w:r w:rsidRPr="005D4490">
        <w:rPr>
          <w:rFonts w:asciiTheme="minorHAnsi" w:hAnsiTheme="minorHAnsi"/>
          <w:lang w:val="es-ES"/>
        </w:rPr>
        <w:t>McMoRan</w:t>
      </w:r>
      <w:proofErr w:type="spellEnd"/>
      <w:r w:rsidRPr="005D4490">
        <w:rPr>
          <w:rFonts w:asciiTheme="minorHAnsi" w:hAnsiTheme="minorHAnsi"/>
          <w:lang w:val="es-ES"/>
        </w:rPr>
        <w:t xml:space="preserve"> su organización es algo más compleja</w:t>
      </w:r>
      <w:r w:rsidRPr="005D4490">
        <w:rPr>
          <w:rStyle w:val="Refdenotaalpie"/>
          <w:rFonts w:asciiTheme="minorHAnsi" w:hAnsiTheme="minorHAnsi"/>
          <w:lang w:val="es-ES"/>
        </w:rPr>
        <w:footnoteReference w:id="7"/>
      </w:r>
      <w:r w:rsidRPr="005D4490">
        <w:rPr>
          <w:rFonts w:asciiTheme="minorHAnsi" w:hAnsiTheme="minorHAnsi"/>
          <w:lang w:val="es-ES"/>
        </w:rPr>
        <w:t xml:space="preserve">. </w:t>
      </w:r>
    </w:p>
    <w:p w14:paraId="2A61BE1D" w14:textId="599E29EC" w:rsidR="00C3636D" w:rsidRPr="005D4490" w:rsidRDefault="00C47357" w:rsidP="00C3636D">
      <w:pPr>
        <w:pStyle w:val="NormalWeb"/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 xml:space="preserve">Cuenta con un Consejo de Administración en el que hay dos altos cargos de </w:t>
      </w:r>
      <w:proofErr w:type="spellStart"/>
      <w:r w:rsidRPr="005D4490">
        <w:rPr>
          <w:rFonts w:asciiTheme="minorHAnsi" w:hAnsiTheme="minorHAnsi"/>
          <w:lang w:val="es-ES"/>
        </w:rPr>
        <w:t>Freepor-McMoRan</w:t>
      </w:r>
      <w:proofErr w:type="spellEnd"/>
      <w:r w:rsidRPr="005D4490">
        <w:rPr>
          <w:rFonts w:asciiTheme="minorHAnsi" w:hAnsiTheme="minorHAnsi"/>
          <w:lang w:val="es-ES"/>
        </w:rPr>
        <w:t xml:space="preserve">: la </w:t>
      </w:r>
      <w:proofErr w:type="gramStart"/>
      <w:r w:rsidR="00C1171D" w:rsidRPr="005D4490">
        <w:rPr>
          <w:rFonts w:asciiTheme="minorHAnsi" w:hAnsiTheme="minorHAnsi"/>
          <w:lang w:val="es-ES"/>
        </w:rPr>
        <w:t>Presidenta</w:t>
      </w:r>
      <w:proofErr w:type="gramEnd"/>
      <w:r w:rsidRPr="005D4490">
        <w:rPr>
          <w:rFonts w:asciiTheme="minorHAnsi" w:hAnsiTheme="minorHAnsi"/>
          <w:lang w:val="es-ES"/>
        </w:rPr>
        <w:t xml:space="preserve"> y CEO de dicha compañía y el </w:t>
      </w:r>
      <w:proofErr w:type="gramStart"/>
      <w:r w:rsidRPr="005D4490">
        <w:rPr>
          <w:rFonts w:asciiTheme="minorHAnsi" w:hAnsiTheme="minorHAnsi"/>
          <w:lang w:val="es-ES"/>
        </w:rPr>
        <w:t>Vicepresidente</w:t>
      </w:r>
      <w:proofErr w:type="gramEnd"/>
      <w:r w:rsidRPr="005D4490">
        <w:rPr>
          <w:rFonts w:asciiTheme="minorHAnsi" w:hAnsiTheme="minorHAnsi"/>
          <w:lang w:val="es-ES"/>
        </w:rPr>
        <w:t xml:space="preserve"> Senior de Marketing y Ventas.</w:t>
      </w:r>
      <w:r w:rsidR="009B067B" w:rsidRPr="005D4490">
        <w:rPr>
          <w:rFonts w:asciiTheme="minorHAnsi" w:hAnsiTheme="minorHAnsi"/>
          <w:lang w:val="es-ES"/>
        </w:rPr>
        <w:t xml:space="preserve"> En este consejo hay además una </w:t>
      </w:r>
      <w:proofErr w:type="gramStart"/>
      <w:r w:rsidR="009B067B" w:rsidRPr="005D4490">
        <w:rPr>
          <w:rFonts w:asciiTheme="minorHAnsi" w:hAnsiTheme="minorHAnsi"/>
          <w:lang w:val="es-ES"/>
        </w:rPr>
        <w:t>Consejera Delegada</w:t>
      </w:r>
      <w:proofErr w:type="gramEnd"/>
      <w:r w:rsidR="009B067B" w:rsidRPr="005D4490">
        <w:rPr>
          <w:rFonts w:asciiTheme="minorHAnsi" w:hAnsiTheme="minorHAnsi"/>
          <w:lang w:val="es-ES"/>
        </w:rPr>
        <w:t xml:space="preserve"> de Atlantic </w:t>
      </w:r>
      <w:proofErr w:type="spellStart"/>
      <w:r w:rsidR="009B067B" w:rsidRPr="005D4490">
        <w:rPr>
          <w:rFonts w:asciiTheme="minorHAnsi" w:hAnsiTheme="minorHAnsi"/>
          <w:lang w:val="es-ES"/>
        </w:rPr>
        <w:t>Copper</w:t>
      </w:r>
      <w:proofErr w:type="spellEnd"/>
      <w:r w:rsidR="009B067B" w:rsidRPr="005D4490">
        <w:rPr>
          <w:rFonts w:asciiTheme="minorHAnsi" w:hAnsiTheme="minorHAnsi"/>
          <w:lang w:val="es-ES"/>
        </w:rPr>
        <w:t xml:space="preserve"> S.L.U.</w:t>
      </w:r>
    </w:p>
    <w:p w14:paraId="78BCAB47" w14:textId="34967976" w:rsidR="009B067B" w:rsidRPr="005D4490" w:rsidRDefault="002B69C0" w:rsidP="00C3636D">
      <w:pPr>
        <w:pStyle w:val="NormalWeb"/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Además,</w:t>
      </w:r>
      <w:r w:rsidR="00C1171D" w:rsidRPr="005D4490">
        <w:rPr>
          <w:rFonts w:asciiTheme="minorHAnsi" w:hAnsiTheme="minorHAnsi"/>
          <w:lang w:val="es-ES"/>
        </w:rPr>
        <w:t xml:space="preserve"> cuenta con un Consejo de Dirección donde podemos observar algunos de los departamentos que existen en la compañía:</w:t>
      </w:r>
    </w:p>
    <w:p w14:paraId="2D89ED94" w14:textId="70766660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 General de Metalurgia.</w:t>
      </w:r>
    </w:p>
    <w:p w14:paraId="53D3AB34" w14:textId="4D2C286F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Económico-Financiero.</w:t>
      </w:r>
    </w:p>
    <w:p w14:paraId="5C596877" w14:textId="4C98E504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Desarrollo de Negocio.</w:t>
      </w:r>
    </w:p>
    <w:p w14:paraId="5048EA7A" w14:textId="3A58DEA6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Organización y Recursos Humanos.</w:t>
      </w:r>
    </w:p>
    <w:p w14:paraId="20B5CA1B" w14:textId="7D710703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Auditoría Interna.</w:t>
      </w:r>
    </w:p>
    <w:p w14:paraId="14BA4EA8" w14:textId="114D70E8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Negocio de Ácido Sulfúrico.</w:t>
      </w:r>
    </w:p>
    <w:p w14:paraId="58C88C90" w14:textId="377DF862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Transición Energética y Sostenibilidad.</w:t>
      </w:r>
    </w:p>
    <w:p w14:paraId="257CB1D4" w14:textId="0A11EF78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General de Marketing y Ventas.</w:t>
      </w:r>
    </w:p>
    <w:p w14:paraId="7A3AF842" w14:textId="22B6A90D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de Asuntos Legales.</w:t>
      </w:r>
    </w:p>
    <w:p w14:paraId="54593A3A" w14:textId="4629BDE7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de Estrategia.</w:t>
      </w:r>
    </w:p>
    <w:p w14:paraId="6EC5A226" w14:textId="3998CB57" w:rsidR="00C1171D" w:rsidRPr="005D4490" w:rsidRDefault="00C1171D" w:rsidP="00C1171D">
      <w:pPr>
        <w:pStyle w:val="NormalWeb"/>
        <w:numPr>
          <w:ilvl w:val="0"/>
          <w:numId w:val="2"/>
        </w:numPr>
        <w:rPr>
          <w:rFonts w:asciiTheme="minorHAnsi" w:hAnsiTheme="minorHAnsi"/>
          <w:lang w:val="es-ES"/>
        </w:rPr>
      </w:pPr>
      <w:r w:rsidRPr="005D4490">
        <w:rPr>
          <w:rFonts w:asciiTheme="minorHAnsi" w:hAnsiTheme="minorHAnsi"/>
          <w:lang w:val="es-ES"/>
        </w:rPr>
        <w:t>Departamento</w:t>
      </w:r>
      <w:r w:rsidRPr="005D4490">
        <w:rPr>
          <w:rFonts w:asciiTheme="minorHAnsi" w:hAnsiTheme="minorHAnsi"/>
          <w:lang w:val="es-ES"/>
        </w:rPr>
        <w:t xml:space="preserve"> de Comunicación y ESG.</w:t>
      </w:r>
    </w:p>
    <w:p w14:paraId="2CDBD6DD" w14:textId="77777777" w:rsidR="009C45C6" w:rsidRDefault="009C45C6" w:rsidP="009C45C6">
      <w:pPr>
        <w:pStyle w:val="NormalWeb"/>
        <w:rPr>
          <w:b/>
          <w:bCs/>
          <w:lang w:val="es-ES"/>
        </w:rPr>
        <w:sectPr w:rsidR="009C45C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DAF7ECB" w14:textId="77777777" w:rsidR="009C45C6" w:rsidRPr="005D4490" w:rsidRDefault="009C45C6" w:rsidP="009C45C6">
      <w:pPr>
        <w:pStyle w:val="NormalWeb"/>
        <w:rPr>
          <w:rFonts w:asciiTheme="minorHAnsi" w:hAnsiTheme="minorHAnsi"/>
          <w:b/>
          <w:bCs/>
          <w:lang w:val="es-ES"/>
        </w:rPr>
      </w:pPr>
      <w:r w:rsidRPr="005D4490">
        <w:rPr>
          <w:rFonts w:asciiTheme="minorHAnsi" w:hAnsiTheme="minorHAnsi"/>
          <w:b/>
          <w:bCs/>
          <w:lang w:val="es-ES"/>
        </w:rPr>
        <w:lastRenderedPageBreak/>
        <w:t>Organigrama:</w:t>
      </w:r>
      <w:r w:rsidRPr="005D4490">
        <w:rPr>
          <w:rFonts w:asciiTheme="minorHAnsi" w:hAnsiTheme="minorHAnsi"/>
          <w:noProof/>
        </w:rPr>
        <w:t xml:space="preserve"> </w:t>
      </w:r>
    </w:p>
    <w:p w14:paraId="71BFC325" w14:textId="77D00DDB" w:rsidR="009C45C6" w:rsidRDefault="00D5313C" w:rsidP="009C45C6">
      <w:pPr>
        <w:pStyle w:val="NormalWeb"/>
        <w:rPr>
          <w:b/>
          <w:bCs/>
          <w:lang w:val="es-ES"/>
        </w:rPr>
      </w:pPr>
      <w:r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4BF3E" wp14:editId="025D4FE7">
                <wp:simplePos x="0" y="0"/>
                <wp:positionH relativeFrom="margin">
                  <wp:posOffset>-228600</wp:posOffset>
                </wp:positionH>
                <wp:positionV relativeFrom="paragraph">
                  <wp:posOffset>151766</wp:posOffset>
                </wp:positionV>
                <wp:extent cx="6877050" cy="2305050"/>
                <wp:effectExtent l="0" t="0" r="19050" b="19050"/>
                <wp:wrapNone/>
                <wp:docPr id="1013507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2305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B472F" w14:textId="77777777" w:rsidR="009C45C6" w:rsidRPr="009C45C6" w:rsidRDefault="009C45C6" w:rsidP="009C45C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4BF3E" id="Rectángulo 2" o:spid="_x0000_s1028" style="position:absolute;margin-left:-18pt;margin-top:11.95pt;width:541.5pt;height:18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" fillcolor="#c1e4f5 [660]" strokecolor="#030e13 [484]" strokeweight="1.5pt">
                <v:textbox>
                  <w:txbxContent>
                    <w:p w14:paraId="050B472F" w14:textId="77777777" w:rsidR="009C45C6" w:rsidRPr="009C45C6" w:rsidRDefault="009C45C6" w:rsidP="009C45C6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C45C6"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BF24ED" wp14:editId="34568368">
                <wp:simplePos x="0" y="0"/>
                <wp:positionH relativeFrom="column">
                  <wp:posOffset>2962275</wp:posOffset>
                </wp:positionH>
                <wp:positionV relativeFrom="paragraph">
                  <wp:posOffset>1189990</wp:posOffset>
                </wp:positionV>
                <wp:extent cx="876300" cy="561975"/>
                <wp:effectExtent l="0" t="38100" r="57150" b="28575"/>
                <wp:wrapNone/>
                <wp:docPr id="7341314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0447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233.25pt;margin-top:93.7pt;width:69pt;height:44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9C45C6"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0DB997" wp14:editId="093969AA">
                <wp:simplePos x="0" y="0"/>
                <wp:positionH relativeFrom="column">
                  <wp:posOffset>1857375</wp:posOffset>
                </wp:positionH>
                <wp:positionV relativeFrom="paragraph">
                  <wp:posOffset>1247139</wp:posOffset>
                </wp:positionV>
                <wp:extent cx="952500" cy="504825"/>
                <wp:effectExtent l="38100" t="38100" r="19050" b="28575"/>
                <wp:wrapNone/>
                <wp:docPr id="208519547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90B50" id="Conector recto de flecha 5" o:spid="_x0000_s1026" type="#_x0000_t32" style="position:absolute;margin-left:146.25pt;margin-top:98.2pt;width:75pt;height:39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9C45C6">
        <w:rPr>
          <w:noProof/>
          <w:lang w:val="es-ES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0860B4" wp14:editId="20111A85">
                <wp:simplePos x="0" y="0"/>
                <wp:positionH relativeFrom="column">
                  <wp:posOffset>1876425</wp:posOffset>
                </wp:positionH>
                <wp:positionV relativeFrom="paragraph">
                  <wp:posOffset>1075690</wp:posOffset>
                </wp:positionV>
                <wp:extent cx="1647825" cy="0"/>
                <wp:effectExtent l="38100" t="76200" r="0" b="95250"/>
                <wp:wrapNone/>
                <wp:docPr id="212558886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7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15C66" id="Conector recto de flecha 6" o:spid="_x0000_s1026" type="#_x0000_t32" style="position:absolute;margin-left:147.75pt;margin-top:84.7pt;width:129.7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9C45C6" w:rsidRPr="009C45C6">
        <w:rPr>
          <w:lang w:val="es-ES"/>
        </w:rPr>
        <w:drawing>
          <wp:anchor distT="0" distB="0" distL="114300" distR="114300" simplePos="0" relativeHeight="251665408" behindDoc="0" locked="0" layoutInCell="1" allowOverlap="1" wp14:anchorId="266071B6" wp14:editId="50A5729A">
            <wp:simplePos x="0" y="0"/>
            <wp:positionH relativeFrom="margin">
              <wp:align>center</wp:align>
            </wp:positionH>
            <wp:positionV relativeFrom="paragraph">
              <wp:posOffset>1828165</wp:posOffset>
            </wp:positionV>
            <wp:extent cx="3639058" cy="314369"/>
            <wp:effectExtent l="0" t="0" r="0" b="9525"/>
            <wp:wrapNone/>
            <wp:docPr id="142372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290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C6" w:rsidRPr="009C45C6">
        <w:rPr>
          <w:noProof/>
        </w:rPr>
        <w:drawing>
          <wp:anchor distT="0" distB="0" distL="114300" distR="114300" simplePos="0" relativeHeight="251664384" behindDoc="0" locked="0" layoutInCell="1" allowOverlap="1" wp14:anchorId="24BB540A" wp14:editId="3FA3A14D">
            <wp:simplePos x="0" y="0"/>
            <wp:positionH relativeFrom="margin">
              <wp:align>right</wp:align>
            </wp:positionH>
            <wp:positionV relativeFrom="paragraph">
              <wp:posOffset>1189990</wp:posOffset>
            </wp:positionV>
            <wp:extent cx="1809750" cy="285750"/>
            <wp:effectExtent l="0" t="0" r="0" b="0"/>
            <wp:wrapNone/>
            <wp:docPr id="1502532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262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C6" w:rsidRPr="009C45C6">
        <w:rPr>
          <w:noProof/>
        </w:rPr>
        <w:drawing>
          <wp:anchor distT="0" distB="0" distL="114300" distR="114300" simplePos="0" relativeHeight="251663360" behindDoc="0" locked="0" layoutInCell="1" allowOverlap="1" wp14:anchorId="3F7E3778" wp14:editId="038F604D">
            <wp:simplePos x="0" y="0"/>
            <wp:positionH relativeFrom="column">
              <wp:posOffset>3571875</wp:posOffset>
            </wp:positionH>
            <wp:positionV relativeFrom="paragraph">
              <wp:posOffset>866140</wp:posOffset>
            </wp:positionV>
            <wp:extent cx="2971800" cy="285750"/>
            <wp:effectExtent l="0" t="0" r="0" b="0"/>
            <wp:wrapNone/>
            <wp:docPr id="24893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09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C6" w:rsidRPr="009C45C6">
        <w:rPr>
          <w:lang w:val="es-ES"/>
        </w:rPr>
        <w:drawing>
          <wp:anchor distT="0" distB="0" distL="114300" distR="114300" simplePos="0" relativeHeight="251662336" behindDoc="0" locked="0" layoutInCell="1" allowOverlap="1" wp14:anchorId="7A690F27" wp14:editId="52D1B790">
            <wp:simplePos x="0" y="0"/>
            <wp:positionH relativeFrom="column">
              <wp:posOffset>-28575</wp:posOffset>
            </wp:positionH>
            <wp:positionV relativeFrom="paragraph">
              <wp:posOffset>1132840</wp:posOffset>
            </wp:positionV>
            <wp:extent cx="1781424" cy="266737"/>
            <wp:effectExtent l="0" t="0" r="9525" b="0"/>
            <wp:wrapNone/>
            <wp:docPr id="1620731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310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C6" w:rsidRPr="009C45C6">
        <w:rPr>
          <w:b/>
          <w:bCs/>
          <w:lang w:val="es-ES"/>
        </w:rPr>
        <w:drawing>
          <wp:anchor distT="0" distB="0" distL="114300" distR="114300" simplePos="0" relativeHeight="251661312" behindDoc="0" locked="0" layoutInCell="1" allowOverlap="1" wp14:anchorId="611974B7" wp14:editId="431F00B8">
            <wp:simplePos x="0" y="0"/>
            <wp:positionH relativeFrom="column">
              <wp:posOffset>95250</wp:posOffset>
            </wp:positionH>
            <wp:positionV relativeFrom="paragraph">
              <wp:posOffset>837565</wp:posOffset>
            </wp:positionV>
            <wp:extent cx="1552575" cy="266700"/>
            <wp:effectExtent l="0" t="0" r="9525" b="0"/>
            <wp:wrapNone/>
            <wp:docPr id="86305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91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5C6" w:rsidRPr="009C45C6">
        <w:rPr>
          <w:lang w:val="es-ES"/>
        </w:rPr>
        <w:drawing>
          <wp:anchor distT="0" distB="0" distL="114300" distR="114300" simplePos="0" relativeHeight="251660288" behindDoc="0" locked="0" layoutInCell="1" allowOverlap="1" wp14:anchorId="2D0BF1B0" wp14:editId="2EAE9701">
            <wp:simplePos x="0" y="0"/>
            <wp:positionH relativeFrom="column">
              <wp:posOffset>1943100</wp:posOffset>
            </wp:positionH>
            <wp:positionV relativeFrom="paragraph">
              <wp:posOffset>261620</wp:posOffset>
            </wp:positionV>
            <wp:extent cx="2314898" cy="333422"/>
            <wp:effectExtent l="0" t="0" r="0" b="9525"/>
            <wp:wrapNone/>
            <wp:docPr id="201576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62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6A6A3" w14:textId="77777777" w:rsidR="004A4663" w:rsidRPr="004A4663" w:rsidRDefault="004A4663" w:rsidP="004A4663">
      <w:pPr>
        <w:rPr>
          <w:lang w:val="es-ES"/>
        </w:rPr>
      </w:pPr>
    </w:p>
    <w:p w14:paraId="1DB1EEAE" w14:textId="77777777" w:rsidR="004A4663" w:rsidRPr="004A4663" w:rsidRDefault="004A4663" w:rsidP="004A4663">
      <w:pPr>
        <w:rPr>
          <w:lang w:val="es-ES"/>
        </w:rPr>
      </w:pPr>
    </w:p>
    <w:p w14:paraId="78FF7E20" w14:textId="77777777" w:rsidR="004A4663" w:rsidRPr="004A4663" w:rsidRDefault="004A4663" w:rsidP="004A4663">
      <w:pPr>
        <w:rPr>
          <w:lang w:val="es-ES"/>
        </w:rPr>
      </w:pPr>
    </w:p>
    <w:p w14:paraId="340CAA4D" w14:textId="77777777" w:rsidR="004A4663" w:rsidRPr="004A4663" w:rsidRDefault="004A4663" w:rsidP="004A4663">
      <w:pPr>
        <w:rPr>
          <w:lang w:val="es-ES"/>
        </w:rPr>
      </w:pPr>
    </w:p>
    <w:p w14:paraId="203BA214" w14:textId="77777777" w:rsidR="004A4663" w:rsidRPr="004A4663" w:rsidRDefault="004A4663" w:rsidP="004A4663">
      <w:pPr>
        <w:rPr>
          <w:lang w:val="es-ES"/>
        </w:rPr>
      </w:pPr>
    </w:p>
    <w:p w14:paraId="7CD3EBB8" w14:textId="77777777" w:rsidR="004A4663" w:rsidRPr="004A4663" w:rsidRDefault="004A4663" w:rsidP="004A4663">
      <w:pPr>
        <w:rPr>
          <w:lang w:val="es-ES"/>
        </w:rPr>
      </w:pPr>
    </w:p>
    <w:p w14:paraId="4A8647D9" w14:textId="23E28DF4" w:rsidR="004A4663" w:rsidRPr="004A4663" w:rsidRDefault="00D5313C" w:rsidP="004A466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C9F0F" wp14:editId="7093212D">
                <wp:simplePos x="0" y="0"/>
                <wp:positionH relativeFrom="column">
                  <wp:posOffset>2971800</wp:posOffset>
                </wp:positionH>
                <wp:positionV relativeFrom="paragraph">
                  <wp:posOffset>296545</wp:posOffset>
                </wp:positionV>
                <wp:extent cx="9525" cy="723900"/>
                <wp:effectExtent l="38100" t="0" r="66675" b="57150"/>
                <wp:wrapNone/>
                <wp:docPr id="76027860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D8A31" id="Conector recto de flecha 8" o:spid="_x0000_s1026" type="#_x0000_t32" style="position:absolute;margin-left:234pt;margin-top:23.35pt;width:.75pt;height:5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552C6021" w14:textId="77777777" w:rsidR="004A4663" w:rsidRPr="004A4663" w:rsidRDefault="004A4663" w:rsidP="004A4663">
      <w:pPr>
        <w:rPr>
          <w:lang w:val="es-ES"/>
        </w:rPr>
      </w:pPr>
    </w:p>
    <w:p w14:paraId="5A20374B" w14:textId="77777777" w:rsidR="004A4663" w:rsidRPr="004A4663" w:rsidRDefault="004A4663" w:rsidP="004A4663">
      <w:pPr>
        <w:rPr>
          <w:lang w:val="es-ES"/>
        </w:rPr>
      </w:pPr>
    </w:p>
    <w:p w14:paraId="1F67D665" w14:textId="371547A0" w:rsidR="004A4663" w:rsidRDefault="00D5313C" w:rsidP="004A4663">
      <w:pP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FAFAA4" wp14:editId="127EBCA7">
                <wp:simplePos x="0" y="0"/>
                <wp:positionH relativeFrom="column">
                  <wp:posOffset>38100</wp:posOffset>
                </wp:positionH>
                <wp:positionV relativeFrom="paragraph">
                  <wp:posOffset>69215</wp:posOffset>
                </wp:positionV>
                <wp:extent cx="6267450" cy="4352925"/>
                <wp:effectExtent l="0" t="0" r="19050" b="28575"/>
                <wp:wrapNone/>
                <wp:docPr id="141840560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4352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2ED75" id="Rectángulo 9" o:spid="_x0000_s1026" style="position:absolute;margin-left:3pt;margin-top:5.45pt;width:493.5pt;height:34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" fillcolor="#c1f0c7 [662]" strokecolor="#030e13 [484]" strokeweight="1.5pt"/>
            </w:pict>
          </mc:Fallback>
        </mc:AlternateContent>
      </w:r>
      <w:r w:rsidRPr="00D5313C">
        <w:rPr>
          <w:lang w:val="es-ES"/>
        </w:rPr>
        <w:drawing>
          <wp:anchor distT="0" distB="0" distL="114300" distR="114300" simplePos="0" relativeHeight="251671552" behindDoc="0" locked="0" layoutInCell="1" allowOverlap="1" wp14:anchorId="329EE2C1" wp14:editId="31D1C2E7">
            <wp:simplePos x="0" y="0"/>
            <wp:positionH relativeFrom="column">
              <wp:posOffset>2124075</wp:posOffset>
            </wp:positionH>
            <wp:positionV relativeFrom="paragraph">
              <wp:posOffset>278765</wp:posOffset>
            </wp:positionV>
            <wp:extent cx="1790950" cy="276264"/>
            <wp:effectExtent l="0" t="0" r="0" b="9525"/>
            <wp:wrapNone/>
            <wp:docPr id="580768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86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22349" w14:textId="29EF3348" w:rsidR="004A4663" w:rsidRDefault="00233053" w:rsidP="004A4663">
      <w:pPr>
        <w:tabs>
          <w:tab w:val="left" w:pos="5370"/>
        </w:tabs>
        <w:rPr>
          <w:lang w:val="es-ES"/>
        </w:rPr>
      </w:pPr>
      <w:r w:rsidRPr="00D5313C">
        <w:rPr>
          <w:lang w:val="es-ES"/>
        </w:rPr>
        <w:drawing>
          <wp:anchor distT="0" distB="0" distL="114300" distR="114300" simplePos="0" relativeHeight="251673600" behindDoc="0" locked="0" layoutInCell="1" allowOverlap="1" wp14:anchorId="62352A30" wp14:editId="6C2749B1">
            <wp:simplePos x="0" y="0"/>
            <wp:positionH relativeFrom="column">
              <wp:posOffset>447675</wp:posOffset>
            </wp:positionH>
            <wp:positionV relativeFrom="paragraph">
              <wp:posOffset>1812290</wp:posOffset>
            </wp:positionV>
            <wp:extent cx="5229955" cy="790685"/>
            <wp:effectExtent l="0" t="0" r="8890" b="9525"/>
            <wp:wrapNone/>
            <wp:docPr id="70051847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8477" name="Imagen 1" descr="Imagen que contiene Diagram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13C">
        <w:rPr>
          <w:lang w:val="es-ES"/>
        </w:rPr>
        <w:drawing>
          <wp:anchor distT="0" distB="0" distL="114300" distR="114300" simplePos="0" relativeHeight="251672576" behindDoc="0" locked="0" layoutInCell="1" allowOverlap="1" wp14:anchorId="4ED8BA2E" wp14:editId="1D2D44DD">
            <wp:simplePos x="0" y="0"/>
            <wp:positionH relativeFrom="margin">
              <wp:align>center</wp:align>
            </wp:positionH>
            <wp:positionV relativeFrom="paragraph">
              <wp:posOffset>726440</wp:posOffset>
            </wp:positionV>
            <wp:extent cx="4677428" cy="809738"/>
            <wp:effectExtent l="0" t="0" r="8890" b="9525"/>
            <wp:wrapNone/>
            <wp:docPr id="49378412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4128" name="Imagen 1" descr="Imagen que contiene 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13C" w:rsidRPr="00D5313C">
        <w:rPr>
          <w:lang w:val="es-ES"/>
        </w:rPr>
        <w:drawing>
          <wp:anchor distT="0" distB="0" distL="114300" distR="114300" simplePos="0" relativeHeight="251674624" behindDoc="0" locked="0" layoutInCell="1" allowOverlap="1" wp14:anchorId="2191B708" wp14:editId="0A3728ED">
            <wp:simplePos x="0" y="0"/>
            <wp:positionH relativeFrom="margin">
              <wp:align>center</wp:align>
            </wp:positionH>
            <wp:positionV relativeFrom="paragraph">
              <wp:posOffset>2840990</wp:posOffset>
            </wp:positionV>
            <wp:extent cx="3305636" cy="847843"/>
            <wp:effectExtent l="0" t="0" r="9525" b="9525"/>
            <wp:wrapNone/>
            <wp:docPr id="20313538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3856" name="Imagen 1" descr="Interfaz de usuario gráfica,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1D8C2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5DA15ECC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3573179F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7F26E883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76A88C81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4F9710ED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1E32BF68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54C37503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0CE3039F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57F61A8A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17581CD2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518DDC8A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5C14BCA4" w14:textId="77777777" w:rsidR="00233053" w:rsidRDefault="00233053" w:rsidP="004A4663">
      <w:pPr>
        <w:tabs>
          <w:tab w:val="left" w:pos="5370"/>
        </w:tabs>
        <w:rPr>
          <w:lang w:val="es-ES"/>
        </w:rPr>
      </w:pPr>
    </w:p>
    <w:p w14:paraId="652ACD37" w14:textId="35B60962" w:rsidR="00233053" w:rsidRPr="005D4490" w:rsidRDefault="00470911" w:rsidP="005D4490">
      <w:pPr>
        <w:pStyle w:val="Ttulo1"/>
        <w:numPr>
          <w:ilvl w:val="0"/>
          <w:numId w:val="3"/>
        </w:numPr>
        <w:rPr>
          <w:b/>
          <w:bCs/>
          <w:sz w:val="36"/>
          <w:szCs w:val="36"/>
          <w:u w:val="single"/>
          <w:lang w:val="es-ES"/>
        </w:rPr>
      </w:pPr>
      <w:bookmarkStart w:id="3" w:name="_Toc212366396"/>
      <w:proofErr w:type="spellStart"/>
      <w:r w:rsidRPr="005D4490">
        <w:rPr>
          <w:b/>
          <w:bCs/>
          <w:sz w:val="36"/>
          <w:szCs w:val="36"/>
          <w:u w:val="single"/>
        </w:rPr>
        <w:lastRenderedPageBreak/>
        <w:t>Funciones</w:t>
      </w:r>
      <w:proofErr w:type="spellEnd"/>
      <w:r w:rsidRPr="005D4490">
        <w:rPr>
          <w:b/>
          <w:bCs/>
          <w:sz w:val="36"/>
          <w:szCs w:val="36"/>
          <w:u w:val="single"/>
        </w:rPr>
        <w:t xml:space="preserve"> de </w:t>
      </w:r>
      <w:proofErr w:type="spellStart"/>
      <w:r w:rsidRPr="005D4490">
        <w:rPr>
          <w:b/>
          <w:bCs/>
          <w:sz w:val="36"/>
          <w:szCs w:val="36"/>
          <w:u w:val="single"/>
        </w:rPr>
        <w:t>los</w:t>
      </w:r>
      <w:proofErr w:type="spellEnd"/>
      <w:r w:rsidRPr="005D4490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5D4490">
        <w:rPr>
          <w:b/>
          <w:bCs/>
          <w:sz w:val="36"/>
          <w:szCs w:val="36"/>
          <w:u w:val="single"/>
        </w:rPr>
        <w:t>departamentos</w:t>
      </w:r>
      <w:proofErr w:type="spellEnd"/>
      <w:r w:rsidRPr="005D4490">
        <w:rPr>
          <w:b/>
          <w:bCs/>
          <w:sz w:val="36"/>
          <w:szCs w:val="36"/>
          <w:u w:val="single"/>
        </w:rPr>
        <w:t>:</w:t>
      </w:r>
      <w:bookmarkEnd w:id="3"/>
    </w:p>
    <w:p w14:paraId="50A0C58D" w14:textId="46F13471" w:rsidR="00470911" w:rsidRDefault="007219C4" w:rsidP="007219C4">
      <w:pPr>
        <w:tabs>
          <w:tab w:val="left" w:pos="5370"/>
        </w:tabs>
        <w:rPr>
          <w:lang w:val="es-ES"/>
        </w:rPr>
      </w:pPr>
      <w:r>
        <w:rPr>
          <w:i/>
          <w:iCs/>
          <w:lang w:val="es-ES"/>
        </w:rPr>
        <w:t>La información sobre los departamentos se basa en datos extraídos de otras compañías, debido a que ha sido imposible encontrarla en la propia web de Atlantic Cooper.</w:t>
      </w:r>
    </w:p>
    <w:p w14:paraId="72BE80C6" w14:textId="6263E81F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Metalurgia: Gestión de las operaciones de la planta (fundición, refinamiento y producción de cobre y otros productos).</w:t>
      </w:r>
    </w:p>
    <w:p w14:paraId="28D8CA40" w14:textId="78A589B0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Económico-Financiero: Planificación, gestión y control de presupuestos, contabilidad, tesorería, inversiones, etc.</w:t>
      </w:r>
    </w:p>
    <w:p w14:paraId="78A95D38" w14:textId="4ADBDD6A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Desarrollo de Negocio: Identificar nuevas oportunidades de mercado, alianzas empresariales, proyectos de expansión, etc.</w:t>
      </w:r>
    </w:p>
    <w:p w14:paraId="36F67994" w14:textId="15F2C616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 xml:space="preserve">Organización y </w:t>
      </w:r>
      <w:proofErr w:type="gramStart"/>
      <w:r>
        <w:rPr>
          <w:lang w:val="es-ES"/>
        </w:rPr>
        <w:t>RR.HH</w:t>
      </w:r>
      <w:proofErr w:type="gramEnd"/>
      <w:r>
        <w:rPr>
          <w:lang w:val="es-ES"/>
        </w:rPr>
        <w:t>:  Selección, contratación, formación, desarrollo de personal, gestión de nóminas, etc.</w:t>
      </w:r>
    </w:p>
    <w:p w14:paraId="04570675" w14:textId="451C4DC9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 w:rsidRPr="007219C4">
        <w:rPr>
          <w:lang w:val="es-ES"/>
        </w:rPr>
        <w:t>Transición Energética y Sostenibilidad</w:t>
      </w:r>
      <w:r w:rsidRPr="007219C4">
        <w:rPr>
          <w:lang w:val="es-ES"/>
        </w:rPr>
        <w:t xml:space="preserve">: </w:t>
      </w:r>
      <w:r w:rsidRPr="007219C4">
        <w:rPr>
          <w:lang w:val="es-ES"/>
        </w:rPr>
        <w:t>Planificación y ejecución de proyectos de descarbonización, optimización del uso energético y gestión de la política de sostenibilidad ambiental.</w:t>
      </w:r>
    </w:p>
    <w:p w14:paraId="3E3A3197" w14:textId="17C533CC" w:rsidR="007219C4" w:rsidRDefault="007219C4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 xml:space="preserve">Marketing y Ventas: </w:t>
      </w:r>
      <w:r w:rsidR="00D401E2" w:rsidRPr="00D401E2">
        <w:rPr>
          <w:lang w:val="es-ES"/>
        </w:rPr>
        <w:t>Estrategia de precios, comercialización global de los cátodos de cobre y subproductos, y gestión de las relaciones con clientes.</w:t>
      </w:r>
    </w:p>
    <w:p w14:paraId="4E6106DA" w14:textId="777FC1BD" w:rsidR="00D401E2" w:rsidRDefault="00D401E2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 xml:space="preserve">Asuntos Legales: </w:t>
      </w:r>
      <w:r w:rsidRPr="00D401E2">
        <w:rPr>
          <w:lang w:val="es-ES"/>
        </w:rPr>
        <w:t>Asesoramiento legal a la Dirección y el Consejo. Gestión de litigios, cumplimiento normativo (</w:t>
      </w:r>
      <w:proofErr w:type="spellStart"/>
      <w:r w:rsidRPr="00D401E2">
        <w:rPr>
          <w:lang w:val="es-ES"/>
        </w:rPr>
        <w:t>Compliance</w:t>
      </w:r>
      <w:proofErr w:type="spellEnd"/>
      <w:r w:rsidRPr="00D401E2">
        <w:rPr>
          <w:lang w:val="es-ES"/>
        </w:rPr>
        <w:t>) y elaboración de contratos.</w:t>
      </w:r>
    </w:p>
    <w:p w14:paraId="179B9D91" w14:textId="3DF00CC6" w:rsidR="00D401E2" w:rsidRDefault="00D401E2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 xml:space="preserve">Estrategia: </w:t>
      </w:r>
      <w:r w:rsidRPr="00D401E2">
        <w:rPr>
          <w:lang w:val="es-ES"/>
        </w:rPr>
        <w:t xml:space="preserve">Análisis del mercado a largo plazo, planificación estratégica y apoyo a la </w:t>
      </w:r>
      <w:proofErr w:type="gramStart"/>
      <w:r w:rsidRPr="00D401E2">
        <w:rPr>
          <w:lang w:val="es-ES"/>
        </w:rPr>
        <w:t>Consejera Delegada</w:t>
      </w:r>
      <w:proofErr w:type="gramEnd"/>
      <w:r w:rsidRPr="00D401E2">
        <w:rPr>
          <w:lang w:val="es-ES"/>
        </w:rPr>
        <w:t xml:space="preserve"> en la toma de decisiones clave.</w:t>
      </w:r>
    </w:p>
    <w:p w14:paraId="65204F30" w14:textId="24B766A1" w:rsidR="00D401E2" w:rsidRDefault="00D401E2" w:rsidP="007219C4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 w:rsidRPr="00D401E2">
        <w:rPr>
          <w:lang w:val="es-ES"/>
        </w:rPr>
        <w:t>Comunicación y ESG</w:t>
      </w:r>
      <w:r w:rsidRPr="00D401E2">
        <w:rPr>
          <w:lang w:val="es-ES"/>
        </w:rPr>
        <w:t xml:space="preserve">: </w:t>
      </w:r>
      <w:r w:rsidRPr="00D401E2">
        <w:rPr>
          <w:lang w:val="es-ES"/>
        </w:rPr>
        <w:t>Gestión de la comunicación corporativa (interna y externa), relaciones con medios y presentación de resultados en materia Ambiental, Social y de Gobernanza (ESG).</w:t>
      </w:r>
    </w:p>
    <w:p w14:paraId="5A66182B" w14:textId="77777777" w:rsidR="0085661B" w:rsidRDefault="0085661B" w:rsidP="00F5119D">
      <w:pPr>
        <w:tabs>
          <w:tab w:val="left" w:pos="5370"/>
        </w:tabs>
        <w:rPr>
          <w:i/>
          <w:iCs/>
          <w:lang w:val="es-ES"/>
        </w:rPr>
        <w:sectPr w:rsidR="0085661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6503351" w14:textId="7CD73611" w:rsidR="0085661B" w:rsidRDefault="0085661B" w:rsidP="00F5119D">
      <w:pPr>
        <w:tabs>
          <w:tab w:val="left" w:pos="5370"/>
        </w:tabs>
        <w:rPr>
          <w:i/>
          <w:iCs/>
          <w:lang w:val="es-ES"/>
        </w:rPr>
      </w:pPr>
      <w:r w:rsidRPr="0085661B">
        <w:rPr>
          <w:i/>
          <w:iCs/>
          <w:lang w:val="es-ES"/>
        </w:rPr>
        <w:lastRenderedPageBreak/>
        <w:t>En la información que he conseguid</w:t>
      </w:r>
      <w:r>
        <w:rPr>
          <w:i/>
          <w:iCs/>
          <w:lang w:val="es-ES"/>
        </w:rPr>
        <w:t>o de la empresa no se menciona un departamento de Informática, solo departamentos de nivel alto. Pero asumiendo que una empresa con un nivel de digitalización alto debe tener un departamento dedicado a esta materia, vamos a asumir lo siguiente:</w:t>
      </w:r>
    </w:p>
    <w:p w14:paraId="25E60929" w14:textId="4F939D18" w:rsidR="0085661B" w:rsidRDefault="0085661B" w:rsidP="0085661B">
      <w:pPr>
        <w:pStyle w:val="Prrafodelista"/>
        <w:numPr>
          <w:ilvl w:val="0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Departamento IT:</w:t>
      </w:r>
    </w:p>
    <w:p w14:paraId="12489ED7" w14:textId="2C36901D" w:rsidR="0085661B" w:rsidRDefault="0085661B" w:rsidP="0085661B">
      <w:pPr>
        <w:pStyle w:val="Prrafodelista"/>
        <w:numPr>
          <w:ilvl w:val="1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Mantenimiento de Sistemas: implantación y mantenimiento tanto del software como del hardware usado para el funcionamiento de la planta (ERP, SCADA,</w:t>
      </w:r>
      <w:r w:rsidR="00AE1060">
        <w:rPr>
          <w:lang w:val="es-ES"/>
        </w:rPr>
        <w:t xml:space="preserve"> </w:t>
      </w:r>
      <w:proofErr w:type="spellStart"/>
      <w:r w:rsidR="00AE1060">
        <w:rPr>
          <w:lang w:val="es-ES"/>
        </w:rPr>
        <w:t>etc</w:t>
      </w:r>
      <w:proofErr w:type="spellEnd"/>
      <w:r w:rsidR="00AE1060">
        <w:rPr>
          <w:lang w:val="es-ES"/>
        </w:rPr>
        <w:t>).</w:t>
      </w:r>
    </w:p>
    <w:p w14:paraId="68A35FF2" w14:textId="231B9147" w:rsidR="00AE1060" w:rsidRDefault="00AE1060" w:rsidP="0085661B">
      <w:pPr>
        <w:pStyle w:val="Prrafodelista"/>
        <w:numPr>
          <w:ilvl w:val="1"/>
          <w:numId w:val="2"/>
        </w:numPr>
        <w:tabs>
          <w:tab w:val="left" w:pos="5370"/>
        </w:tabs>
        <w:rPr>
          <w:lang w:val="es-ES"/>
        </w:rPr>
      </w:pPr>
      <w:r>
        <w:rPr>
          <w:lang w:val="es-ES"/>
        </w:rPr>
        <w:t>Redes y Comunicaciones: se administran la conexiones externas e internas de la compañía (WAN/LAN): comunicación entre departamentos, accesos remotos a servidores, etc.</w:t>
      </w:r>
    </w:p>
    <w:p w14:paraId="7BBE307A" w14:textId="41C00892" w:rsidR="00AE1060" w:rsidRPr="002D6926" w:rsidRDefault="00AE1060" w:rsidP="00AE1060">
      <w:pPr>
        <w:pStyle w:val="Prrafodelista"/>
        <w:numPr>
          <w:ilvl w:val="1"/>
          <w:numId w:val="2"/>
        </w:numPr>
        <w:tabs>
          <w:tab w:val="left" w:pos="5370"/>
        </w:tabs>
        <w:rPr>
          <w:lang w:val="es-ES"/>
        </w:rPr>
        <w:sectPr w:rsidR="00AE1060" w:rsidRPr="002D692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s-ES"/>
        </w:rPr>
        <w:t>Soporte: Proporciona asistencia técnica a los empleados ante cualquier incidencia relacionada con hardware, software o conectiv</w:t>
      </w:r>
      <w:r w:rsidR="00613239">
        <w:rPr>
          <w:lang w:val="es-ES"/>
        </w:rPr>
        <w:t>idad</w:t>
      </w:r>
    </w:p>
    <w:p w14:paraId="3E240B54" w14:textId="77777777" w:rsidR="00CD593A" w:rsidRPr="00CD593A" w:rsidRDefault="00CD593A" w:rsidP="00CD593A">
      <w:pPr>
        <w:rPr>
          <w:lang w:val="es-ES"/>
        </w:rPr>
      </w:pPr>
    </w:p>
    <w:sectPr w:rsidR="00CD593A" w:rsidRPr="00CD59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4DE5" w14:textId="77777777" w:rsidR="008F1A6D" w:rsidRDefault="008F1A6D" w:rsidP="002E5CFE">
      <w:pPr>
        <w:spacing w:after="0" w:line="240" w:lineRule="auto"/>
      </w:pPr>
      <w:r>
        <w:separator/>
      </w:r>
    </w:p>
  </w:endnote>
  <w:endnote w:type="continuationSeparator" w:id="0">
    <w:p w14:paraId="43F737AC" w14:textId="77777777" w:rsidR="008F1A6D" w:rsidRDefault="008F1A6D" w:rsidP="002E5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B650" w14:textId="77777777" w:rsidR="008F1A6D" w:rsidRDefault="008F1A6D" w:rsidP="002E5CFE">
      <w:pPr>
        <w:spacing w:after="0" w:line="240" w:lineRule="auto"/>
      </w:pPr>
      <w:r>
        <w:separator/>
      </w:r>
    </w:p>
  </w:footnote>
  <w:footnote w:type="continuationSeparator" w:id="0">
    <w:p w14:paraId="7D177A50" w14:textId="77777777" w:rsidR="008F1A6D" w:rsidRDefault="008F1A6D" w:rsidP="002E5CFE">
      <w:pPr>
        <w:spacing w:after="0" w:line="240" w:lineRule="auto"/>
      </w:pPr>
      <w:r>
        <w:continuationSeparator/>
      </w:r>
    </w:p>
  </w:footnote>
  <w:footnote w:id="1">
    <w:p w14:paraId="68DA6C04" w14:textId="282C2C95" w:rsidR="002E5CFE" w:rsidRPr="002E5CFE" w:rsidRDefault="002E5CF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D35E5">
          <w:rPr>
            <w:rStyle w:val="Hipervnculo"/>
          </w:rPr>
          <w:t>https://atlantic-copper.es/que-hacemos/</w:t>
        </w:r>
      </w:hyperlink>
      <w:r>
        <w:t xml:space="preserve"> </w:t>
      </w:r>
    </w:p>
  </w:footnote>
  <w:footnote w:id="2">
    <w:p w14:paraId="60A6F71C" w14:textId="09B8D3A9" w:rsidR="00281F06" w:rsidRPr="00281F06" w:rsidRDefault="00281F06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281F06">
        <w:rPr>
          <w:lang w:val="es-ES"/>
        </w:rPr>
        <w:t xml:space="preserve"> </w:t>
      </w:r>
      <w:hyperlink r:id="rId2" w:history="1">
        <w:r w:rsidRPr="007D35E5">
          <w:rPr>
            <w:rStyle w:val="Hipervnculo"/>
            <w:lang w:val="es-ES"/>
          </w:rPr>
          <w:t>https://atlantic-copper.es/crece-con-nosotros/equipo-humano/</w:t>
        </w:r>
      </w:hyperlink>
      <w:r>
        <w:rPr>
          <w:lang w:val="es-ES"/>
        </w:rPr>
        <w:t xml:space="preserve"> </w:t>
      </w:r>
    </w:p>
  </w:footnote>
  <w:footnote w:id="3">
    <w:p w14:paraId="35BE2E28" w14:textId="6180C73C" w:rsidR="00B03B9A" w:rsidRPr="00B03B9A" w:rsidRDefault="00B03B9A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B03B9A">
        <w:rPr>
          <w:lang w:val="es-ES"/>
        </w:rPr>
        <w:t xml:space="preserve"> </w:t>
      </w:r>
      <w:hyperlink r:id="rId3" w:history="1">
        <w:r w:rsidRPr="007D35E5">
          <w:rPr>
            <w:rStyle w:val="Hipervnculo"/>
            <w:lang w:val="es-ES"/>
          </w:rPr>
          <w:t>https://atlantic-copper.es/en/home-en/</w:t>
        </w:r>
      </w:hyperlink>
      <w:r>
        <w:rPr>
          <w:lang w:val="es-ES"/>
        </w:rPr>
        <w:t xml:space="preserve"> </w:t>
      </w:r>
    </w:p>
  </w:footnote>
  <w:footnote w:id="4">
    <w:p w14:paraId="40D01E61" w14:textId="2F6A131E" w:rsidR="00B03B9A" w:rsidRPr="00B03B9A" w:rsidRDefault="00B03B9A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B03B9A">
        <w:rPr>
          <w:lang w:val="es-ES"/>
        </w:rPr>
        <w:t xml:space="preserve"> </w:t>
      </w:r>
      <w:hyperlink r:id="rId4" w:history="1">
        <w:r w:rsidRPr="007D35E5">
          <w:rPr>
            <w:rStyle w:val="Hipervnculo"/>
            <w:lang w:val="es-ES"/>
          </w:rPr>
          <w:t>https://atlantic-copper.es/que-hacemos/</w:t>
        </w:r>
      </w:hyperlink>
      <w:r>
        <w:rPr>
          <w:lang w:val="es-ES"/>
        </w:rPr>
        <w:t xml:space="preserve"> </w:t>
      </w:r>
    </w:p>
  </w:footnote>
  <w:footnote w:id="5">
    <w:p w14:paraId="4CFCA7E8" w14:textId="17B23DCA" w:rsidR="001A67EF" w:rsidRPr="001A67EF" w:rsidRDefault="001A67EF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1A67EF">
        <w:rPr>
          <w:lang w:val="es-ES"/>
        </w:rPr>
        <w:t xml:space="preserve"> </w:t>
      </w:r>
      <w:hyperlink r:id="rId5" w:history="1">
        <w:r w:rsidRPr="007D35E5">
          <w:rPr>
            <w:rStyle w:val="Hipervnculo"/>
            <w:lang w:val="es-ES"/>
          </w:rPr>
          <w:t>https://fundacion.atlantic-copper.com/</w:t>
        </w:r>
      </w:hyperlink>
      <w:r>
        <w:rPr>
          <w:lang w:val="es-ES"/>
        </w:rPr>
        <w:t xml:space="preserve"> </w:t>
      </w:r>
    </w:p>
  </w:footnote>
  <w:footnote w:id="6">
    <w:p w14:paraId="0F91E6BA" w14:textId="682A053C" w:rsidR="001A67EF" w:rsidRPr="001A67EF" w:rsidRDefault="001A67EF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1A67EF">
        <w:rPr>
          <w:lang w:val="es-ES"/>
        </w:rPr>
        <w:t xml:space="preserve"> </w:t>
      </w:r>
      <w:hyperlink r:id="rId6" w:history="1">
        <w:r w:rsidRPr="007D35E5">
          <w:rPr>
            <w:rStyle w:val="Hipervnculo"/>
            <w:lang w:val="es-ES"/>
          </w:rPr>
          <w:t>https://fundacion.atlantic-copper.com/actividades/becas/</w:t>
        </w:r>
      </w:hyperlink>
      <w:r>
        <w:rPr>
          <w:lang w:val="es-ES"/>
        </w:rPr>
        <w:t xml:space="preserve"> </w:t>
      </w:r>
    </w:p>
  </w:footnote>
  <w:footnote w:id="7">
    <w:p w14:paraId="6EC10074" w14:textId="6EDDAD21" w:rsidR="00C47357" w:rsidRPr="00C47357" w:rsidRDefault="00C47357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C47357">
        <w:rPr>
          <w:lang w:val="es-ES"/>
        </w:rPr>
        <w:t xml:space="preserve"> </w:t>
      </w:r>
      <w:hyperlink r:id="rId7" w:history="1">
        <w:r w:rsidRPr="007D35E5">
          <w:rPr>
            <w:rStyle w:val="Hipervnculo"/>
            <w:lang w:val="es-ES"/>
          </w:rPr>
          <w:t>https://atlantic-copper.es/quienes-somos/gobierno-corporativo/</w:t>
        </w:r>
      </w:hyperlink>
      <w:r>
        <w:rPr>
          <w:lang w:val="es-ES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64249222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508A3B9A" w14:textId="3EC963F9" w:rsidR="00EE2DB7" w:rsidRDefault="00EE2DB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2156447D" w14:textId="77777777" w:rsidR="00EE2DB7" w:rsidRDefault="00EE2D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D8AC" w14:textId="64FC4518" w:rsidR="00EE2DB7" w:rsidRDefault="00EE2DB7">
    <w:pPr>
      <w:pStyle w:val="Encabezado"/>
      <w:pBdr>
        <w:bottom w:val="single" w:sz="4" w:space="1" w:color="D9D9D9" w:themeColor="background1" w:themeShade="D9"/>
      </w:pBdr>
      <w:jc w:val="right"/>
      <w:rPr>
        <w:b/>
        <w:bCs/>
      </w:rPr>
    </w:pPr>
  </w:p>
  <w:p w14:paraId="2CCA5202" w14:textId="77777777" w:rsidR="00EE2DB7" w:rsidRDefault="00EE2D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95629148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5632909C" w14:textId="77777777" w:rsidR="00EE2DB7" w:rsidRDefault="00EE2DB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CE290E1" w14:textId="77777777" w:rsidR="00EE2DB7" w:rsidRDefault="00EE2DB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28833074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10397CD" w14:textId="77777777" w:rsidR="00EE2DB7" w:rsidRDefault="00EE2DB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1E388A9" w14:textId="77777777" w:rsidR="00EE2DB7" w:rsidRDefault="00EE2D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DCB"/>
    <w:multiLevelType w:val="hybridMultilevel"/>
    <w:tmpl w:val="CECAD60E"/>
    <w:lvl w:ilvl="0" w:tplc="5226FE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C3DC9"/>
    <w:multiLevelType w:val="hybridMultilevel"/>
    <w:tmpl w:val="7E3AE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67F36"/>
    <w:multiLevelType w:val="hybridMultilevel"/>
    <w:tmpl w:val="F00466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488862">
    <w:abstractNumId w:val="2"/>
  </w:num>
  <w:num w:numId="2" w16cid:durableId="260576361">
    <w:abstractNumId w:val="0"/>
  </w:num>
  <w:num w:numId="3" w16cid:durableId="88178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25"/>
    <w:rsid w:val="00032472"/>
    <w:rsid w:val="00053188"/>
    <w:rsid w:val="0007597F"/>
    <w:rsid w:val="001146C3"/>
    <w:rsid w:val="00170125"/>
    <w:rsid w:val="001A67EF"/>
    <w:rsid w:val="00233053"/>
    <w:rsid w:val="0025195E"/>
    <w:rsid w:val="0027457A"/>
    <w:rsid w:val="00281F06"/>
    <w:rsid w:val="002B69C0"/>
    <w:rsid w:val="002D6926"/>
    <w:rsid w:val="002E5CFE"/>
    <w:rsid w:val="00470911"/>
    <w:rsid w:val="004A4663"/>
    <w:rsid w:val="005D4490"/>
    <w:rsid w:val="00613239"/>
    <w:rsid w:val="007219C4"/>
    <w:rsid w:val="0085661B"/>
    <w:rsid w:val="008F1A6D"/>
    <w:rsid w:val="0092373A"/>
    <w:rsid w:val="009B067B"/>
    <w:rsid w:val="009C45C6"/>
    <w:rsid w:val="00AE1060"/>
    <w:rsid w:val="00B03B9A"/>
    <w:rsid w:val="00C1171D"/>
    <w:rsid w:val="00C2350B"/>
    <w:rsid w:val="00C3636D"/>
    <w:rsid w:val="00C47357"/>
    <w:rsid w:val="00CD593A"/>
    <w:rsid w:val="00D401E2"/>
    <w:rsid w:val="00D5313C"/>
    <w:rsid w:val="00DF2082"/>
    <w:rsid w:val="00E248F6"/>
    <w:rsid w:val="00EE2DB7"/>
    <w:rsid w:val="00F5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11639"/>
  <w15:chartTrackingRefBased/>
  <w15:docId w15:val="{88FA36DF-7807-48B4-AC1F-E2B44151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1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1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1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1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1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1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125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E5CF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E5CF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E5CF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2E5C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5C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3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3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3053"/>
  </w:style>
  <w:style w:type="paragraph" w:styleId="Piedepgina">
    <w:name w:val="footer"/>
    <w:basedOn w:val="Normal"/>
    <w:link w:val="PiedepginaCar"/>
    <w:uiPriority w:val="99"/>
    <w:unhideWhenUsed/>
    <w:rsid w:val="0023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053"/>
  </w:style>
  <w:style w:type="paragraph" w:styleId="Sinespaciado">
    <w:name w:val="No Spacing"/>
    <w:link w:val="SinespaciadoCar"/>
    <w:uiPriority w:val="1"/>
    <w:qFormat/>
    <w:rsid w:val="002D692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D6926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5318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2DB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atlantic-copper.es/en/home-en/" TargetMode="External"/><Relationship Id="rId7" Type="http://schemas.openxmlformats.org/officeDocument/2006/relationships/hyperlink" Target="https://atlantic-copper.es/quienes-somos/gobierno-corporativo/" TargetMode="External"/><Relationship Id="rId2" Type="http://schemas.openxmlformats.org/officeDocument/2006/relationships/hyperlink" Target="https://atlantic-copper.es/crece-con-nosotros/equipo-humano/" TargetMode="External"/><Relationship Id="rId1" Type="http://schemas.openxmlformats.org/officeDocument/2006/relationships/hyperlink" Target="https://atlantic-copper.es/que-hacemos/" TargetMode="External"/><Relationship Id="rId6" Type="http://schemas.openxmlformats.org/officeDocument/2006/relationships/hyperlink" Target="https://fundacion.atlantic-copper.com/actividades/becas/" TargetMode="External"/><Relationship Id="rId5" Type="http://schemas.openxmlformats.org/officeDocument/2006/relationships/hyperlink" Target="https://fundacion.atlantic-copper.com/" TargetMode="External"/><Relationship Id="rId4" Type="http://schemas.openxmlformats.org/officeDocument/2006/relationships/hyperlink" Target="https://atlantic-copper.es/que-hacem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2CCED-1796-4305-9743-B00F05A7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organizativo y contextual de la empresa seleccionada</dc:title>
  <dc:subject>Atlantic Cooper S.L.U.</dc:subject>
  <dc:creator>Cristóbal Suárez Abad</dc:creator>
  <cp:keywords/>
  <dc:description/>
  <cp:lastModifiedBy>Cristóbal Suárez Abad</cp:lastModifiedBy>
  <cp:revision>33</cp:revision>
  <cp:lastPrinted>2025-10-26T09:20:00Z</cp:lastPrinted>
  <dcterms:created xsi:type="dcterms:W3CDTF">2025-10-26T07:25:00Z</dcterms:created>
  <dcterms:modified xsi:type="dcterms:W3CDTF">2025-10-26T09:37:00Z</dcterms:modified>
  <cp:category>Proyecto Intermodular de Administración de Sistemas Informáticos en Red – 2º ASIR</cp:category>
</cp:coreProperties>
</file>