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62119576"/>
        <w:docPartObj>
          <w:docPartGallery w:val="Cover Pages"/>
          <w:docPartUnique/>
        </w:docPartObj>
      </w:sdtPr>
      <w:sdtContent>
        <w:p w14:paraId="6E84D152" w14:textId="277327F0" w:rsidR="008304D9" w:rsidRPr="001D1D38" w:rsidRDefault="008304D9">
          <w:r w:rsidRPr="001D1D38">
            <w:rPr>
              <w:noProof/>
            </w:rPr>
            <mc:AlternateContent>
              <mc:Choice Requires="wpg">
                <w:drawing>
                  <wp:anchor distT="0" distB="0" distL="114300" distR="114300" simplePos="0" relativeHeight="251659264" behindDoc="1" locked="0" layoutInCell="1" allowOverlap="1" wp14:anchorId="785F1CC3" wp14:editId="73DF6D48">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837A69D" w14:textId="76113B09" w:rsidR="008304D9" w:rsidRDefault="008304D9">
                                      <w:pPr>
                                        <w:pStyle w:val="Sinespaciado"/>
                                        <w:spacing w:before="120"/>
                                        <w:jc w:val="center"/>
                                        <w:rPr>
                                          <w:color w:val="FFFFFF" w:themeColor="background1"/>
                                        </w:rPr>
                                      </w:pPr>
                                      <w:r>
                                        <w:rPr>
                                          <w:color w:val="FFFFFF" w:themeColor="background1"/>
                                        </w:rPr>
                                        <w:t>Cristóbal Suárez Abad</w:t>
                                      </w:r>
                                    </w:p>
                                  </w:sdtContent>
                                </w:sdt>
                                <w:p w14:paraId="79FF9C5D" w14:textId="48F09AE5" w:rsidR="008304D9" w:rsidRDefault="00E72091">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8304D9" w:rsidRPr="008304D9">
                                        <w:rPr>
                                          <w:caps/>
                                          <w:color w:val="FFFFFF" w:themeColor="background1"/>
                                        </w:rPr>
                                        <w:t>Proyecto Intermodular de Administración de Sistemas Informáticos en Red</w:t>
                                      </w:r>
                                    </w:sdtContent>
                                  </w:sdt>
                                  <w:r w:rsidR="008304D9">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8304D9">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6E00FD4" w14:textId="3DE4CC34" w:rsidR="008304D9" w:rsidRDefault="008304D9">
                                      <w:pPr>
                                        <w:pStyle w:val="Sinespaciado"/>
                                        <w:jc w:val="center"/>
                                        <w:rPr>
                                          <w:rFonts w:asciiTheme="majorHAnsi" w:eastAsiaTheme="majorEastAsia" w:hAnsiTheme="majorHAnsi" w:cstheme="majorBidi"/>
                                          <w:caps/>
                                          <w:color w:val="4472C4" w:themeColor="accent1"/>
                                          <w:sz w:val="72"/>
                                          <w:szCs w:val="72"/>
                                        </w:rPr>
                                      </w:pPr>
                                      <w:r w:rsidRPr="008304D9">
                                        <w:rPr>
                                          <w:rFonts w:asciiTheme="majorHAnsi" w:eastAsiaTheme="majorEastAsia" w:hAnsiTheme="majorHAnsi" w:cstheme="majorBidi"/>
                                          <w:caps/>
                                          <w:color w:val="4472C4" w:themeColor="accent1"/>
                                          <w:sz w:val="72"/>
                                          <w:szCs w:val="72"/>
                                        </w:rPr>
                                        <w:t>Tarea 2 Estudio de viabilidad técnica y necesidades de financiación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85F1CC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837A69D" w14:textId="76113B09" w:rsidR="008304D9" w:rsidRDefault="008304D9">
                                <w:pPr>
                                  <w:pStyle w:val="Sinespaciado"/>
                                  <w:spacing w:before="120"/>
                                  <w:jc w:val="center"/>
                                  <w:rPr>
                                    <w:color w:val="FFFFFF" w:themeColor="background1"/>
                                  </w:rPr>
                                </w:pPr>
                                <w:r>
                                  <w:rPr>
                                    <w:color w:val="FFFFFF" w:themeColor="background1"/>
                                  </w:rPr>
                                  <w:t>Cristóbal Suárez Abad</w:t>
                                </w:r>
                              </w:p>
                            </w:sdtContent>
                          </w:sdt>
                          <w:p w14:paraId="79FF9C5D" w14:textId="48F09AE5" w:rsidR="008304D9" w:rsidRDefault="00E72091">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8304D9" w:rsidRPr="008304D9">
                                  <w:rPr>
                                    <w:caps/>
                                    <w:color w:val="FFFFFF" w:themeColor="background1"/>
                                  </w:rPr>
                                  <w:t>Proyecto Intermodular de Administración de Sistemas Informáticos en Red</w:t>
                                </w:r>
                              </w:sdtContent>
                            </w:sdt>
                            <w:r w:rsidR="008304D9">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8304D9">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6E00FD4" w14:textId="3DE4CC34" w:rsidR="008304D9" w:rsidRDefault="008304D9">
                                <w:pPr>
                                  <w:pStyle w:val="Sinespaciado"/>
                                  <w:jc w:val="center"/>
                                  <w:rPr>
                                    <w:rFonts w:asciiTheme="majorHAnsi" w:eastAsiaTheme="majorEastAsia" w:hAnsiTheme="majorHAnsi" w:cstheme="majorBidi"/>
                                    <w:caps/>
                                    <w:color w:val="4472C4" w:themeColor="accent1"/>
                                    <w:sz w:val="72"/>
                                    <w:szCs w:val="72"/>
                                  </w:rPr>
                                </w:pPr>
                                <w:r w:rsidRPr="008304D9">
                                  <w:rPr>
                                    <w:rFonts w:asciiTheme="majorHAnsi" w:eastAsiaTheme="majorEastAsia" w:hAnsiTheme="majorHAnsi" w:cstheme="majorBidi"/>
                                    <w:caps/>
                                    <w:color w:val="4472C4" w:themeColor="accent1"/>
                                    <w:sz w:val="72"/>
                                    <w:szCs w:val="72"/>
                                  </w:rPr>
                                  <w:t>Tarea 2 Estudio de viabilidad técnica y necesidades de financiación</w:t>
                                </w:r>
                              </w:p>
                            </w:sdtContent>
                          </w:sdt>
                        </w:txbxContent>
                      </v:textbox>
                    </v:shape>
                    <w10:wrap anchorx="page" anchory="page"/>
                  </v:group>
                </w:pict>
              </mc:Fallback>
            </mc:AlternateContent>
          </w:r>
        </w:p>
        <w:p w14:paraId="2E43C1CD" w14:textId="459F8CE1" w:rsidR="008304D9" w:rsidRPr="001D1D38" w:rsidRDefault="008304D9">
          <w:r w:rsidRPr="001D1D38">
            <w:br w:type="page"/>
          </w:r>
        </w:p>
      </w:sdtContent>
    </w:sdt>
    <w:sdt>
      <w:sdtPr>
        <w:rPr>
          <w:rFonts w:asciiTheme="minorHAnsi" w:eastAsiaTheme="minorHAnsi" w:hAnsiTheme="minorHAnsi" w:cstheme="minorBidi"/>
          <w:color w:val="auto"/>
          <w:kern w:val="2"/>
          <w:sz w:val="24"/>
          <w:szCs w:val="24"/>
          <w:lang w:eastAsia="en-US"/>
          <w14:ligatures w14:val="standardContextual"/>
        </w:rPr>
        <w:id w:val="-1352333762"/>
        <w:docPartObj>
          <w:docPartGallery w:val="Table of Contents"/>
          <w:docPartUnique/>
        </w:docPartObj>
      </w:sdtPr>
      <w:sdtEndPr>
        <w:rPr>
          <w:b/>
          <w:bCs/>
        </w:rPr>
      </w:sdtEndPr>
      <w:sdtContent>
        <w:p w14:paraId="41A43DEC" w14:textId="40ECCE4B" w:rsidR="008304D9" w:rsidRPr="001D1D38" w:rsidRDefault="008304D9">
          <w:pPr>
            <w:pStyle w:val="TtuloTDC"/>
          </w:pPr>
          <w:r w:rsidRPr="001D1D38">
            <w:t>Contenido</w:t>
          </w:r>
        </w:p>
        <w:p w14:paraId="4FEFEBD8" w14:textId="5AB8FEBA" w:rsidR="008E514A" w:rsidRDefault="008304D9">
          <w:pPr>
            <w:pStyle w:val="TDC1"/>
            <w:tabs>
              <w:tab w:val="left" w:pos="480"/>
              <w:tab w:val="right" w:leader="dot" w:pos="8494"/>
            </w:tabs>
            <w:rPr>
              <w:rFonts w:eastAsiaTheme="minorEastAsia"/>
              <w:noProof/>
              <w:lang w:val="en-US"/>
            </w:rPr>
          </w:pPr>
          <w:r w:rsidRPr="001D1D38">
            <w:fldChar w:fldCharType="begin"/>
          </w:r>
          <w:r w:rsidRPr="001D1D38">
            <w:instrText xml:space="preserve"> TOC \o "1-3" \h \z \u </w:instrText>
          </w:r>
          <w:r w:rsidRPr="001D1D38">
            <w:fldChar w:fldCharType="separate"/>
          </w:r>
          <w:hyperlink w:anchor="_Toc220150428" w:history="1">
            <w:r w:rsidR="008E514A" w:rsidRPr="009A3EA8">
              <w:rPr>
                <w:rStyle w:val="Hipervnculo"/>
                <w:noProof/>
              </w:rPr>
              <w:t>1.</w:t>
            </w:r>
            <w:r w:rsidR="008E514A">
              <w:rPr>
                <w:rFonts w:eastAsiaTheme="minorEastAsia"/>
                <w:noProof/>
                <w:lang w:val="en-US"/>
              </w:rPr>
              <w:tab/>
            </w:r>
            <w:r w:rsidR="008E514A" w:rsidRPr="009A3EA8">
              <w:rPr>
                <w:rStyle w:val="Hipervnculo"/>
                <w:noProof/>
              </w:rPr>
              <w:t>Estudio de viabilidad técnica</w:t>
            </w:r>
            <w:r w:rsidR="008E514A">
              <w:rPr>
                <w:noProof/>
                <w:webHidden/>
              </w:rPr>
              <w:tab/>
            </w:r>
            <w:r w:rsidR="008E514A">
              <w:rPr>
                <w:noProof/>
                <w:webHidden/>
              </w:rPr>
              <w:fldChar w:fldCharType="begin"/>
            </w:r>
            <w:r w:rsidR="008E514A">
              <w:rPr>
                <w:noProof/>
                <w:webHidden/>
              </w:rPr>
              <w:instrText xml:space="preserve"> PAGEREF _Toc220150428 \h </w:instrText>
            </w:r>
            <w:r w:rsidR="008E514A">
              <w:rPr>
                <w:noProof/>
                <w:webHidden/>
              </w:rPr>
            </w:r>
            <w:r w:rsidR="008E514A">
              <w:rPr>
                <w:noProof/>
                <w:webHidden/>
              </w:rPr>
              <w:fldChar w:fldCharType="separate"/>
            </w:r>
            <w:r w:rsidR="00CB3A11">
              <w:rPr>
                <w:noProof/>
                <w:webHidden/>
              </w:rPr>
              <w:t>2</w:t>
            </w:r>
            <w:r w:rsidR="008E514A">
              <w:rPr>
                <w:noProof/>
                <w:webHidden/>
              </w:rPr>
              <w:fldChar w:fldCharType="end"/>
            </w:r>
          </w:hyperlink>
        </w:p>
        <w:p w14:paraId="4237A53F" w14:textId="477FC4D1" w:rsidR="008E514A" w:rsidRDefault="008E514A">
          <w:pPr>
            <w:pStyle w:val="TDC2"/>
            <w:tabs>
              <w:tab w:val="left" w:pos="960"/>
              <w:tab w:val="right" w:leader="dot" w:pos="8494"/>
            </w:tabs>
            <w:rPr>
              <w:rFonts w:eastAsiaTheme="minorEastAsia"/>
              <w:noProof/>
              <w:lang w:val="en-US"/>
            </w:rPr>
          </w:pPr>
          <w:hyperlink w:anchor="_Toc220150429" w:history="1">
            <w:r w:rsidRPr="009A3EA8">
              <w:rPr>
                <w:rStyle w:val="Hipervnculo"/>
                <w:noProof/>
              </w:rPr>
              <w:t>1.1.</w:t>
            </w:r>
            <w:r>
              <w:rPr>
                <w:rFonts w:eastAsiaTheme="minorEastAsia"/>
                <w:noProof/>
                <w:lang w:val="en-US"/>
              </w:rPr>
              <w:tab/>
            </w:r>
            <w:r w:rsidRPr="009A3EA8">
              <w:rPr>
                <w:rStyle w:val="Hipervnculo"/>
                <w:noProof/>
              </w:rPr>
              <w:t>Los conocimientos y competencias que posees actualmente.</w:t>
            </w:r>
            <w:r>
              <w:rPr>
                <w:noProof/>
                <w:webHidden/>
              </w:rPr>
              <w:tab/>
            </w:r>
            <w:r>
              <w:rPr>
                <w:noProof/>
                <w:webHidden/>
              </w:rPr>
              <w:fldChar w:fldCharType="begin"/>
            </w:r>
            <w:r>
              <w:rPr>
                <w:noProof/>
                <w:webHidden/>
              </w:rPr>
              <w:instrText xml:space="preserve"> PAGEREF _Toc220150429 \h </w:instrText>
            </w:r>
            <w:r>
              <w:rPr>
                <w:noProof/>
                <w:webHidden/>
              </w:rPr>
            </w:r>
            <w:r>
              <w:rPr>
                <w:noProof/>
                <w:webHidden/>
              </w:rPr>
              <w:fldChar w:fldCharType="separate"/>
            </w:r>
            <w:r w:rsidR="00CB3A11">
              <w:rPr>
                <w:noProof/>
                <w:webHidden/>
              </w:rPr>
              <w:t>2</w:t>
            </w:r>
            <w:r>
              <w:rPr>
                <w:noProof/>
                <w:webHidden/>
              </w:rPr>
              <w:fldChar w:fldCharType="end"/>
            </w:r>
          </w:hyperlink>
        </w:p>
        <w:p w14:paraId="6BCB2B50" w14:textId="3974CCB5" w:rsidR="008E514A" w:rsidRDefault="008E514A">
          <w:pPr>
            <w:pStyle w:val="TDC2"/>
            <w:tabs>
              <w:tab w:val="left" w:pos="960"/>
              <w:tab w:val="right" w:leader="dot" w:pos="8494"/>
            </w:tabs>
            <w:rPr>
              <w:rFonts w:eastAsiaTheme="minorEastAsia"/>
              <w:noProof/>
              <w:lang w:val="en-US"/>
            </w:rPr>
          </w:pPr>
          <w:hyperlink w:anchor="_Toc220150430" w:history="1">
            <w:r w:rsidRPr="009A3EA8">
              <w:rPr>
                <w:rStyle w:val="Hipervnculo"/>
                <w:noProof/>
              </w:rPr>
              <w:t>1.2.</w:t>
            </w:r>
            <w:r>
              <w:rPr>
                <w:rFonts w:eastAsiaTheme="minorEastAsia"/>
                <w:noProof/>
                <w:lang w:val="en-US"/>
              </w:rPr>
              <w:tab/>
            </w:r>
            <w:r w:rsidRPr="009A3EA8">
              <w:rPr>
                <w:rStyle w:val="Hipervnculo"/>
                <w:noProof/>
              </w:rPr>
              <w:t>Las tecnologías, servicios o infraestructuras necesarias.</w:t>
            </w:r>
            <w:r>
              <w:rPr>
                <w:noProof/>
                <w:webHidden/>
              </w:rPr>
              <w:tab/>
            </w:r>
            <w:r>
              <w:rPr>
                <w:noProof/>
                <w:webHidden/>
              </w:rPr>
              <w:fldChar w:fldCharType="begin"/>
            </w:r>
            <w:r>
              <w:rPr>
                <w:noProof/>
                <w:webHidden/>
              </w:rPr>
              <w:instrText xml:space="preserve"> PAGEREF _Toc220150430 \h </w:instrText>
            </w:r>
            <w:r>
              <w:rPr>
                <w:noProof/>
                <w:webHidden/>
              </w:rPr>
            </w:r>
            <w:r>
              <w:rPr>
                <w:noProof/>
                <w:webHidden/>
              </w:rPr>
              <w:fldChar w:fldCharType="separate"/>
            </w:r>
            <w:r w:rsidR="00CB3A11">
              <w:rPr>
                <w:noProof/>
                <w:webHidden/>
              </w:rPr>
              <w:t>3</w:t>
            </w:r>
            <w:r>
              <w:rPr>
                <w:noProof/>
                <w:webHidden/>
              </w:rPr>
              <w:fldChar w:fldCharType="end"/>
            </w:r>
          </w:hyperlink>
        </w:p>
        <w:p w14:paraId="6C499C90" w14:textId="70B6137F" w:rsidR="008E514A" w:rsidRDefault="008E514A">
          <w:pPr>
            <w:pStyle w:val="TDC2"/>
            <w:tabs>
              <w:tab w:val="right" w:leader="dot" w:pos="8494"/>
            </w:tabs>
            <w:rPr>
              <w:rFonts w:eastAsiaTheme="minorEastAsia"/>
              <w:noProof/>
              <w:lang w:val="en-US"/>
            </w:rPr>
          </w:pPr>
          <w:hyperlink w:anchor="_Toc220150431" w:history="1">
            <w:r w:rsidRPr="009A3EA8">
              <w:rPr>
                <w:rStyle w:val="Hipervnculo"/>
                <w:noProof/>
              </w:rPr>
              <w:t>1.3. Dificultades técnicas y abordaje</w:t>
            </w:r>
            <w:r>
              <w:rPr>
                <w:noProof/>
                <w:webHidden/>
              </w:rPr>
              <w:tab/>
            </w:r>
            <w:r>
              <w:rPr>
                <w:noProof/>
                <w:webHidden/>
              </w:rPr>
              <w:fldChar w:fldCharType="begin"/>
            </w:r>
            <w:r>
              <w:rPr>
                <w:noProof/>
                <w:webHidden/>
              </w:rPr>
              <w:instrText xml:space="preserve"> PAGEREF _Toc220150431 \h </w:instrText>
            </w:r>
            <w:r>
              <w:rPr>
                <w:noProof/>
                <w:webHidden/>
              </w:rPr>
            </w:r>
            <w:r>
              <w:rPr>
                <w:noProof/>
                <w:webHidden/>
              </w:rPr>
              <w:fldChar w:fldCharType="separate"/>
            </w:r>
            <w:r w:rsidR="00CB3A11">
              <w:rPr>
                <w:noProof/>
                <w:webHidden/>
              </w:rPr>
              <w:t>3</w:t>
            </w:r>
            <w:r>
              <w:rPr>
                <w:noProof/>
                <w:webHidden/>
              </w:rPr>
              <w:fldChar w:fldCharType="end"/>
            </w:r>
          </w:hyperlink>
        </w:p>
        <w:p w14:paraId="5F082DEE" w14:textId="4AA45F7F" w:rsidR="008E514A" w:rsidRDefault="008E514A">
          <w:pPr>
            <w:pStyle w:val="TDC2"/>
            <w:tabs>
              <w:tab w:val="right" w:leader="dot" w:pos="8494"/>
            </w:tabs>
            <w:rPr>
              <w:rFonts w:eastAsiaTheme="minorEastAsia"/>
              <w:noProof/>
              <w:lang w:val="en-US"/>
            </w:rPr>
          </w:pPr>
          <w:hyperlink w:anchor="_Toc220150432" w:history="1">
            <w:r w:rsidRPr="009A3EA8">
              <w:rPr>
                <w:rStyle w:val="Hipervnculo"/>
                <w:noProof/>
              </w:rPr>
              <w:t>1.4. Adecuación al tiempo disponible</w:t>
            </w:r>
            <w:r>
              <w:rPr>
                <w:noProof/>
                <w:webHidden/>
              </w:rPr>
              <w:tab/>
            </w:r>
            <w:r>
              <w:rPr>
                <w:noProof/>
                <w:webHidden/>
              </w:rPr>
              <w:fldChar w:fldCharType="begin"/>
            </w:r>
            <w:r>
              <w:rPr>
                <w:noProof/>
                <w:webHidden/>
              </w:rPr>
              <w:instrText xml:space="preserve"> PAGEREF _Toc220150432 \h </w:instrText>
            </w:r>
            <w:r>
              <w:rPr>
                <w:noProof/>
                <w:webHidden/>
              </w:rPr>
            </w:r>
            <w:r>
              <w:rPr>
                <w:noProof/>
                <w:webHidden/>
              </w:rPr>
              <w:fldChar w:fldCharType="separate"/>
            </w:r>
            <w:r w:rsidR="00CB3A11">
              <w:rPr>
                <w:noProof/>
                <w:webHidden/>
              </w:rPr>
              <w:t>3</w:t>
            </w:r>
            <w:r>
              <w:rPr>
                <w:noProof/>
                <w:webHidden/>
              </w:rPr>
              <w:fldChar w:fldCharType="end"/>
            </w:r>
          </w:hyperlink>
        </w:p>
        <w:p w14:paraId="57D6F9C6" w14:textId="07503D24" w:rsidR="008E514A" w:rsidRDefault="008E514A">
          <w:pPr>
            <w:pStyle w:val="TDC1"/>
            <w:tabs>
              <w:tab w:val="left" w:pos="480"/>
              <w:tab w:val="right" w:leader="dot" w:pos="8494"/>
            </w:tabs>
            <w:rPr>
              <w:rFonts w:eastAsiaTheme="minorEastAsia"/>
              <w:noProof/>
              <w:lang w:val="en-US"/>
            </w:rPr>
          </w:pPr>
          <w:hyperlink w:anchor="_Toc220150433" w:history="1">
            <w:r w:rsidRPr="009A3EA8">
              <w:rPr>
                <w:rStyle w:val="Hipervnculo"/>
                <w:noProof/>
              </w:rPr>
              <w:t>2.</w:t>
            </w:r>
            <w:r>
              <w:rPr>
                <w:rFonts w:eastAsiaTheme="minorEastAsia"/>
                <w:noProof/>
                <w:lang w:val="en-US"/>
              </w:rPr>
              <w:tab/>
            </w:r>
            <w:r w:rsidRPr="009A3EA8">
              <w:rPr>
                <w:rStyle w:val="Hipervnculo"/>
                <w:noProof/>
              </w:rPr>
              <w:t>Recursos técnicos necesarios</w:t>
            </w:r>
            <w:r>
              <w:rPr>
                <w:noProof/>
                <w:webHidden/>
              </w:rPr>
              <w:tab/>
            </w:r>
            <w:r>
              <w:rPr>
                <w:noProof/>
                <w:webHidden/>
              </w:rPr>
              <w:fldChar w:fldCharType="begin"/>
            </w:r>
            <w:r>
              <w:rPr>
                <w:noProof/>
                <w:webHidden/>
              </w:rPr>
              <w:instrText xml:space="preserve"> PAGEREF _Toc220150433 \h </w:instrText>
            </w:r>
            <w:r>
              <w:rPr>
                <w:noProof/>
                <w:webHidden/>
              </w:rPr>
            </w:r>
            <w:r>
              <w:rPr>
                <w:noProof/>
                <w:webHidden/>
              </w:rPr>
              <w:fldChar w:fldCharType="separate"/>
            </w:r>
            <w:r w:rsidR="00CB3A11">
              <w:rPr>
                <w:noProof/>
                <w:webHidden/>
              </w:rPr>
              <w:t>4</w:t>
            </w:r>
            <w:r>
              <w:rPr>
                <w:noProof/>
                <w:webHidden/>
              </w:rPr>
              <w:fldChar w:fldCharType="end"/>
            </w:r>
          </w:hyperlink>
        </w:p>
        <w:p w14:paraId="6D38F380" w14:textId="2152F379" w:rsidR="008E514A" w:rsidRDefault="008E514A">
          <w:pPr>
            <w:pStyle w:val="TDC2"/>
            <w:tabs>
              <w:tab w:val="right" w:leader="dot" w:pos="8494"/>
            </w:tabs>
            <w:rPr>
              <w:rFonts w:eastAsiaTheme="minorEastAsia"/>
              <w:noProof/>
              <w:lang w:val="en-US"/>
            </w:rPr>
          </w:pPr>
          <w:hyperlink w:anchor="_Toc220150434" w:history="1">
            <w:r w:rsidRPr="009A3EA8">
              <w:rPr>
                <w:rStyle w:val="Hipervnculo"/>
                <w:noProof/>
              </w:rPr>
              <w:t>2.1. Hardware requerido</w:t>
            </w:r>
            <w:r>
              <w:rPr>
                <w:noProof/>
                <w:webHidden/>
              </w:rPr>
              <w:tab/>
            </w:r>
            <w:r>
              <w:rPr>
                <w:noProof/>
                <w:webHidden/>
              </w:rPr>
              <w:fldChar w:fldCharType="begin"/>
            </w:r>
            <w:r>
              <w:rPr>
                <w:noProof/>
                <w:webHidden/>
              </w:rPr>
              <w:instrText xml:space="preserve"> PAGEREF _Toc220150434 \h </w:instrText>
            </w:r>
            <w:r>
              <w:rPr>
                <w:noProof/>
                <w:webHidden/>
              </w:rPr>
            </w:r>
            <w:r>
              <w:rPr>
                <w:noProof/>
                <w:webHidden/>
              </w:rPr>
              <w:fldChar w:fldCharType="separate"/>
            </w:r>
            <w:r w:rsidR="00CB3A11">
              <w:rPr>
                <w:noProof/>
                <w:webHidden/>
              </w:rPr>
              <w:t>4</w:t>
            </w:r>
            <w:r>
              <w:rPr>
                <w:noProof/>
                <w:webHidden/>
              </w:rPr>
              <w:fldChar w:fldCharType="end"/>
            </w:r>
          </w:hyperlink>
        </w:p>
        <w:p w14:paraId="3CE255C9" w14:textId="3DFDB9EB" w:rsidR="008E514A" w:rsidRDefault="008E514A">
          <w:pPr>
            <w:pStyle w:val="TDC2"/>
            <w:tabs>
              <w:tab w:val="right" w:leader="dot" w:pos="8494"/>
            </w:tabs>
            <w:rPr>
              <w:rFonts w:eastAsiaTheme="minorEastAsia"/>
              <w:noProof/>
              <w:lang w:val="en-US"/>
            </w:rPr>
          </w:pPr>
          <w:hyperlink w:anchor="_Toc220150435" w:history="1">
            <w:r w:rsidRPr="009A3EA8">
              <w:rPr>
                <w:rStyle w:val="Hipervnculo"/>
                <w:noProof/>
              </w:rPr>
              <w:t>2.2. Software y Licencias</w:t>
            </w:r>
            <w:r>
              <w:rPr>
                <w:noProof/>
                <w:webHidden/>
              </w:rPr>
              <w:tab/>
            </w:r>
            <w:r>
              <w:rPr>
                <w:noProof/>
                <w:webHidden/>
              </w:rPr>
              <w:fldChar w:fldCharType="begin"/>
            </w:r>
            <w:r>
              <w:rPr>
                <w:noProof/>
                <w:webHidden/>
              </w:rPr>
              <w:instrText xml:space="preserve"> PAGEREF _Toc220150435 \h </w:instrText>
            </w:r>
            <w:r>
              <w:rPr>
                <w:noProof/>
                <w:webHidden/>
              </w:rPr>
            </w:r>
            <w:r>
              <w:rPr>
                <w:noProof/>
                <w:webHidden/>
              </w:rPr>
              <w:fldChar w:fldCharType="separate"/>
            </w:r>
            <w:r w:rsidR="00CB3A11">
              <w:rPr>
                <w:noProof/>
                <w:webHidden/>
              </w:rPr>
              <w:t>4</w:t>
            </w:r>
            <w:r>
              <w:rPr>
                <w:noProof/>
                <w:webHidden/>
              </w:rPr>
              <w:fldChar w:fldCharType="end"/>
            </w:r>
          </w:hyperlink>
        </w:p>
        <w:p w14:paraId="5201C33B" w14:textId="22833B4D" w:rsidR="008E514A" w:rsidRDefault="008E514A">
          <w:pPr>
            <w:pStyle w:val="TDC1"/>
            <w:tabs>
              <w:tab w:val="right" w:leader="dot" w:pos="8494"/>
            </w:tabs>
            <w:rPr>
              <w:rFonts w:eastAsiaTheme="minorEastAsia"/>
              <w:noProof/>
              <w:lang w:val="en-US"/>
            </w:rPr>
          </w:pPr>
          <w:hyperlink w:anchor="_Toc220150436" w:history="1">
            <w:r w:rsidRPr="009A3EA8">
              <w:rPr>
                <w:rStyle w:val="Hipervnculo"/>
                <w:noProof/>
              </w:rPr>
              <w:t>3. Necesidades de Financiación</w:t>
            </w:r>
            <w:r>
              <w:rPr>
                <w:noProof/>
                <w:webHidden/>
              </w:rPr>
              <w:tab/>
            </w:r>
            <w:r>
              <w:rPr>
                <w:noProof/>
                <w:webHidden/>
              </w:rPr>
              <w:fldChar w:fldCharType="begin"/>
            </w:r>
            <w:r>
              <w:rPr>
                <w:noProof/>
                <w:webHidden/>
              </w:rPr>
              <w:instrText xml:space="preserve"> PAGEREF _Toc220150436 \h </w:instrText>
            </w:r>
            <w:r>
              <w:rPr>
                <w:noProof/>
                <w:webHidden/>
              </w:rPr>
            </w:r>
            <w:r>
              <w:rPr>
                <w:noProof/>
                <w:webHidden/>
              </w:rPr>
              <w:fldChar w:fldCharType="separate"/>
            </w:r>
            <w:r w:rsidR="00CB3A11">
              <w:rPr>
                <w:noProof/>
                <w:webHidden/>
              </w:rPr>
              <w:t>5</w:t>
            </w:r>
            <w:r>
              <w:rPr>
                <w:noProof/>
                <w:webHidden/>
              </w:rPr>
              <w:fldChar w:fldCharType="end"/>
            </w:r>
          </w:hyperlink>
        </w:p>
        <w:p w14:paraId="28AB85A7" w14:textId="0E67145F" w:rsidR="008E514A" w:rsidRDefault="008E514A">
          <w:pPr>
            <w:pStyle w:val="TDC2"/>
            <w:tabs>
              <w:tab w:val="right" w:leader="dot" w:pos="8494"/>
            </w:tabs>
            <w:rPr>
              <w:rFonts w:eastAsiaTheme="minorEastAsia"/>
              <w:noProof/>
              <w:lang w:val="en-US"/>
            </w:rPr>
          </w:pPr>
          <w:hyperlink w:anchor="_Toc220150437" w:history="1">
            <w:r w:rsidRPr="009A3EA8">
              <w:rPr>
                <w:rStyle w:val="Hipervnculo"/>
                <w:noProof/>
              </w:rPr>
              <w:t>3.1. Identificación de costes</w:t>
            </w:r>
            <w:r>
              <w:rPr>
                <w:noProof/>
                <w:webHidden/>
              </w:rPr>
              <w:tab/>
            </w:r>
            <w:r>
              <w:rPr>
                <w:noProof/>
                <w:webHidden/>
              </w:rPr>
              <w:fldChar w:fldCharType="begin"/>
            </w:r>
            <w:r>
              <w:rPr>
                <w:noProof/>
                <w:webHidden/>
              </w:rPr>
              <w:instrText xml:space="preserve"> PAGEREF _Toc220150437 \h </w:instrText>
            </w:r>
            <w:r>
              <w:rPr>
                <w:noProof/>
                <w:webHidden/>
              </w:rPr>
            </w:r>
            <w:r>
              <w:rPr>
                <w:noProof/>
                <w:webHidden/>
              </w:rPr>
              <w:fldChar w:fldCharType="separate"/>
            </w:r>
            <w:r w:rsidR="00CB3A11">
              <w:rPr>
                <w:noProof/>
                <w:webHidden/>
              </w:rPr>
              <w:t>5</w:t>
            </w:r>
            <w:r>
              <w:rPr>
                <w:noProof/>
                <w:webHidden/>
              </w:rPr>
              <w:fldChar w:fldCharType="end"/>
            </w:r>
          </w:hyperlink>
        </w:p>
        <w:p w14:paraId="57331BA0" w14:textId="4AE882E6" w:rsidR="008E514A" w:rsidRDefault="008E514A">
          <w:pPr>
            <w:pStyle w:val="TDC2"/>
            <w:tabs>
              <w:tab w:val="right" w:leader="dot" w:pos="8494"/>
            </w:tabs>
            <w:rPr>
              <w:rFonts w:eastAsiaTheme="minorEastAsia"/>
              <w:noProof/>
              <w:lang w:val="en-US"/>
            </w:rPr>
          </w:pPr>
          <w:hyperlink w:anchor="_Toc220150438" w:history="1">
            <w:r w:rsidRPr="009A3EA8">
              <w:rPr>
                <w:rStyle w:val="Hipervnculo"/>
                <w:noProof/>
              </w:rPr>
              <w:t>3.2. Ayudas y Subvenciones</w:t>
            </w:r>
            <w:r>
              <w:rPr>
                <w:noProof/>
                <w:webHidden/>
              </w:rPr>
              <w:tab/>
            </w:r>
            <w:r>
              <w:rPr>
                <w:noProof/>
                <w:webHidden/>
              </w:rPr>
              <w:fldChar w:fldCharType="begin"/>
            </w:r>
            <w:r>
              <w:rPr>
                <w:noProof/>
                <w:webHidden/>
              </w:rPr>
              <w:instrText xml:space="preserve"> PAGEREF _Toc220150438 \h </w:instrText>
            </w:r>
            <w:r>
              <w:rPr>
                <w:noProof/>
                <w:webHidden/>
              </w:rPr>
            </w:r>
            <w:r>
              <w:rPr>
                <w:noProof/>
                <w:webHidden/>
              </w:rPr>
              <w:fldChar w:fldCharType="separate"/>
            </w:r>
            <w:r w:rsidR="00CB3A11">
              <w:rPr>
                <w:noProof/>
                <w:webHidden/>
              </w:rPr>
              <w:t>5</w:t>
            </w:r>
            <w:r>
              <w:rPr>
                <w:noProof/>
                <w:webHidden/>
              </w:rPr>
              <w:fldChar w:fldCharType="end"/>
            </w:r>
          </w:hyperlink>
        </w:p>
        <w:p w14:paraId="54E85615" w14:textId="5EB7BFA9" w:rsidR="008304D9" w:rsidRPr="001D1D38" w:rsidRDefault="008304D9">
          <w:r w:rsidRPr="001D1D38">
            <w:rPr>
              <w:b/>
              <w:bCs/>
              <w:noProof/>
            </w:rPr>
            <w:fldChar w:fldCharType="end"/>
          </w:r>
        </w:p>
      </w:sdtContent>
    </w:sdt>
    <w:p w14:paraId="5B4CF38B" w14:textId="77777777" w:rsidR="008304D9" w:rsidRPr="001D1D38" w:rsidRDefault="008304D9">
      <w:pPr>
        <w:sectPr w:rsidR="008304D9" w:rsidRPr="001D1D38" w:rsidSect="008E514A">
          <w:headerReference w:type="default" r:id="rId9"/>
          <w:headerReference w:type="first" r:id="rId10"/>
          <w:pgSz w:w="11906" w:h="16838"/>
          <w:pgMar w:top="1417" w:right="1701" w:bottom="1417" w:left="1701" w:header="708" w:footer="708" w:gutter="0"/>
          <w:pgNumType w:start="0"/>
          <w:cols w:space="708"/>
          <w:titlePg/>
          <w:docGrid w:linePitch="360"/>
        </w:sectPr>
      </w:pPr>
    </w:p>
    <w:p w14:paraId="10FC8FD8" w14:textId="1CB118C2" w:rsidR="00720546" w:rsidRPr="001D1D38" w:rsidRDefault="00A4497F" w:rsidP="00870006">
      <w:pPr>
        <w:pStyle w:val="Ttulo1"/>
        <w:numPr>
          <w:ilvl w:val="0"/>
          <w:numId w:val="1"/>
        </w:numPr>
      </w:pPr>
      <w:bookmarkStart w:id="0" w:name="_Toc220150428"/>
      <w:r w:rsidRPr="001D1D38">
        <w:lastRenderedPageBreak/>
        <w:t>Estudio de viabilidad técnica</w:t>
      </w:r>
      <w:bookmarkEnd w:id="0"/>
    </w:p>
    <w:p w14:paraId="757F14E0" w14:textId="53846DA3" w:rsidR="00870006" w:rsidRPr="001D1D38" w:rsidRDefault="00870006" w:rsidP="00870006">
      <w:r w:rsidRPr="001D1D38">
        <w:t>Analiza la viabilidad técnica de tu proyecto teniendo en cuenta:</w:t>
      </w:r>
    </w:p>
    <w:p w14:paraId="3A6340BB" w14:textId="760F729C" w:rsidR="00870006" w:rsidRPr="001D1D38" w:rsidRDefault="00870006" w:rsidP="00DD4E56">
      <w:pPr>
        <w:pStyle w:val="Ttulo2"/>
        <w:numPr>
          <w:ilvl w:val="1"/>
          <w:numId w:val="3"/>
        </w:numPr>
      </w:pPr>
      <w:bookmarkStart w:id="1" w:name="_Toc220150429"/>
      <w:r w:rsidRPr="001D1D38">
        <w:t>Los conocimientos y competencias que posees actualmente.</w:t>
      </w:r>
      <w:bookmarkEnd w:id="1"/>
    </w:p>
    <w:p w14:paraId="66F0DCEC" w14:textId="76E4B677" w:rsidR="00153A8A" w:rsidRPr="001D1D38" w:rsidRDefault="00153A8A" w:rsidP="00870006">
      <w:r w:rsidRPr="001D1D38">
        <w:t xml:space="preserve">El proyecto está perfectamente alineado con las competencias del ciclo de </w:t>
      </w:r>
      <w:r w:rsidRPr="001D1D38">
        <w:rPr>
          <w:b/>
          <w:bCs/>
        </w:rPr>
        <w:t>Administración de Sistemas Informáticos en Red (ASIR).</w:t>
      </w:r>
    </w:p>
    <w:p w14:paraId="371ED998" w14:textId="4B9F2D1C" w:rsidR="00153A8A" w:rsidRPr="001D1D38" w:rsidRDefault="00153A8A" w:rsidP="00153A8A">
      <w:pPr>
        <w:pStyle w:val="Prrafodelista"/>
        <w:numPr>
          <w:ilvl w:val="0"/>
          <w:numId w:val="4"/>
        </w:numPr>
      </w:pPr>
      <w:r w:rsidRPr="001D1D38">
        <w:rPr>
          <w:b/>
          <w:bCs/>
        </w:rPr>
        <w:t>Administración de Sistemas Operativos (ASO):</w:t>
      </w:r>
      <w:r w:rsidR="00E72091" w:rsidRPr="001D1D38">
        <w:t xml:space="preserve"> </w:t>
      </w:r>
      <w:r w:rsidRPr="001D1D38">
        <w:t xml:space="preserve"> </w:t>
      </w:r>
      <w:r w:rsidR="007E73E0" w:rsidRPr="001D1D38">
        <w:t xml:space="preserve">El proyecto requiere la </w:t>
      </w:r>
      <w:r w:rsidR="0014370C" w:rsidRPr="001D1D38">
        <w:t>implantación de sistemas, automatización de tareas</w:t>
      </w:r>
      <w:r w:rsidR="007E73E0" w:rsidRPr="001D1D38">
        <w:t xml:space="preserve"> e integración de sistemas</w:t>
      </w:r>
      <w:r w:rsidR="0014370C" w:rsidRPr="001D1D38">
        <w:t xml:space="preserve"> </w:t>
      </w:r>
      <w:r w:rsidR="007E73E0" w:rsidRPr="001D1D38">
        <w:t>habilidades que se cubren en el módulo.</w:t>
      </w:r>
    </w:p>
    <w:p w14:paraId="36D8DF23" w14:textId="77777777" w:rsidR="00DC1CDE" w:rsidRPr="001D1D38" w:rsidRDefault="00DC1CDE" w:rsidP="00DC1CDE">
      <w:pPr>
        <w:pStyle w:val="Prrafodelista"/>
      </w:pPr>
    </w:p>
    <w:p w14:paraId="533C6179" w14:textId="222E9ED3" w:rsidR="003C0DA5" w:rsidRPr="001D1D38" w:rsidRDefault="0014370C" w:rsidP="003C0DA5">
      <w:pPr>
        <w:pStyle w:val="Prrafodelista"/>
        <w:numPr>
          <w:ilvl w:val="0"/>
          <w:numId w:val="4"/>
        </w:numPr>
      </w:pPr>
      <w:r w:rsidRPr="001D1D38">
        <w:rPr>
          <w:b/>
          <w:bCs/>
        </w:rPr>
        <w:t>Servicios de Red e Internet</w:t>
      </w:r>
      <w:r w:rsidRPr="001D1D38">
        <w:rPr>
          <w:b/>
          <w:bCs/>
        </w:rPr>
        <w:t xml:space="preserve"> (SRI)</w:t>
      </w:r>
      <w:r w:rsidRPr="001D1D38">
        <w:t>:</w:t>
      </w:r>
      <w:r w:rsidRPr="001D1D38">
        <w:t xml:space="preserve"> </w:t>
      </w:r>
      <w:r w:rsidRPr="001D1D38">
        <w:t>El uso de protocolos como DHCP, TFTP, HTTP y DNS para el funcionamiento de PXE</w:t>
      </w:r>
      <w:r w:rsidRPr="001D1D38">
        <w:t xml:space="preserve">. </w:t>
      </w:r>
    </w:p>
    <w:p w14:paraId="50F5751C" w14:textId="77777777" w:rsidR="00DC1CDE" w:rsidRPr="001D1D38" w:rsidRDefault="00DC1CDE" w:rsidP="00DC1CDE">
      <w:pPr>
        <w:pStyle w:val="Prrafodelista"/>
      </w:pPr>
    </w:p>
    <w:p w14:paraId="2C90FAE2" w14:textId="77777777" w:rsidR="00DC1CDE" w:rsidRPr="001D1D38" w:rsidRDefault="00DC1CDE" w:rsidP="00DC1CDE">
      <w:pPr>
        <w:pStyle w:val="Prrafodelista"/>
      </w:pPr>
    </w:p>
    <w:p w14:paraId="78872554" w14:textId="4148A542" w:rsidR="003C0DA5" w:rsidRPr="001D1D38" w:rsidRDefault="00365676" w:rsidP="003C0DA5">
      <w:pPr>
        <w:pStyle w:val="Prrafodelista"/>
        <w:numPr>
          <w:ilvl w:val="0"/>
          <w:numId w:val="4"/>
        </w:numPr>
      </w:pPr>
      <w:r w:rsidRPr="001D1D38">
        <w:rPr>
          <w:b/>
          <w:bCs/>
        </w:rPr>
        <w:t>Administración de Sistemas Gestores de Bases de Datos</w:t>
      </w:r>
      <w:r w:rsidR="00DC1CDE" w:rsidRPr="001D1D38">
        <w:rPr>
          <w:b/>
          <w:bCs/>
        </w:rPr>
        <w:t xml:space="preserve"> (ASGBD)</w:t>
      </w:r>
      <w:r w:rsidRPr="001D1D38">
        <w:t>:</w:t>
      </w:r>
      <w:r w:rsidR="003C0DA5" w:rsidRPr="001D1D38">
        <w:t xml:space="preserve"> FOG hace uso de </w:t>
      </w:r>
      <w:r w:rsidR="003C0DA5" w:rsidRPr="001D1D38">
        <w:t xml:space="preserve">una base de datos </w:t>
      </w:r>
      <w:r w:rsidR="003C0DA5" w:rsidRPr="001D1D38">
        <w:rPr>
          <w:b/>
          <w:bCs/>
        </w:rPr>
        <w:t>MySQL/</w:t>
      </w:r>
      <w:proofErr w:type="spellStart"/>
      <w:r w:rsidR="003C0DA5" w:rsidRPr="001D1D38">
        <w:rPr>
          <w:b/>
          <w:bCs/>
        </w:rPr>
        <w:t>MariaDB</w:t>
      </w:r>
      <w:proofErr w:type="spellEnd"/>
      <w:r w:rsidR="003C0DA5" w:rsidRPr="001D1D38">
        <w:t xml:space="preserve"> para almacenar el inventario, las tareas y la configuración de los hosts.</w:t>
      </w:r>
    </w:p>
    <w:p w14:paraId="42EB8DA7" w14:textId="77777777" w:rsidR="00DC1CDE" w:rsidRPr="001D1D38" w:rsidRDefault="00DC1CDE" w:rsidP="00DC1CDE">
      <w:pPr>
        <w:pStyle w:val="Prrafodelista"/>
      </w:pPr>
    </w:p>
    <w:p w14:paraId="5EECB866" w14:textId="117A280F" w:rsidR="00DD4E56" w:rsidRPr="001D1D38" w:rsidRDefault="00365676" w:rsidP="00365676">
      <w:pPr>
        <w:pStyle w:val="Prrafodelista"/>
        <w:numPr>
          <w:ilvl w:val="0"/>
          <w:numId w:val="4"/>
        </w:numPr>
      </w:pPr>
      <w:r w:rsidRPr="001D1D38">
        <w:rPr>
          <w:b/>
          <w:bCs/>
        </w:rPr>
        <w:t>Implantación de Aplicaciones Web</w:t>
      </w:r>
      <w:r w:rsidR="00DC1CDE" w:rsidRPr="001D1D38">
        <w:rPr>
          <w:b/>
          <w:bCs/>
        </w:rPr>
        <w:t xml:space="preserve"> (IAW)</w:t>
      </w:r>
      <w:r w:rsidRPr="001D1D38">
        <w:t>:</w:t>
      </w:r>
      <w:r w:rsidR="00DC1CDE" w:rsidRPr="001D1D38">
        <w:t xml:space="preserve"> FOG Project hace uso de una interfaz web para la administración del servicio. Se plantea la posibilidad de hacer cambios o crear una interfaz a parte destinada a usuarios con pocos conocimientos informáticos.</w:t>
      </w:r>
    </w:p>
    <w:p w14:paraId="7D5B3EDF" w14:textId="77777777" w:rsidR="00DC1CDE" w:rsidRPr="001D1D38" w:rsidRDefault="00DC1CDE" w:rsidP="00DC1CDE">
      <w:pPr>
        <w:pStyle w:val="Prrafodelista"/>
      </w:pPr>
    </w:p>
    <w:p w14:paraId="399DFF63" w14:textId="77777777" w:rsidR="00DC1CDE" w:rsidRPr="001D1D38" w:rsidRDefault="00DC1CDE" w:rsidP="00DC1CDE">
      <w:pPr>
        <w:pStyle w:val="Prrafodelista"/>
      </w:pPr>
    </w:p>
    <w:p w14:paraId="621F2A71" w14:textId="05EA0086" w:rsidR="00365676" w:rsidRPr="001D1D38" w:rsidRDefault="00365676" w:rsidP="00365676">
      <w:pPr>
        <w:pStyle w:val="Prrafodelista"/>
        <w:numPr>
          <w:ilvl w:val="0"/>
          <w:numId w:val="4"/>
        </w:numPr>
      </w:pPr>
      <w:r w:rsidRPr="001D1D38">
        <w:rPr>
          <w:b/>
          <w:bCs/>
        </w:rPr>
        <w:t>Seguridad y Alta Disponibilidad</w:t>
      </w:r>
      <w:r w:rsidR="00DC1CDE" w:rsidRPr="001D1D38">
        <w:rPr>
          <w:b/>
          <w:bCs/>
        </w:rPr>
        <w:t xml:space="preserve"> (SAD)</w:t>
      </w:r>
      <w:r w:rsidRPr="001D1D38">
        <w:rPr>
          <w:b/>
          <w:bCs/>
        </w:rPr>
        <w:t>:</w:t>
      </w:r>
      <w:r w:rsidR="003C0DA5" w:rsidRPr="001D1D38">
        <w:t xml:space="preserve"> Se aplicarán técnicas de seguridad lógica para proteger el acceso al servidor y asegurar la integridad de las imágenes de sistemas albergadas en él.</w:t>
      </w:r>
    </w:p>
    <w:p w14:paraId="58A936BB" w14:textId="77777777" w:rsidR="00DC1CDE" w:rsidRPr="001D1D38" w:rsidRDefault="00DC1CDE" w:rsidP="00DC1CDE">
      <w:pPr>
        <w:pStyle w:val="Prrafodelista"/>
      </w:pPr>
    </w:p>
    <w:p w14:paraId="3DBFC494" w14:textId="40945F7F" w:rsidR="009C603F" w:rsidRPr="001D1D38" w:rsidRDefault="00365676" w:rsidP="009C603F">
      <w:pPr>
        <w:pStyle w:val="Prrafodelista"/>
        <w:numPr>
          <w:ilvl w:val="0"/>
          <w:numId w:val="4"/>
        </w:numPr>
      </w:pPr>
      <w:r w:rsidRPr="001D1D38">
        <w:rPr>
          <w:b/>
          <w:bCs/>
        </w:rPr>
        <w:t>Optativa (DevOps):</w:t>
      </w:r>
      <w:r w:rsidRPr="001D1D38">
        <w:t xml:space="preserve"> </w:t>
      </w:r>
      <w:r w:rsidR="003C0DA5" w:rsidRPr="001D1D38">
        <w:t xml:space="preserve">Uso de herramientas para la gestión y automatización de tareas (Ansible, </w:t>
      </w:r>
      <w:proofErr w:type="spellStart"/>
      <w:r w:rsidR="003C0DA5" w:rsidRPr="001D1D38">
        <w:t>etc</w:t>
      </w:r>
      <w:proofErr w:type="spellEnd"/>
      <w:r w:rsidR="003C0DA5" w:rsidRPr="001D1D38">
        <w:t>) en los múltiples equipos que se desplegarán.</w:t>
      </w:r>
    </w:p>
    <w:p w14:paraId="6EA58051" w14:textId="77777777" w:rsidR="00DC1CDE" w:rsidRPr="001D1D38" w:rsidRDefault="00DC1CDE" w:rsidP="009C603F">
      <w:pPr>
        <w:pStyle w:val="Ttulo2"/>
        <w:numPr>
          <w:ilvl w:val="1"/>
          <w:numId w:val="3"/>
        </w:numPr>
        <w:sectPr w:rsidR="00DC1CDE" w:rsidRPr="001D1D38" w:rsidSect="008E514A">
          <w:pgSz w:w="11906" w:h="16838"/>
          <w:pgMar w:top="1417" w:right="1701" w:bottom="1417" w:left="1701" w:header="708" w:footer="708" w:gutter="0"/>
          <w:cols w:space="708"/>
          <w:titlePg/>
          <w:docGrid w:linePitch="360"/>
        </w:sectPr>
      </w:pPr>
    </w:p>
    <w:p w14:paraId="69E00E5D" w14:textId="2BB277B2" w:rsidR="00870006" w:rsidRPr="001D1D38" w:rsidRDefault="00DD4E56" w:rsidP="009C603F">
      <w:pPr>
        <w:pStyle w:val="Ttulo2"/>
        <w:numPr>
          <w:ilvl w:val="1"/>
          <w:numId w:val="3"/>
        </w:numPr>
      </w:pPr>
      <w:bookmarkStart w:id="2" w:name="_Toc220150430"/>
      <w:r w:rsidRPr="001D1D38">
        <w:t>Las tecnologías, servicios o infraestructuras necesarias.</w:t>
      </w:r>
      <w:bookmarkEnd w:id="2"/>
    </w:p>
    <w:p w14:paraId="087A3831" w14:textId="77777777" w:rsidR="00365676" w:rsidRPr="001D1D38" w:rsidRDefault="00365676" w:rsidP="00365676">
      <w:r w:rsidRPr="001D1D38">
        <w:t>Las tecnologías elegidas son estándares de la industria y de código abierto, lo que facilita su obtención y soporte:</w:t>
      </w:r>
    </w:p>
    <w:p w14:paraId="53CA53FE" w14:textId="77777777" w:rsidR="00365676" w:rsidRPr="001D1D38" w:rsidRDefault="00365676" w:rsidP="00365676">
      <w:pPr>
        <w:numPr>
          <w:ilvl w:val="0"/>
          <w:numId w:val="5"/>
        </w:numPr>
      </w:pPr>
      <w:r w:rsidRPr="001D1D38">
        <w:rPr>
          <w:b/>
          <w:bCs/>
        </w:rPr>
        <w:t>FOG Project:</w:t>
      </w:r>
      <w:r w:rsidRPr="001D1D38">
        <w:t xml:space="preserve"> Una solución madura (activa desde 2009) con una comunidad de más de 30,000 usuarios para resolución de problemas.</w:t>
      </w:r>
    </w:p>
    <w:p w14:paraId="7D87A081" w14:textId="401FC3CF" w:rsidR="00365676" w:rsidRPr="001D1D38" w:rsidRDefault="00365676" w:rsidP="00365676">
      <w:pPr>
        <w:numPr>
          <w:ilvl w:val="0"/>
          <w:numId w:val="5"/>
        </w:numPr>
      </w:pPr>
      <w:r w:rsidRPr="001D1D38">
        <w:rPr>
          <w:b/>
          <w:bCs/>
        </w:rPr>
        <w:t>Virtualización:</w:t>
      </w:r>
      <w:r w:rsidRPr="001D1D38">
        <w:t xml:space="preserve"> La posibilidad de alojar el servidor </w:t>
      </w:r>
      <w:r w:rsidR="00553B60" w:rsidRPr="001D1D38">
        <w:t xml:space="preserve">Ubuntu </w:t>
      </w:r>
      <w:r w:rsidRPr="001D1D38">
        <w:t xml:space="preserve">en una máquina virtual de </w:t>
      </w:r>
      <w:proofErr w:type="spellStart"/>
      <w:r w:rsidRPr="001D1D38">
        <w:t>Proxmox</w:t>
      </w:r>
      <w:proofErr w:type="spellEnd"/>
      <w:r w:rsidRPr="001D1D38">
        <w:t xml:space="preserve"> de la organización donde se implantará el proyecto permite una mayor flexibilidad en la gestión del servidor, al mismo tiempo que reduce los costes, ya que no es necesario adquirir hardware adicional.</w:t>
      </w:r>
    </w:p>
    <w:p w14:paraId="59300BF1" w14:textId="1C31A600" w:rsidR="00DD4E56" w:rsidRPr="001D1D38" w:rsidRDefault="00365676" w:rsidP="00DD4E56">
      <w:pPr>
        <w:numPr>
          <w:ilvl w:val="0"/>
          <w:numId w:val="5"/>
        </w:numPr>
      </w:pPr>
      <w:r w:rsidRPr="001D1D38">
        <w:rPr>
          <w:b/>
          <w:bCs/>
        </w:rPr>
        <w:t>Red:</w:t>
      </w:r>
      <w:r w:rsidRPr="001D1D38">
        <w:t xml:space="preserve"> La infraestructura del instituto, con un ancho de banda de 1 Gb es suficiente para </w:t>
      </w:r>
      <w:r w:rsidRPr="001D1D38">
        <w:t>la carga de trabajo que recibirá el servidor en un ambiente educativo.</w:t>
      </w:r>
      <w:r w:rsidR="008438D7" w:rsidRPr="001D1D38">
        <w:t xml:space="preserve"> Será necesario el uso de </w:t>
      </w:r>
      <w:r w:rsidR="008438D7" w:rsidRPr="001D1D38">
        <w:rPr>
          <w:i/>
          <w:iCs/>
        </w:rPr>
        <w:t xml:space="preserve">IP </w:t>
      </w:r>
      <w:proofErr w:type="spellStart"/>
      <w:r w:rsidR="008438D7" w:rsidRPr="001D1D38">
        <w:rPr>
          <w:i/>
          <w:iCs/>
        </w:rPr>
        <w:t>Helpers</w:t>
      </w:r>
      <w:proofErr w:type="spellEnd"/>
      <w:r w:rsidR="008438D7" w:rsidRPr="001D1D38">
        <w:t xml:space="preserve"> o </w:t>
      </w:r>
      <w:proofErr w:type="spellStart"/>
      <w:r w:rsidR="008438D7" w:rsidRPr="001D1D38">
        <w:rPr>
          <w:i/>
          <w:iCs/>
        </w:rPr>
        <w:t>ProxyDHCP</w:t>
      </w:r>
      <w:proofErr w:type="spellEnd"/>
      <w:r w:rsidR="008438D7" w:rsidRPr="001D1D38">
        <w:t xml:space="preserve"> para el despliegue de imágenes en equipos localizados en distintas </w:t>
      </w:r>
      <w:proofErr w:type="spellStart"/>
      <w:r w:rsidR="008438D7" w:rsidRPr="001D1D38">
        <w:t>subnets</w:t>
      </w:r>
      <w:proofErr w:type="spellEnd"/>
      <w:r w:rsidR="008438D7" w:rsidRPr="001D1D38">
        <w:t>.</w:t>
      </w:r>
    </w:p>
    <w:p w14:paraId="0F69F4DD" w14:textId="77777777" w:rsidR="00D43933" w:rsidRPr="001D1D38" w:rsidRDefault="00D43933" w:rsidP="0040414F">
      <w:pPr>
        <w:pStyle w:val="Ttulo2"/>
      </w:pPr>
      <w:bookmarkStart w:id="3" w:name="_Toc220150431"/>
      <w:r w:rsidRPr="001D1D38">
        <w:t>1.3. Dificultades técnicas y abordaje</w:t>
      </w:r>
      <w:bookmarkEnd w:id="3"/>
    </w:p>
    <w:p w14:paraId="6EE373BC" w14:textId="4EEBF6F3" w:rsidR="00D43933" w:rsidRPr="001D1D38" w:rsidRDefault="00D43933" w:rsidP="00D43933">
      <w:pPr>
        <w:numPr>
          <w:ilvl w:val="0"/>
          <w:numId w:val="6"/>
        </w:numPr>
      </w:pPr>
      <w:r w:rsidRPr="001D1D38">
        <w:rPr>
          <w:b/>
          <w:bCs/>
        </w:rPr>
        <w:t>Gestión de Subredes (PAR):</w:t>
      </w:r>
      <w:r w:rsidRPr="001D1D38">
        <w:t xml:space="preserve"> El despliegue PXE suele fallar entre diferentes </w:t>
      </w:r>
      <w:proofErr w:type="spellStart"/>
      <w:r w:rsidR="00C51D56" w:rsidRPr="001D1D38">
        <w:t>Subnets</w:t>
      </w:r>
      <w:proofErr w:type="spellEnd"/>
      <w:r w:rsidRPr="001D1D38">
        <w:t xml:space="preserve">. Se abordará configurando </w:t>
      </w:r>
      <w:r w:rsidR="00C51D56" w:rsidRPr="001D1D38">
        <w:rPr>
          <w:i/>
          <w:iCs/>
        </w:rPr>
        <w:t xml:space="preserve">IP </w:t>
      </w:r>
      <w:proofErr w:type="spellStart"/>
      <w:r w:rsidR="00C51D56" w:rsidRPr="001D1D38">
        <w:rPr>
          <w:i/>
          <w:iCs/>
        </w:rPr>
        <w:t>Helpers</w:t>
      </w:r>
      <w:proofErr w:type="spellEnd"/>
      <w:r w:rsidR="00C51D56" w:rsidRPr="001D1D38">
        <w:t xml:space="preserve"> o </w:t>
      </w:r>
      <w:proofErr w:type="spellStart"/>
      <w:r w:rsidR="00C51D56" w:rsidRPr="001D1D38">
        <w:rPr>
          <w:i/>
          <w:iCs/>
        </w:rPr>
        <w:t>ProxyDHCP</w:t>
      </w:r>
      <w:proofErr w:type="spellEnd"/>
      <w:r w:rsidRPr="001D1D38">
        <w:t>.</w:t>
      </w:r>
    </w:p>
    <w:p w14:paraId="480DA2BB" w14:textId="67D494B7" w:rsidR="00D43933" w:rsidRPr="001D1D38" w:rsidRDefault="00D43933" w:rsidP="00D43933">
      <w:pPr>
        <w:numPr>
          <w:ilvl w:val="0"/>
          <w:numId w:val="6"/>
        </w:numPr>
        <w:rPr>
          <w:b/>
          <w:bCs/>
        </w:rPr>
      </w:pPr>
      <w:r w:rsidRPr="001D1D38">
        <w:rPr>
          <w:b/>
          <w:bCs/>
        </w:rPr>
        <w:t>Arranque UEFI vs Legacy (FH):</w:t>
      </w:r>
      <w:r w:rsidRPr="001D1D38">
        <w:t xml:space="preserve"> La diversidad de hardware puede generar conflictos en el arranque. </w:t>
      </w:r>
      <w:r w:rsidR="0040414F" w:rsidRPr="001D1D38">
        <w:rPr>
          <w:b/>
          <w:bCs/>
        </w:rPr>
        <w:t>(Aún no se ha encontrado una manera de abordar el problema).</w:t>
      </w:r>
    </w:p>
    <w:p w14:paraId="37E0E303" w14:textId="469C2BDD" w:rsidR="0040414F" w:rsidRPr="001D1D38" w:rsidRDefault="0040414F" w:rsidP="0040414F">
      <w:pPr>
        <w:pStyle w:val="Ttulo2"/>
      </w:pPr>
      <w:bookmarkStart w:id="4" w:name="_Toc220150432"/>
      <w:r w:rsidRPr="001D1D38">
        <w:lastRenderedPageBreak/>
        <w:t>1.4. Adecuación al tiempo disponible</w:t>
      </w:r>
      <w:bookmarkEnd w:id="4"/>
    </w:p>
    <w:p w14:paraId="5C15D075" w14:textId="31E3F9CA" w:rsidR="0040414F" w:rsidRPr="001D1D38" w:rsidRDefault="0040414F" w:rsidP="0040414F">
      <w:r w:rsidRPr="001D1D38">
        <w:t>El proyecto es viable cronológicamente. Al no requerir desarrollo de software desde cero, el tiempo se optimiza en la configuración, automatización mediante scripts y documentación.</w:t>
      </w:r>
    </w:p>
    <w:p w14:paraId="7D9CCE52" w14:textId="77777777" w:rsidR="0040414F" w:rsidRPr="001D1D38" w:rsidRDefault="0040414F" w:rsidP="0040414F">
      <w:pPr>
        <w:sectPr w:rsidR="0040414F" w:rsidRPr="001D1D38" w:rsidSect="008E514A">
          <w:pgSz w:w="11906" w:h="16838"/>
          <w:pgMar w:top="1417" w:right="1701" w:bottom="1417" w:left="1701" w:header="708" w:footer="708" w:gutter="0"/>
          <w:cols w:space="708"/>
          <w:titlePg/>
          <w:docGrid w:linePitch="360"/>
        </w:sectPr>
      </w:pPr>
    </w:p>
    <w:p w14:paraId="1F899EC6" w14:textId="7F821365" w:rsidR="0040414F" w:rsidRPr="001D1D38" w:rsidRDefault="0040414F" w:rsidP="00DC1CDE">
      <w:pPr>
        <w:pStyle w:val="Ttulo1"/>
        <w:numPr>
          <w:ilvl w:val="0"/>
          <w:numId w:val="3"/>
        </w:numPr>
      </w:pPr>
      <w:bookmarkStart w:id="5" w:name="_Toc220150433"/>
      <w:r w:rsidRPr="001D1D38">
        <w:lastRenderedPageBreak/>
        <w:t>Recursos técnicos necesarios</w:t>
      </w:r>
      <w:bookmarkEnd w:id="5"/>
    </w:p>
    <w:p w14:paraId="3747D915" w14:textId="77777777" w:rsidR="00DC1CDE" w:rsidRPr="001D1D38" w:rsidRDefault="00DC1CDE" w:rsidP="00A04560">
      <w:pPr>
        <w:pStyle w:val="Ttulo2"/>
      </w:pPr>
      <w:bookmarkStart w:id="6" w:name="_Toc220150434"/>
      <w:r w:rsidRPr="001D1D38">
        <w:t>2.1. Hardware requerido</w:t>
      </w:r>
      <w:bookmarkEnd w:id="6"/>
    </w:p>
    <w:p w14:paraId="5A5FB91E" w14:textId="385C29A1" w:rsidR="00DC1CDE" w:rsidRPr="001D1D38" w:rsidRDefault="00DC1CDE" w:rsidP="00DC1CDE">
      <w:pPr>
        <w:numPr>
          <w:ilvl w:val="0"/>
          <w:numId w:val="7"/>
        </w:numPr>
      </w:pPr>
      <w:r w:rsidRPr="001D1D38">
        <w:rPr>
          <w:b/>
          <w:bCs/>
        </w:rPr>
        <w:t>Servidor</w:t>
      </w:r>
      <w:r w:rsidRPr="001D1D38">
        <w:rPr>
          <w:b/>
          <w:bCs/>
        </w:rPr>
        <w:t xml:space="preserve">: </w:t>
      </w:r>
      <w:r w:rsidRPr="001D1D38">
        <w:t xml:space="preserve">Tanto en VM como en </w:t>
      </w:r>
      <w:r w:rsidR="007C10C3" w:rsidRPr="001D1D38">
        <w:t>hardware físico, se propone un mínimo de 2 núcleos y 6GB de RAM (Si se usa una interfaz web)</w:t>
      </w:r>
      <w:r w:rsidR="00226219" w:rsidRPr="001D1D38">
        <w:rPr>
          <w:rStyle w:val="Refdenotaalpie"/>
        </w:rPr>
        <w:footnoteReference w:id="1"/>
      </w:r>
      <w:r w:rsidR="007C10C3" w:rsidRPr="001D1D38">
        <w:t>.</w:t>
      </w:r>
      <w:r w:rsidR="007C10C3" w:rsidRPr="001D1D38">
        <w:rPr>
          <w:b/>
          <w:bCs/>
        </w:rPr>
        <w:t xml:space="preserve"> </w:t>
      </w:r>
    </w:p>
    <w:p w14:paraId="254DA079" w14:textId="2279DEB2" w:rsidR="00DC1CDE" w:rsidRPr="001D1D38" w:rsidRDefault="00DC1CDE" w:rsidP="00DC1CDE">
      <w:pPr>
        <w:numPr>
          <w:ilvl w:val="0"/>
          <w:numId w:val="7"/>
        </w:numPr>
      </w:pPr>
      <w:r w:rsidRPr="001D1D38">
        <w:rPr>
          <w:b/>
          <w:bCs/>
        </w:rPr>
        <w:t>Almacenamiento:</w:t>
      </w:r>
      <w:r w:rsidRPr="001D1D38">
        <w:t xml:space="preserve"> </w:t>
      </w:r>
      <w:r w:rsidR="001E3BD9" w:rsidRPr="001D1D38">
        <w:t>Suficiente capacidad para albergar las imágenes ISO de los sistemas operativos y las copias de seguridad de los equipos.</w:t>
      </w:r>
    </w:p>
    <w:p w14:paraId="2E11FD00" w14:textId="75E28B5B" w:rsidR="00DC1CDE" w:rsidRPr="001D1D38" w:rsidRDefault="001E3BD9" w:rsidP="00DC1CDE">
      <w:pPr>
        <w:numPr>
          <w:ilvl w:val="0"/>
          <w:numId w:val="7"/>
        </w:numPr>
      </w:pPr>
      <w:r w:rsidRPr="001D1D38">
        <w:rPr>
          <w:b/>
          <w:bCs/>
        </w:rPr>
        <w:t>Dispositivos</w:t>
      </w:r>
      <w:r w:rsidR="00DC1CDE" w:rsidRPr="001D1D38">
        <w:rPr>
          <w:b/>
          <w:bCs/>
        </w:rPr>
        <w:t xml:space="preserve"> de Red:</w:t>
      </w:r>
      <w:r w:rsidR="00DC1CDE" w:rsidRPr="001D1D38">
        <w:t xml:space="preserve"> </w:t>
      </w:r>
      <w:r w:rsidR="002B2AED" w:rsidRPr="001D1D38">
        <w:t xml:space="preserve">Acceso a los </w:t>
      </w:r>
      <w:proofErr w:type="spellStart"/>
      <w:r w:rsidR="002B2AED" w:rsidRPr="001D1D38">
        <w:t>Routers</w:t>
      </w:r>
      <w:proofErr w:type="spellEnd"/>
      <w:r w:rsidR="002B2AED" w:rsidRPr="001D1D38">
        <w:t xml:space="preserve"> que conforman la topología de red de la organización. Necesario para prestar el servicio en equipos localizados en diferentes </w:t>
      </w:r>
      <w:proofErr w:type="spellStart"/>
      <w:r w:rsidR="002B2AED" w:rsidRPr="001D1D38">
        <w:t>subnets</w:t>
      </w:r>
      <w:proofErr w:type="spellEnd"/>
      <w:r w:rsidR="002B2AED" w:rsidRPr="001D1D38">
        <w:t>.</w:t>
      </w:r>
    </w:p>
    <w:p w14:paraId="0323C7F0" w14:textId="21F7B76C" w:rsidR="00DC1CDE" w:rsidRPr="001D1D38" w:rsidRDefault="00DC1CDE" w:rsidP="00DC1CDE">
      <w:pPr>
        <w:numPr>
          <w:ilvl w:val="0"/>
          <w:numId w:val="7"/>
        </w:numPr>
      </w:pPr>
      <w:r w:rsidRPr="001D1D38">
        <w:rPr>
          <w:b/>
          <w:bCs/>
        </w:rPr>
        <w:t>Clientes de prueba:</w:t>
      </w:r>
      <w:r w:rsidRPr="001D1D38">
        <w:t xml:space="preserve"> Equipos con tarjetas de red compatibles con PXE</w:t>
      </w:r>
      <w:r w:rsidR="001E3BD9" w:rsidRPr="001D1D38">
        <w:t xml:space="preserve"> y con capacidad </w:t>
      </w:r>
      <w:proofErr w:type="spellStart"/>
      <w:r w:rsidR="001E3BD9" w:rsidRPr="001D1D38">
        <w:t>WakeOnLAN</w:t>
      </w:r>
      <w:proofErr w:type="spellEnd"/>
      <w:r w:rsidRPr="001D1D38">
        <w:t>.</w:t>
      </w:r>
    </w:p>
    <w:p w14:paraId="25BACE0E" w14:textId="77777777" w:rsidR="00226219" w:rsidRPr="001D1D38" w:rsidRDefault="00226219" w:rsidP="00A04560">
      <w:pPr>
        <w:pStyle w:val="Ttulo2"/>
      </w:pPr>
      <w:bookmarkStart w:id="7" w:name="_Toc220150435"/>
      <w:r w:rsidRPr="001D1D38">
        <w:t>2.2. Software y Licencias</w:t>
      </w:r>
      <w:bookmarkEnd w:id="7"/>
    </w:p>
    <w:p w14:paraId="0A7FC6E8" w14:textId="109BC197" w:rsidR="00226219" w:rsidRPr="001D1D38" w:rsidRDefault="00226219" w:rsidP="00226219">
      <w:pPr>
        <w:numPr>
          <w:ilvl w:val="0"/>
          <w:numId w:val="8"/>
        </w:numPr>
      </w:pPr>
      <w:r w:rsidRPr="001D1D38">
        <w:rPr>
          <w:b/>
          <w:bCs/>
        </w:rPr>
        <w:t>Software Base:</w:t>
      </w:r>
      <w:r w:rsidRPr="001D1D38">
        <w:t xml:space="preserve"> Ubuntu Server (GPL)</w:t>
      </w:r>
      <w:r w:rsidRPr="001D1D38">
        <w:rPr>
          <w:rStyle w:val="Refdenotaalpie"/>
        </w:rPr>
        <w:footnoteReference w:id="2"/>
      </w:r>
      <w:r w:rsidRPr="001D1D38">
        <w:t>.</w:t>
      </w:r>
    </w:p>
    <w:p w14:paraId="62FE6142" w14:textId="212AABAC" w:rsidR="00226219" w:rsidRPr="001D1D38" w:rsidRDefault="00226219" w:rsidP="00226219">
      <w:pPr>
        <w:numPr>
          <w:ilvl w:val="0"/>
          <w:numId w:val="8"/>
        </w:numPr>
      </w:pPr>
      <w:r w:rsidRPr="001D1D38">
        <w:rPr>
          <w:b/>
          <w:bCs/>
        </w:rPr>
        <w:t>Software</w:t>
      </w:r>
      <w:r w:rsidRPr="001D1D38">
        <w:rPr>
          <w:b/>
          <w:bCs/>
        </w:rPr>
        <w:t xml:space="preserve"> de Despliegue:</w:t>
      </w:r>
      <w:r w:rsidRPr="001D1D38">
        <w:t xml:space="preserve"> FOG Project (</w:t>
      </w:r>
      <w:r w:rsidRPr="001D1D38">
        <w:t>GPL 3.0</w:t>
      </w:r>
      <w:r w:rsidRPr="001D1D38">
        <w:t>)</w:t>
      </w:r>
      <w:r w:rsidRPr="001D1D38">
        <w:rPr>
          <w:rStyle w:val="Refdenotaalpie"/>
        </w:rPr>
        <w:footnoteReference w:id="3"/>
      </w:r>
      <w:r w:rsidRPr="001D1D38">
        <w:t>.</w:t>
      </w:r>
    </w:p>
    <w:p w14:paraId="566B4BC9" w14:textId="149CF277" w:rsidR="00DC1CDE" w:rsidRPr="001D1D38" w:rsidRDefault="00226219" w:rsidP="00226219">
      <w:pPr>
        <w:pStyle w:val="Prrafodelista"/>
        <w:numPr>
          <w:ilvl w:val="0"/>
          <w:numId w:val="4"/>
        </w:numPr>
      </w:pPr>
      <w:r w:rsidRPr="001D1D38">
        <w:rPr>
          <w:b/>
          <w:bCs/>
        </w:rPr>
        <w:t>Sistemas Operativos Clientes:</w:t>
      </w:r>
      <w:r w:rsidRPr="001D1D38">
        <w:t xml:space="preserve"> Windows</w:t>
      </w:r>
      <w:r w:rsidRPr="001D1D38">
        <w:rPr>
          <w:rStyle w:val="Refdenotaalpie"/>
        </w:rPr>
        <w:footnoteReference w:id="4"/>
      </w:r>
      <w:r w:rsidRPr="001D1D38">
        <w:t xml:space="preserve"> y Linux (</w:t>
      </w:r>
      <w:r w:rsidR="00A04560" w:rsidRPr="001D1D38">
        <w:t>dependiente de la distro usada).</w:t>
      </w:r>
    </w:p>
    <w:p w14:paraId="77803B4E" w14:textId="77777777" w:rsidR="00A04560" w:rsidRPr="001D1D38" w:rsidRDefault="00A04560" w:rsidP="00A04560">
      <w:pPr>
        <w:sectPr w:rsidR="00A04560" w:rsidRPr="001D1D38" w:rsidSect="008E514A">
          <w:pgSz w:w="11906" w:h="16838"/>
          <w:pgMar w:top="1417" w:right="1701" w:bottom="1417" w:left="1701" w:header="708" w:footer="708" w:gutter="0"/>
          <w:cols w:space="708"/>
          <w:titlePg/>
          <w:docGrid w:linePitch="360"/>
        </w:sectPr>
      </w:pPr>
    </w:p>
    <w:p w14:paraId="26B8830C" w14:textId="77777777" w:rsidR="00A04560" w:rsidRPr="001D1D38" w:rsidRDefault="00A04560" w:rsidP="00A04560">
      <w:pPr>
        <w:pStyle w:val="Ttulo1"/>
      </w:pPr>
      <w:bookmarkStart w:id="8" w:name="_Toc220150436"/>
      <w:r w:rsidRPr="001D1D38">
        <w:t>3. Necesidades de Financiación</w:t>
      </w:r>
      <w:bookmarkEnd w:id="8"/>
    </w:p>
    <w:p w14:paraId="0F882F57" w14:textId="77777777" w:rsidR="00A04560" w:rsidRPr="001D1D38" w:rsidRDefault="00A04560" w:rsidP="00A04560">
      <w:pPr>
        <w:pStyle w:val="Ttulo2"/>
      </w:pPr>
      <w:bookmarkStart w:id="9" w:name="_Toc220150437"/>
      <w:r w:rsidRPr="001D1D38">
        <w:t>3.1. Identificación de costes</w:t>
      </w:r>
      <w:bookmarkEnd w:id="9"/>
    </w:p>
    <w:p w14:paraId="537D6BFF" w14:textId="382F8517" w:rsidR="001D1D38" w:rsidRPr="001D1D38" w:rsidRDefault="001D1D38" w:rsidP="001D1D38">
      <w:r w:rsidRPr="001D1D38">
        <w:t xml:space="preserve">El proyecto destaca por su alta viabilidad económica, ya que se apoya en el </w:t>
      </w:r>
      <w:r w:rsidRPr="001D1D38">
        <w:rPr>
          <w:b/>
          <w:bCs/>
        </w:rPr>
        <w:t>Software Libre</w:t>
      </w:r>
      <w:r w:rsidRPr="001D1D38">
        <w:t>, eliminando costes de licencia.</w:t>
      </w:r>
    </w:p>
    <w:p w14:paraId="68B730E9" w14:textId="77777777" w:rsidR="00A71AEE" w:rsidRDefault="001D1D38" w:rsidP="001D1D38">
      <w:pPr>
        <w:numPr>
          <w:ilvl w:val="0"/>
          <w:numId w:val="9"/>
        </w:numPr>
      </w:pPr>
      <w:r w:rsidRPr="00A71AEE">
        <w:rPr>
          <w:b/>
          <w:bCs/>
        </w:rPr>
        <w:t>Inversión en Hardware:</w:t>
      </w:r>
      <w:r w:rsidRPr="001D1D38">
        <w:t xml:space="preserve"> </w:t>
      </w:r>
      <w:r w:rsidR="00A71AEE" w:rsidRPr="00A71AEE">
        <w:t>Si se implementa en una máquina virtual del servidor de la organización, el coste es de 0 €. No obstante, es necesario realizar una inversión previa en el servidor de virtualización, la cual variará en función de las necesidades globales de la organización.</w:t>
      </w:r>
    </w:p>
    <w:p w14:paraId="2F1E2F8A" w14:textId="77777777" w:rsidR="00A71AEE" w:rsidRDefault="001D1D38" w:rsidP="00A04560">
      <w:pPr>
        <w:numPr>
          <w:ilvl w:val="0"/>
          <w:numId w:val="9"/>
        </w:numPr>
      </w:pPr>
      <w:r w:rsidRPr="00A71AEE">
        <w:rPr>
          <w:b/>
          <w:bCs/>
        </w:rPr>
        <w:t>Costes de Operación:</w:t>
      </w:r>
      <w:r w:rsidRPr="001D1D38">
        <w:t xml:space="preserve"> </w:t>
      </w:r>
      <w:r w:rsidR="00A71AEE" w:rsidRPr="00A71AEE">
        <w:t>El consumo eléctrico variará en función del hardware utilizado por el servidor de virtualización (o por el servidor FOG físico). Asimismo, en un entorno real, debe tenerse en cuenta el coste del personal técnico encargado del diseño, montaje, gestión y mantenimiento del sistema.</w:t>
      </w:r>
    </w:p>
    <w:p w14:paraId="16C9A9CF" w14:textId="25293AEB" w:rsidR="00A04560" w:rsidRDefault="008C6BA4" w:rsidP="008C6BA4">
      <w:pPr>
        <w:pStyle w:val="Ttulo2"/>
      </w:pPr>
      <w:bookmarkStart w:id="10" w:name="_Toc220150438"/>
      <w:r w:rsidRPr="008C6BA4">
        <w:t>3.2. Ayudas y Subvenciones</w:t>
      </w:r>
      <w:bookmarkEnd w:id="10"/>
    </w:p>
    <w:p w14:paraId="7026EC5B" w14:textId="3DE94E5D" w:rsidR="000B33F2" w:rsidRDefault="000B33F2" w:rsidP="000B33F2">
      <w:pPr>
        <w:pStyle w:val="Prrafodelista"/>
        <w:numPr>
          <w:ilvl w:val="0"/>
          <w:numId w:val="4"/>
        </w:numPr>
      </w:pPr>
      <w:r w:rsidRPr="000B33F2">
        <w:rPr>
          <w:b/>
          <w:bCs/>
        </w:rPr>
        <w:t>Fondos para la Modernización</w:t>
      </w:r>
      <w:r w:rsidR="00EE4875">
        <w:rPr>
          <w:b/>
          <w:bCs/>
        </w:rPr>
        <w:t xml:space="preserve"> en entornos Educativos</w:t>
      </w:r>
      <w:r w:rsidRPr="000B33F2">
        <w:rPr>
          <w:b/>
          <w:bCs/>
        </w:rPr>
        <w:t>:</w:t>
      </w:r>
      <w:r w:rsidRPr="000B33F2">
        <w:t xml:space="preserve"> El proyecto puede optar a subvenciones públicas destinadas a la eficiencia en centros educativos (TIC)</w:t>
      </w:r>
      <w:r>
        <w:t xml:space="preserve">, como los Fondos Next </w:t>
      </w:r>
      <w:proofErr w:type="spellStart"/>
      <w:r>
        <w:t>Generation</w:t>
      </w:r>
      <w:proofErr w:type="spellEnd"/>
      <w:r>
        <w:t xml:space="preserve"> de la UE</w:t>
      </w:r>
      <w:r>
        <w:rPr>
          <w:rStyle w:val="Refdenotaalpie"/>
        </w:rPr>
        <w:footnoteReference w:id="5"/>
      </w:r>
      <w:r>
        <w:t>.</w:t>
      </w:r>
    </w:p>
    <w:p w14:paraId="6C978FE8" w14:textId="77777777" w:rsidR="00EE4875" w:rsidRPr="000B33F2" w:rsidRDefault="00EE4875" w:rsidP="00EE4875">
      <w:pPr>
        <w:pStyle w:val="Prrafodelista"/>
      </w:pPr>
    </w:p>
    <w:p w14:paraId="34F18D52" w14:textId="2CCF8751" w:rsidR="008C6BA4" w:rsidRPr="008C6BA4" w:rsidRDefault="000B33F2" w:rsidP="008C6BA4">
      <w:pPr>
        <w:pStyle w:val="Prrafodelista"/>
        <w:numPr>
          <w:ilvl w:val="0"/>
          <w:numId w:val="4"/>
        </w:numPr>
      </w:pPr>
      <w:r w:rsidRPr="007B2D95">
        <w:rPr>
          <w:b/>
          <w:bCs/>
        </w:rPr>
        <w:t>Programas de Digitalización</w:t>
      </w:r>
      <w:r w:rsidR="00EE4875" w:rsidRPr="007B2D95">
        <w:rPr>
          <w:b/>
          <w:bCs/>
        </w:rPr>
        <w:t xml:space="preserve"> en entornos empresariales</w:t>
      </w:r>
      <w:r w:rsidRPr="007B2D95">
        <w:rPr>
          <w:b/>
          <w:bCs/>
        </w:rPr>
        <w:t>:</w:t>
      </w:r>
      <w:r w:rsidR="007B2D95">
        <w:t xml:space="preserve"> A su vez, en entornos empresariales también se puede optar a los “</w:t>
      </w:r>
      <w:r w:rsidR="007B2D95">
        <w:t xml:space="preserve">Fondos Next </w:t>
      </w:r>
      <w:proofErr w:type="spellStart"/>
      <w:r w:rsidR="007B2D95">
        <w:t>Generation</w:t>
      </w:r>
      <w:proofErr w:type="spellEnd"/>
      <w:r w:rsidR="007B2D95">
        <w:t xml:space="preserve"> de la UE</w:t>
      </w:r>
      <w:r w:rsidR="007B2D95">
        <w:t>” y otros como “Kit Digital”</w:t>
      </w:r>
      <w:r w:rsidR="007B2D95">
        <w:rPr>
          <w:rStyle w:val="Refdenotaalpie"/>
        </w:rPr>
        <w:footnoteReference w:id="6"/>
      </w:r>
      <w:r w:rsidR="007B2D95">
        <w:t>, que están pensados para s</w:t>
      </w:r>
      <w:r w:rsidR="007B2D95" w:rsidRPr="007B2D95">
        <w:t xml:space="preserve">ubvencionar la implantación de soluciones digitales </w:t>
      </w:r>
      <w:r w:rsidR="007B2D95">
        <w:t>que</w:t>
      </w:r>
      <w:r w:rsidR="007B2D95" w:rsidRPr="007B2D95">
        <w:t xml:space="preserve"> mejor</w:t>
      </w:r>
      <w:r w:rsidR="007B2D95">
        <w:t>en</w:t>
      </w:r>
      <w:r w:rsidR="007B2D95" w:rsidRPr="007B2D95">
        <w:t xml:space="preserve"> la madurez digital de las pymes y moderni</w:t>
      </w:r>
      <w:r w:rsidR="007B2D95">
        <w:t>cen</w:t>
      </w:r>
      <w:r w:rsidR="007B2D95" w:rsidRPr="007B2D95">
        <w:t xml:space="preserve"> el tejido productivo español.</w:t>
      </w:r>
    </w:p>
    <w:sectPr w:rsidR="008C6BA4" w:rsidRPr="008C6BA4" w:rsidSect="008E514A">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8ED4" w14:textId="77777777" w:rsidR="00226219" w:rsidRDefault="00226219" w:rsidP="00226219">
      <w:pPr>
        <w:spacing w:after="0" w:line="240" w:lineRule="auto"/>
      </w:pPr>
      <w:r>
        <w:separator/>
      </w:r>
    </w:p>
  </w:endnote>
  <w:endnote w:type="continuationSeparator" w:id="0">
    <w:p w14:paraId="01FC8BA4" w14:textId="77777777" w:rsidR="00226219" w:rsidRDefault="00226219" w:rsidP="00226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5EC65" w14:textId="77777777" w:rsidR="00226219" w:rsidRDefault="00226219" w:rsidP="00226219">
      <w:pPr>
        <w:spacing w:after="0" w:line="240" w:lineRule="auto"/>
      </w:pPr>
      <w:r>
        <w:separator/>
      </w:r>
    </w:p>
  </w:footnote>
  <w:footnote w:type="continuationSeparator" w:id="0">
    <w:p w14:paraId="62053417" w14:textId="77777777" w:rsidR="00226219" w:rsidRDefault="00226219" w:rsidP="00226219">
      <w:pPr>
        <w:spacing w:after="0" w:line="240" w:lineRule="auto"/>
      </w:pPr>
      <w:r>
        <w:continuationSeparator/>
      </w:r>
    </w:p>
  </w:footnote>
  <w:footnote w:id="1">
    <w:p w14:paraId="42B5E014" w14:textId="2B777D62" w:rsidR="00226219" w:rsidRDefault="00226219">
      <w:pPr>
        <w:pStyle w:val="Textonotapie"/>
      </w:pPr>
      <w:r>
        <w:rPr>
          <w:rStyle w:val="Refdenotaalpie"/>
        </w:rPr>
        <w:footnoteRef/>
      </w:r>
      <w:r>
        <w:t xml:space="preserve"> </w:t>
      </w:r>
      <w:hyperlink r:id="rId1" w:history="1">
        <w:r w:rsidRPr="00B073CB">
          <w:rPr>
            <w:rStyle w:val="Hipervnculo"/>
          </w:rPr>
          <w:t>https://forums.fogproject.org/topic/14489/minimum-server-specs/4</w:t>
        </w:r>
      </w:hyperlink>
      <w:r>
        <w:t xml:space="preserve"> </w:t>
      </w:r>
    </w:p>
  </w:footnote>
  <w:footnote w:id="2">
    <w:p w14:paraId="425E84BD" w14:textId="0ABF1DCF" w:rsidR="00226219" w:rsidRDefault="00226219">
      <w:pPr>
        <w:pStyle w:val="Textonotapie"/>
      </w:pPr>
      <w:r>
        <w:rPr>
          <w:rStyle w:val="Refdenotaalpie"/>
        </w:rPr>
        <w:footnoteRef/>
      </w:r>
      <w:r>
        <w:t xml:space="preserve"> </w:t>
      </w:r>
      <w:hyperlink r:id="rId2" w:history="1">
        <w:r w:rsidRPr="00B073CB">
          <w:rPr>
            <w:rStyle w:val="Hipervnculo"/>
          </w:rPr>
          <w:t>https://canonical.com/legal/open-source-licences</w:t>
        </w:r>
      </w:hyperlink>
      <w:r>
        <w:t xml:space="preserve"> </w:t>
      </w:r>
    </w:p>
  </w:footnote>
  <w:footnote w:id="3">
    <w:p w14:paraId="7D08A060" w14:textId="65B35B44" w:rsidR="00226219" w:rsidRDefault="00226219">
      <w:pPr>
        <w:pStyle w:val="Textonotapie"/>
      </w:pPr>
      <w:r>
        <w:rPr>
          <w:rStyle w:val="Refdenotaalpie"/>
        </w:rPr>
        <w:footnoteRef/>
      </w:r>
      <w:r>
        <w:t xml:space="preserve"> </w:t>
      </w:r>
      <w:hyperlink r:id="rId3" w:history="1">
        <w:r w:rsidRPr="00B073CB">
          <w:rPr>
            <w:rStyle w:val="Hipervnculo"/>
          </w:rPr>
          <w:t>https://github.com/FOGProject/fogproject?tab=GPL-3.0-1-ov-file</w:t>
        </w:r>
      </w:hyperlink>
      <w:r>
        <w:t xml:space="preserve"> </w:t>
      </w:r>
    </w:p>
  </w:footnote>
  <w:footnote w:id="4">
    <w:p w14:paraId="33778728" w14:textId="35B80CE5" w:rsidR="00226219" w:rsidRDefault="00226219">
      <w:pPr>
        <w:pStyle w:val="Textonotapie"/>
      </w:pPr>
      <w:r>
        <w:rPr>
          <w:rStyle w:val="Refdenotaalpie"/>
        </w:rPr>
        <w:footnoteRef/>
      </w:r>
      <w:r>
        <w:t xml:space="preserve"> </w:t>
      </w:r>
      <w:hyperlink r:id="rId4" w:history="1">
        <w:r w:rsidRPr="00B073CB">
          <w:rPr>
            <w:rStyle w:val="Hipervnculo"/>
          </w:rPr>
          <w:t>https://learn.microsoft.com/en-us/windows/whats-new/windows-licensing</w:t>
        </w:r>
      </w:hyperlink>
      <w:r>
        <w:t xml:space="preserve"> </w:t>
      </w:r>
    </w:p>
  </w:footnote>
  <w:footnote w:id="5">
    <w:p w14:paraId="16EDCFC0" w14:textId="71DCC308" w:rsidR="000B33F2" w:rsidRDefault="000B33F2">
      <w:pPr>
        <w:pStyle w:val="Textonotapie"/>
      </w:pPr>
      <w:r>
        <w:rPr>
          <w:rStyle w:val="Refdenotaalpie"/>
        </w:rPr>
        <w:footnoteRef/>
      </w:r>
      <w:r>
        <w:t xml:space="preserve"> </w:t>
      </w:r>
      <w:hyperlink r:id="rId5" w:history="1">
        <w:r w:rsidRPr="00B073CB">
          <w:rPr>
            <w:rStyle w:val="Hipervnculo"/>
          </w:rPr>
          <w:t>https://www.juntadeandalucia.es/organismos/transparencia/informacion-economica-presupuestaria/mrr.html</w:t>
        </w:r>
      </w:hyperlink>
      <w:r>
        <w:t xml:space="preserve"> </w:t>
      </w:r>
    </w:p>
  </w:footnote>
  <w:footnote w:id="6">
    <w:p w14:paraId="293B4CB6" w14:textId="028036BB" w:rsidR="007B2D95" w:rsidRDefault="007B2D95">
      <w:pPr>
        <w:pStyle w:val="Textonotapie"/>
      </w:pPr>
      <w:r>
        <w:rPr>
          <w:rStyle w:val="Refdenotaalpie"/>
        </w:rPr>
        <w:footnoteRef/>
      </w:r>
      <w:r>
        <w:t xml:space="preserve"> </w:t>
      </w:r>
      <w:hyperlink r:id="rId6" w:history="1">
        <w:r w:rsidRPr="00B073CB">
          <w:rPr>
            <w:rStyle w:val="Hipervnculo"/>
          </w:rPr>
          <w:t>https://espanadigital.gob.es/lineas-de-actuacion/programa-kit-digital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883909935"/>
      <w:docPartObj>
        <w:docPartGallery w:val="Page Numbers (Top of Page)"/>
        <w:docPartUnique/>
      </w:docPartObj>
    </w:sdtPr>
    <w:sdtEndPr>
      <w:rPr>
        <w:b/>
        <w:bCs/>
        <w:color w:val="auto"/>
        <w:spacing w:val="0"/>
      </w:rPr>
    </w:sdtEndPr>
    <w:sdtContent>
      <w:p w14:paraId="1296FC71" w14:textId="4A624CB5" w:rsidR="008E514A" w:rsidRDefault="008E514A">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1E17706" w14:textId="77777777" w:rsidR="008E514A" w:rsidRDefault="008E514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456718126"/>
      <w:docPartObj>
        <w:docPartGallery w:val="Page Numbers (Top of Page)"/>
        <w:docPartUnique/>
      </w:docPartObj>
    </w:sdtPr>
    <w:sdtEndPr>
      <w:rPr>
        <w:b/>
        <w:bCs/>
        <w:color w:val="auto"/>
        <w:spacing w:val="0"/>
      </w:rPr>
    </w:sdtEndPr>
    <w:sdtContent>
      <w:p w14:paraId="1FC13FF5" w14:textId="49162A5D" w:rsidR="008E514A" w:rsidRDefault="008E514A">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2B216A4" w14:textId="77777777" w:rsidR="008E514A" w:rsidRDefault="008E51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D05"/>
    <w:multiLevelType w:val="multilevel"/>
    <w:tmpl w:val="557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736FD"/>
    <w:multiLevelType w:val="multilevel"/>
    <w:tmpl w:val="43AEEA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0E1163C"/>
    <w:multiLevelType w:val="hybridMultilevel"/>
    <w:tmpl w:val="DE2A8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71084"/>
    <w:multiLevelType w:val="multilevel"/>
    <w:tmpl w:val="958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37430"/>
    <w:multiLevelType w:val="multilevel"/>
    <w:tmpl w:val="497463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A5A0107"/>
    <w:multiLevelType w:val="multilevel"/>
    <w:tmpl w:val="266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B2D8C"/>
    <w:multiLevelType w:val="multilevel"/>
    <w:tmpl w:val="226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528EF"/>
    <w:multiLevelType w:val="hybridMultilevel"/>
    <w:tmpl w:val="4AC026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70427FA"/>
    <w:multiLevelType w:val="multilevel"/>
    <w:tmpl w:val="AA5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316678">
    <w:abstractNumId w:val="1"/>
  </w:num>
  <w:num w:numId="2" w16cid:durableId="1231648074">
    <w:abstractNumId w:val="7"/>
  </w:num>
  <w:num w:numId="3" w16cid:durableId="1839730944">
    <w:abstractNumId w:val="4"/>
  </w:num>
  <w:num w:numId="4" w16cid:durableId="576672269">
    <w:abstractNumId w:val="2"/>
  </w:num>
  <w:num w:numId="5" w16cid:durableId="986665707">
    <w:abstractNumId w:val="5"/>
  </w:num>
  <w:num w:numId="6" w16cid:durableId="2053846948">
    <w:abstractNumId w:val="3"/>
  </w:num>
  <w:num w:numId="7" w16cid:durableId="1689789334">
    <w:abstractNumId w:val="6"/>
  </w:num>
  <w:num w:numId="8" w16cid:durableId="896823095">
    <w:abstractNumId w:val="8"/>
  </w:num>
  <w:num w:numId="9" w16cid:durableId="81028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653"/>
    <w:rsid w:val="000B33F2"/>
    <w:rsid w:val="0014370C"/>
    <w:rsid w:val="00153A8A"/>
    <w:rsid w:val="001D1D38"/>
    <w:rsid w:val="001E3BD9"/>
    <w:rsid w:val="00226219"/>
    <w:rsid w:val="002B2AED"/>
    <w:rsid w:val="00365676"/>
    <w:rsid w:val="003C0DA5"/>
    <w:rsid w:val="003F09A3"/>
    <w:rsid w:val="0040414F"/>
    <w:rsid w:val="005101ED"/>
    <w:rsid w:val="00553B60"/>
    <w:rsid w:val="006D4653"/>
    <w:rsid w:val="00720546"/>
    <w:rsid w:val="007B152B"/>
    <w:rsid w:val="007B2D95"/>
    <w:rsid w:val="007C10C3"/>
    <w:rsid w:val="007E73E0"/>
    <w:rsid w:val="008304D9"/>
    <w:rsid w:val="008438D7"/>
    <w:rsid w:val="00870006"/>
    <w:rsid w:val="008C6BA4"/>
    <w:rsid w:val="008E514A"/>
    <w:rsid w:val="009453FC"/>
    <w:rsid w:val="009C603F"/>
    <w:rsid w:val="00A04560"/>
    <w:rsid w:val="00A06498"/>
    <w:rsid w:val="00A4497F"/>
    <w:rsid w:val="00A52BE5"/>
    <w:rsid w:val="00A71AEE"/>
    <w:rsid w:val="00B46712"/>
    <w:rsid w:val="00C05796"/>
    <w:rsid w:val="00C51D56"/>
    <w:rsid w:val="00CB3A11"/>
    <w:rsid w:val="00CF05FB"/>
    <w:rsid w:val="00D43933"/>
    <w:rsid w:val="00D70E9D"/>
    <w:rsid w:val="00DC1CDE"/>
    <w:rsid w:val="00DD4E56"/>
    <w:rsid w:val="00E0445D"/>
    <w:rsid w:val="00E72091"/>
    <w:rsid w:val="00EE4875"/>
    <w:rsid w:val="00FF30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B6B2"/>
  <w15:chartTrackingRefBased/>
  <w15:docId w15:val="{3149129B-6DAE-415A-88E5-85E806D6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4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D4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46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46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46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46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46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46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46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46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D46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46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46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46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46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46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46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4653"/>
    <w:rPr>
      <w:rFonts w:eastAsiaTheme="majorEastAsia" w:cstheme="majorBidi"/>
      <w:color w:val="272727" w:themeColor="text1" w:themeTint="D8"/>
    </w:rPr>
  </w:style>
  <w:style w:type="paragraph" w:styleId="Ttulo">
    <w:name w:val="Title"/>
    <w:basedOn w:val="Normal"/>
    <w:next w:val="Normal"/>
    <w:link w:val="TtuloCar"/>
    <w:uiPriority w:val="10"/>
    <w:qFormat/>
    <w:rsid w:val="006D4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46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46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46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4653"/>
    <w:pPr>
      <w:spacing w:before="160"/>
      <w:jc w:val="center"/>
    </w:pPr>
    <w:rPr>
      <w:i/>
      <w:iCs/>
      <w:color w:val="404040" w:themeColor="text1" w:themeTint="BF"/>
    </w:rPr>
  </w:style>
  <w:style w:type="character" w:customStyle="1" w:styleId="CitaCar">
    <w:name w:val="Cita Car"/>
    <w:basedOn w:val="Fuentedeprrafopredeter"/>
    <w:link w:val="Cita"/>
    <w:uiPriority w:val="29"/>
    <w:rsid w:val="006D4653"/>
    <w:rPr>
      <w:i/>
      <w:iCs/>
      <w:color w:val="404040" w:themeColor="text1" w:themeTint="BF"/>
    </w:rPr>
  </w:style>
  <w:style w:type="paragraph" w:styleId="Prrafodelista">
    <w:name w:val="List Paragraph"/>
    <w:basedOn w:val="Normal"/>
    <w:uiPriority w:val="34"/>
    <w:qFormat/>
    <w:rsid w:val="006D4653"/>
    <w:pPr>
      <w:ind w:left="720"/>
      <w:contextualSpacing/>
    </w:pPr>
  </w:style>
  <w:style w:type="character" w:styleId="nfasisintenso">
    <w:name w:val="Intense Emphasis"/>
    <w:basedOn w:val="Fuentedeprrafopredeter"/>
    <w:uiPriority w:val="21"/>
    <w:qFormat/>
    <w:rsid w:val="006D4653"/>
    <w:rPr>
      <w:i/>
      <w:iCs/>
      <w:color w:val="2F5496" w:themeColor="accent1" w:themeShade="BF"/>
    </w:rPr>
  </w:style>
  <w:style w:type="paragraph" w:styleId="Citadestacada">
    <w:name w:val="Intense Quote"/>
    <w:basedOn w:val="Normal"/>
    <w:next w:val="Normal"/>
    <w:link w:val="CitadestacadaCar"/>
    <w:uiPriority w:val="30"/>
    <w:qFormat/>
    <w:rsid w:val="006D4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4653"/>
    <w:rPr>
      <w:i/>
      <w:iCs/>
      <w:color w:val="2F5496" w:themeColor="accent1" w:themeShade="BF"/>
    </w:rPr>
  </w:style>
  <w:style w:type="character" w:styleId="Referenciaintensa">
    <w:name w:val="Intense Reference"/>
    <w:basedOn w:val="Fuentedeprrafopredeter"/>
    <w:uiPriority w:val="32"/>
    <w:qFormat/>
    <w:rsid w:val="006D4653"/>
    <w:rPr>
      <w:b/>
      <w:bCs/>
      <w:smallCaps/>
      <w:color w:val="2F5496" w:themeColor="accent1" w:themeShade="BF"/>
      <w:spacing w:val="5"/>
    </w:rPr>
  </w:style>
  <w:style w:type="paragraph" w:styleId="Sinespaciado">
    <w:name w:val="No Spacing"/>
    <w:link w:val="SinespaciadoCar"/>
    <w:uiPriority w:val="1"/>
    <w:qFormat/>
    <w:rsid w:val="008304D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304D9"/>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8304D9"/>
    <w:pPr>
      <w:spacing w:before="240" w:after="0" w:line="259" w:lineRule="auto"/>
      <w:outlineLvl w:val="9"/>
    </w:pPr>
    <w:rPr>
      <w:kern w:val="0"/>
      <w:sz w:val="32"/>
      <w:szCs w:val="32"/>
      <w:lang w:eastAsia="es-ES"/>
      <w14:ligatures w14:val="none"/>
    </w:rPr>
  </w:style>
  <w:style w:type="paragraph" w:styleId="Textonotapie">
    <w:name w:val="footnote text"/>
    <w:basedOn w:val="Normal"/>
    <w:link w:val="TextonotapieCar"/>
    <w:uiPriority w:val="99"/>
    <w:semiHidden/>
    <w:unhideWhenUsed/>
    <w:rsid w:val="0022621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26219"/>
    <w:rPr>
      <w:sz w:val="20"/>
      <w:szCs w:val="20"/>
    </w:rPr>
  </w:style>
  <w:style w:type="character" w:styleId="Refdenotaalpie">
    <w:name w:val="footnote reference"/>
    <w:basedOn w:val="Fuentedeprrafopredeter"/>
    <w:uiPriority w:val="99"/>
    <w:semiHidden/>
    <w:unhideWhenUsed/>
    <w:rsid w:val="00226219"/>
    <w:rPr>
      <w:vertAlign w:val="superscript"/>
    </w:rPr>
  </w:style>
  <w:style w:type="character" w:styleId="Hipervnculo">
    <w:name w:val="Hyperlink"/>
    <w:basedOn w:val="Fuentedeprrafopredeter"/>
    <w:uiPriority w:val="99"/>
    <w:unhideWhenUsed/>
    <w:rsid w:val="00226219"/>
    <w:rPr>
      <w:color w:val="0563C1" w:themeColor="hyperlink"/>
      <w:u w:val="single"/>
    </w:rPr>
  </w:style>
  <w:style w:type="character" w:styleId="Mencinsinresolver">
    <w:name w:val="Unresolved Mention"/>
    <w:basedOn w:val="Fuentedeprrafopredeter"/>
    <w:uiPriority w:val="99"/>
    <w:semiHidden/>
    <w:unhideWhenUsed/>
    <w:rsid w:val="00226219"/>
    <w:rPr>
      <w:color w:val="605E5C"/>
      <w:shd w:val="clear" w:color="auto" w:fill="E1DFDD"/>
    </w:rPr>
  </w:style>
  <w:style w:type="paragraph" w:styleId="TDC1">
    <w:name w:val="toc 1"/>
    <w:basedOn w:val="Normal"/>
    <w:next w:val="Normal"/>
    <w:autoRedefine/>
    <w:uiPriority w:val="39"/>
    <w:unhideWhenUsed/>
    <w:rsid w:val="008E514A"/>
    <w:pPr>
      <w:spacing w:after="100"/>
    </w:pPr>
  </w:style>
  <w:style w:type="paragraph" w:styleId="TDC2">
    <w:name w:val="toc 2"/>
    <w:basedOn w:val="Normal"/>
    <w:next w:val="Normal"/>
    <w:autoRedefine/>
    <w:uiPriority w:val="39"/>
    <w:unhideWhenUsed/>
    <w:rsid w:val="008E514A"/>
    <w:pPr>
      <w:spacing w:after="100"/>
      <w:ind w:left="240"/>
    </w:pPr>
  </w:style>
  <w:style w:type="paragraph" w:styleId="Encabezado">
    <w:name w:val="header"/>
    <w:basedOn w:val="Normal"/>
    <w:link w:val="EncabezadoCar"/>
    <w:uiPriority w:val="99"/>
    <w:unhideWhenUsed/>
    <w:rsid w:val="008E514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14A"/>
  </w:style>
  <w:style w:type="paragraph" w:styleId="Piedepgina">
    <w:name w:val="footer"/>
    <w:basedOn w:val="Normal"/>
    <w:link w:val="PiedepginaCar"/>
    <w:uiPriority w:val="99"/>
    <w:unhideWhenUsed/>
    <w:rsid w:val="008E514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FOGProject/fogproject?tab=GPL-3.0-1-ov-file" TargetMode="External"/><Relationship Id="rId2" Type="http://schemas.openxmlformats.org/officeDocument/2006/relationships/hyperlink" Target="https://canonical.com/legal/open-source-licences" TargetMode="External"/><Relationship Id="rId1" Type="http://schemas.openxmlformats.org/officeDocument/2006/relationships/hyperlink" Target="https://forums.fogproject.org/topic/14489/minimum-server-specs/4" TargetMode="External"/><Relationship Id="rId6" Type="http://schemas.openxmlformats.org/officeDocument/2006/relationships/hyperlink" Target="https://espanadigital.gob.es/lineas-de-actuacion/programa-kit-digital" TargetMode="External"/><Relationship Id="rId5" Type="http://schemas.openxmlformats.org/officeDocument/2006/relationships/hyperlink" Target="https://www.juntadeandalucia.es/organismos/transparencia/informacion-economica-presupuestaria/mrr.html" TargetMode="External"/><Relationship Id="rId4" Type="http://schemas.openxmlformats.org/officeDocument/2006/relationships/hyperlink" Target="https://learn.microsoft.com/en-us/windows/whats-new/windows-licens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556034-31A0-4D49-8DEE-ADDDE634A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Pages>
  <Words>907</Words>
  <Characters>5175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Tarea 2 Estudio de viabilidad técnica y necesidades de financiación</vt:lpstr>
    </vt:vector>
  </TitlesOfParts>
  <Company>Proyecto Intermodular de Administración de Sistemas Informáticos en Red</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2 Estudio de viabilidad técnica y necesidades de financiación</dc:title>
  <dc:subject/>
  <dc:creator>Cristóbal Suárez Abad</dc:creator>
  <cp:keywords/>
  <dc:description/>
  <cp:lastModifiedBy>Cristóbal Suárez Abad</cp:lastModifiedBy>
  <cp:revision>21</cp:revision>
  <cp:lastPrinted>2026-01-24T11:33:00Z</cp:lastPrinted>
  <dcterms:created xsi:type="dcterms:W3CDTF">2026-01-19T08:29:00Z</dcterms:created>
  <dcterms:modified xsi:type="dcterms:W3CDTF">2026-01-24T11:34:00Z</dcterms:modified>
</cp:coreProperties>
</file>