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Dirección de arte para medios audiovisuales e interactivos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 de formación interdisciplinaria asignaturas optativas 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DM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finalizar la asignatura, el alumno será capaz de desarrollar propuestas de dirección de arte para medios audiovisuales e interactivos, mediante la integración de narrativa visual, conceptualización estética y producción digital, con el fin de comunicar ideas y experiencias visuales de manera estratégica y profesional.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shd w:fill="f6b26b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Fundamentos teóricos de la producción audiovisual e interactiva </w:t>
            </w:r>
          </w:p>
          <w:p w:rsidR="00000000" w:rsidDel="00000000" w:rsidP="00000000" w:rsidRDefault="00000000" w:rsidRPr="00000000" w14:paraId="00000014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Principios de diseño de producción para medios audiovisuales e interactivos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Narrativa espacial como herramienta de dirección de arte</w:t>
            </w:r>
          </w:p>
          <w:p w:rsidR="00000000" w:rsidDel="00000000" w:rsidP="00000000" w:rsidRDefault="00000000" w:rsidRPr="00000000" w14:paraId="00000016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Semiótica del ambiente</w:t>
            </w:r>
          </w:p>
          <w:p w:rsidR="00000000" w:rsidDel="00000000" w:rsidP="00000000" w:rsidRDefault="00000000" w:rsidRPr="00000000" w14:paraId="00000017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1.4 Terminología </w:t>
            </w:r>
          </w:p>
          <w:p w:rsidR="00000000" w:rsidDel="00000000" w:rsidP="00000000" w:rsidRDefault="00000000" w:rsidRPr="00000000" w14:paraId="00000018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 Dirección creativa</w:t>
            </w:r>
          </w:p>
          <w:p w:rsidR="00000000" w:rsidDel="00000000" w:rsidP="00000000" w:rsidRDefault="00000000" w:rsidRPr="00000000" w14:paraId="00000019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Principios técnicos de la producción audiovisual e interactiva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2.1 Principios técnicos de la producción audiovisual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2.2 Tipos de encuadres fotográficos /planos. 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2.3 Manejo de cámaras y objetivos (ópticas)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2.4 Manejo de iluminación física y digital para medios audiovisuales e interactivos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2.5 Dirección espacial y de movimiento (sujetos y objetos)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2.6 Posibilidades técnicas de los medios interactivos y multimediales en la dirección de arte.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2.7 Introducción a software de post-producción.</w:t>
            </w:r>
          </w:p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Dirección Creativa y Diseño de Producción  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 Contextualización, tendencias y referencias visuales para producción y dirección.</w:t>
            </w:r>
          </w:p>
          <w:p w:rsidR="00000000" w:rsidDel="00000000" w:rsidP="00000000" w:rsidRDefault="00000000" w:rsidRPr="00000000" w14:paraId="00000025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 Conceptualización, bocetaje y diagramas para set design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Moodboards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lookbooks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storyboards 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3.4 Set deco, on set dressing y ambientación espacial</w:t>
            </w:r>
          </w:p>
          <w:p w:rsidR="00000000" w:rsidDel="00000000" w:rsidP="00000000" w:rsidRDefault="00000000" w:rsidRPr="00000000" w14:paraId="00000028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3.5 Prop styling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3.6 Decoración de espacios para medios audiovisuales e interactivos: reflectancias, saturación de color, escala visual en cámara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3.7 Paletas y espectros de color, texturas y materiales 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3.8 Interlocking para medios audiovisuales e interactivos 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Flujos de trabajo y salidas de la producción audiovisual e interactiva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 Flujos de trabajo en la producción audiovisual e interactiva</w:t>
            </w:r>
          </w:p>
          <w:p w:rsidR="00000000" w:rsidDel="00000000" w:rsidP="00000000" w:rsidRDefault="00000000" w:rsidRPr="00000000" w14:paraId="0000002F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 Definición de procesos y roles de equipo de trabajo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 Breakdowns y documentos de trabajo para la producción de medios audiovisuales e interactivos</w:t>
            </w:r>
          </w:p>
          <w:p w:rsidR="00000000" w:rsidDel="00000000" w:rsidP="00000000" w:rsidRDefault="00000000" w:rsidRPr="00000000" w14:paraId="00000031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4.4 Presupuestos para proyectos audiovisuales e interactivos</w:t>
            </w:r>
          </w:p>
          <w:p w:rsidR="00000000" w:rsidDel="00000000" w:rsidP="00000000" w:rsidRDefault="00000000" w:rsidRPr="00000000" w14:paraId="00000032">
            <w:pPr>
              <w:spacing w:line="276" w:lineRule="auto"/>
              <w:ind w:left="7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4.5 Conceptualización de identidad visual de proyecto: unificación de paleta, tipografía, espacio y vestuario bajo un concepto director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2.0361328125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referentes de dirección de arte en medios audiovisuales e interactivos mediante sesiones guiadas y discusión en clase.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e interpretar conceptualización y lenguaje narrativo de una producción artística audiovisual.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Resolver ejercicios prácticos de manejo de equipo técnico para la realización de proyectos audiovisuales e interactivos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Demostrar y practicar software para montaje y edición de video, audio y manipulación digital.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before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talleres de conceptualización visual, moodboards y storyboards con retroalimentación del docente.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Emplear lenguaje especializado de narrativas y composición visual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propuestas de dirección de arte.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before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avances de proyecto ante el docente y grupo para recibir retroalimentación e incorporar mejoras.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before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Participar en sesiones de crítica y revisión de avances para fortalecer la propuesta visual y narrativa.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240" w:before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Preparar y presentar un proyecto final de dirección de arte aplicado a medios audiovisuales e interactivos.</w:t>
            </w:r>
          </w:p>
          <w:p w:rsidR="00000000" w:rsidDel="00000000" w:rsidP="00000000" w:rsidRDefault="00000000" w:rsidRPr="00000000" w14:paraId="00000043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shd w:fill="d9ead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spacing w:after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Investigar referentes de dirección de arte en cine, publicidad y medios interactivos como base para el desarrollo conceptual de los proyectos.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la propuesta visual de cada proyecto: moodboards, storyboards, estética, composición e identidad visual.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Argumentar propuestas audiovisuales digitales con tecnicismos compositivos y narrativos 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Planear propuestas estéticas conceptuales para proyectos audiovisuales e interactivos.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flujos de trabajo para proyectos de producción audiovisual y medios interactivos que demuestren el dominio de los roles organizacionales en una producción artística.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Producir y postproducir piezas audiovisuales e interactivas aplicando principios de narrativa, iluminación y dirección visual.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240" w:before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un proyecto final de dirección de arte para medios audiovisuales e interactivos, argumentando decisiones conceptuales, visuales y narrativas mediante una presentación profesional.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shd w:fill="f9cb9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Desempeño en prácticas supervisadas 10%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Ejercicios 20%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Avances de proyecto 30%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Producto final 40%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otND7+MstjZdU/mt0mGlvy8HRg==">CgMxLjAyDmguc2kxa29ldTY4eG1tOAByITFKelgzN2dPc3V4cThvUnlzbll0U3JfVzRhVHM1UlNBOA==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