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ESTUDIO DE FORMA, COLOR Y ESTRUCTURA VISUAL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Asignaturas Obligatorias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diseñar composiciones visuales coherentes en sistemas formales, cromáticos y reticulares, a través de la aplicación de la teoría del color, las estructuras de proporción geométrica y las retículas básicas, con el fin de organizar mensajes visuales complejos con jerarquía, equilibrio e intención comunicativa, integrando piezas para distintos soportes y formatos.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 y cualidades visuales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conceptuales: punto, línea, plano y volumen como formas para diseñar (repaso y profundización)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Aspectos de la forma en diseño bidimensional y tridimensional: figura, plano y espacio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 de figura: geométrica, orgánica y abstracta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por repetición, radiación y gradación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y patrón como herramienta compositiva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Color y percepción cromática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Teoría del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de color: usos y contextos de aplicación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Propiedades del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Armonías y contrastes cromáticos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Psicología del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 como herramienta de jerarquía y comunicación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Paletas cromáticas y su aplicación en proyectos de diseño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Estructura y sistemas reticulares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estructura como principio básico de organización visual en el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 de estructura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de proporción geométrica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Relación entre geometría, armonía visual y percepción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Concepto de retícula como herramienta de orden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 básicos de retícula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Elementos de composición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Principios de alineación, jerarquía visual y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"/>
              </w:numPr>
              <w:spacing w:after="0" w:line="276" w:lineRule="auto"/>
              <w:ind w:left="792" w:hanging="432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proporciones y retícula para equilibrar la composición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0"/>
          <w:szCs w:val="20"/>
          <w:rtl w:val="0"/>
        </w:rPr>
        <w:t xml:space="preserve">Nota: la asignatura tiene como antecedente Estudio de principios y composición visual (1.er semestre), del cual retoma el vocabulario visual y los principios de composición para escalarlos a sistemas formales más complejos. Permite aplicar lo aprendido en Herramientas digitales para el arte y el diseño. Alimenta las asignaturas posteriores de Sistemas de identidad I y II, Tipografía I y II, así como Diseño de información I y II.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composiciones visuales identificando estructuras formales, cromáticas y reticulares.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elementos conceptuales y visuales del diseño en ejercicios bidimensionales guiados.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Experimentar con módulos, patrones y estructuras de repetición, radiación y gradación.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relaciones cromáticas mediante ejercicios prácticos de teoría y percepción del color.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composiciones visuales utilizando principios de jerarquía, alineación y balance.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line="276" w:lineRule="auto"/>
              <w:ind w:left="3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propuestas gráficas para distintos formatos aplicando sistemas de organización visual.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conceptos relacionados con forma, color, geometría y sistemas reticulares.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ejercicios de exploración formal, estructural y cromática mediante técnicas análogas y digitales.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piezas visuales identificando estrategias compositivas, cromáticas y estructurales.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bocetos, pruebas visuales y bitácoras de proceso para proyectos de diseño.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composiciones y ejercicios en un portafolio de trabajo individual.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line="276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Fundamentar decisiones visuales mediante reflexiones escritas y análisis de resultados.</w:t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críticos de lectura y participación argumentada en clase                                10%</w:t>
            </w:r>
          </w:p>
          <w:p w:rsidR="00000000" w:rsidDel="00000000" w:rsidP="00000000" w:rsidRDefault="00000000" w:rsidRPr="00000000" w14:paraId="00000041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proyecto parcial  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42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proyecto parcial                                                                                               30%</w:t>
            </w:r>
          </w:p>
          <w:p w:rsidR="00000000" w:rsidDel="00000000" w:rsidP="00000000" w:rsidRDefault="00000000" w:rsidRPr="00000000" w14:paraId="00000043">
            <w:pPr>
              <w:spacing w:after="101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                                                                                                                40%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        100%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53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0"/>
        <w:szCs w:val="20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0"/>
        <w:szCs w:val="20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uA6XDE+mE/ha9QbvZ3823QrTA==">CgMxLjAyDmguc2kxa29ldTY4eG1tOAByITFYQ0s2SEVCM1BWVUZpV0JOc3R4NktSMTE4VmpNSzVxRg==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