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Portafolio profesional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Profesional Asignatura Obligatoria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Pendiente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integrar un portafolio profesional con los proyectos más representativos de su trayectoria académica, mediante procesos de curaduría, edición y producción editorial, con el fin de comunicar con claridad sus habilidades ante empleadores y clientes de la industria del diseño.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 portafolio como sistema de entrega completo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 El portafolio profesional como sistema de entrega: qué es, para qué sirve y cómo ha evolucionado.</w:t>
            </w:r>
          </w:p>
          <w:p w:rsidR="00000000" w:rsidDel="00000000" w:rsidP="00000000" w:rsidRDefault="00000000" w:rsidRPr="00000000" w14:paraId="00000014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 Componentes del sistema: portafolio físico, sitio web, redes, video y materiales de presentación.</w:t>
            </w:r>
          </w:p>
          <w:p w:rsidR="00000000" w:rsidDel="00000000" w:rsidP="00000000" w:rsidRDefault="00000000" w:rsidRPr="00000000" w14:paraId="00000015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 Criterios de curaduría: calidad, diversidad, relevancia y coherencia narrativa.</w:t>
            </w:r>
          </w:p>
          <w:p w:rsidR="00000000" w:rsidDel="00000000" w:rsidP="00000000" w:rsidRDefault="00000000" w:rsidRPr="00000000" w14:paraId="00000016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 Narrativa del proyecto (case study): estructura problema — proceso — resultado.</w:t>
            </w:r>
          </w:p>
          <w:p w:rsidR="00000000" w:rsidDel="00000000" w:rsidP="00000000" w:rsidRDefault="00000000" w:rsidRPr="00000000" w14:paraId="00000017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  Retroalimentación crítica (Design Crit): sesiones de comentarios profesionales del docente y pares.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Planeación del portafolio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 Determinar objetivo del portafolio y audiencia: portafolios para empleadores, clientes, convocatorias y posgrado.</w:t>
            </w:r>
          </w:p>
          <w:p w:rsidR="00000000" w:rsidDel="00000000" w:rsidP="00000000" w:rsidRDefault="00000000" w:rsidRPr="00000000" w14:paraId="0000001A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 Propuesta de valor personal: identidad como diseñador y posicionamiento.</w:t>
            </w:r>
          </w:p>
          <w:p w:rsidR="00000000" w:rsidDel="00000000" w:rsidP="00000000" w:rsidRDefault="00000000" w:rsidRPr="00000000" w14:paraId="0000001B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 Portafolio físico: formato, materiales, acabados y encuadernación.</w:t>
            </w:r>
          </w:p>
          <w:p w:rsidR="00000000" w:rsidDel="00000000" w:rsidP="00000000" w:rsidRDefault="00000000" w:rsidRPr="00000000" w14:paraId="0000001C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 Diseño editorial aplicado: tipografía, retícula, color y jerarquía visual.</w:t>
            </w:r>
          </w:p>
          <w:p w:rsidR="00000000" w:rsidDel="00000000" w:rsidP="00000000" w:rsidRDefault="00000000" w:rsidRPr="00000000" w14:paraId="0000001D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Componentes digitales y audiovisuales: página web, Behance, animación de logotipos, video de proyectos (showreel).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Producción del portafolio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Prototipado y pruebas de impresión: materiales, identificar errores y realizar mejoras. </w:t>
            </w:r>
          </w:p>
          <w:p w:rsidR="00000000" w:rsidDel="00000000" w:rsidP="00000000" w:rsidRDefault="00000000" w:rsidRPr="00000000" w14:paraId="00000021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 Fotografía de proyectos: toma, iluminación, mockups y ambientación.</w:t>
            </w:r>
          </w:p>
          <w:p w:rsidR="00000000" w:rsidDel="00000000" w:rsidP="00000000" w:rsidRDefault="00000000" w:rsidRPr="00000000" w14:paraId="00000022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 Fotografía de retrato profesional: concepto, dirección, iluminación y selección de imágenes para el portafolio y plataformas digitales. </w:t>
            </w:r>
          </w:p>
          <w:p w:rsidR="00000000" w:rsidDel="00000000" w:rsidP="00000000" w:rsidRDefault="00000000" w:rsidRPr="00000000" w14:paraId="00000023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 Impresión y armado del portafolio final: detalles y acabados.</w:t>
            </w:r>
          </w:p>
          <w:p w:rsidR="00000000" w:rsidDel="00000000" w:rsidP="00000000" w:rsidRDefault="00000000" w:rsidRPr="00000000" w14:paraId="00000024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 Documentación del sistema de portafolio.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Inserción profesional y mercado del Diseño </w:t>
            </w:r>
          </w:p>
          <w:p w:rsidR="00000000" w:rsidDel="00000000" w:rsidP="00000000" w:rsidRDefault="00000000" w:rsidRPr="00000000" w14:paraId="00000027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 Panorama del mercado laboral del diseño visual en México y Latinoamérica.</w:t>
            </w:r>
          </w:p>
          <w:p w:rsidR="00000000" w:rsidDel="00000000" w:rsidP="00000000" w:rsidRDefault="00000000" w:rsidRPr="00000000" w14:paraId="00000028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 Modelos de trabajo para diseñadores: diseñador independiente (freelance), diseñador dentro de un corporativo, agencia y estudio propio. </w:t>
            </w:r>
          </w:p>
          <w:p w:rsidR="00000000" w:rsidDel="00000000" w:rsidP="00000000" w:rsidRDefault="00000000" w:rsidRPr="00000000" w14:paraId="00000029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 Presencia digital y visibilidad profesional (plataformas y redes sociales).</w:t>
            </w:r>
          </w:p>
          <w:p w:rsidR="00000000" w:rsidDel="00000000" w:rsidP="00000000" w:rsidRDefault="00000000" w:rsidRPr="00000000" w14:paraId="0000002A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4.4 Ética profesional, licencias tipográficas, derechos de autor y registro de proyectos (IMPI, INDAUTOR).</w:t>
            </w:r>
          </w:p>
          <w:p w:rsidR="00000000" w:rsidDel="00000000" w:rsidP="00000000" w:rsidRDefault="00000000" w:rsidRPr="00000000" w14:paraId="0000002B">
            <w:pPr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 Portfolio review: presentación ante reclutadores y clientes de la industria.</w:t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portafolios referentes nacionales e internacionales identificando criterios curatoriales, narrativa y estrategias de presentación mediante sesiones de revisión guiada y discusión grupal.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Participar en sesiones de crítica de portafolio (Design Crit) con retroalimentación estructurada del docente y pares en cada etapa de producción.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talleres prácticos de producción: fotografía de proyectos, maquetación editorial y componentes audiovisuales del portafolio.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avances parciales del portafolio en cada corte para recibir retroalimentación y realizar ajustes pertinentes.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Participar en charlas con diseñadores freelance y egresados sobre trayectorias, modelos de trabajo e inserción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Seleccionar, editar y documentar los proyectos incluidos en el portafolio mediante la redacción de case studies con estructura problema — proceso — resultado.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Producir el portafolio físico: diseño editorial, pruebas de impresión, armado y acabados.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Construir y publicar el portafolio digital: sitio web o plataforma elegida con mínimo 3 casos de estudio completos.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el sistema de portafolio completo —físico, digital y audiovisual—, argumentando decisiones curatoriales, de diseño e inserción profesional.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Curaduría y documentación de proyectos                                                                15%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Portafolio físico                                                                                                        25%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Portafolio digital                                                                                                       25%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Componente audiovisual                                                                                          10%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Fotografía de retrato profesional                                                                              15%</w:t>
            </w:r>
          </w:p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Portfolio Review final                                                                                              10%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                      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5F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9vIirzFP92JFXKyq2EgmGaw2A==">CgMxLjAyDmguc2kxa29ldTY4eG1tOAByITF0cnVSYTdQbWFDX3BRaU41UHR3LVFqaUhVNTVZVmxUWQ==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