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7414FD16" w14:textId="77777777" w:rsidTr="00DD00B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1B9604DD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561C8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DENOMINACIÓN DE LA ASIGNATURA O UNIDAD DE APRENDIZAJE</w:t>
            </w:r>
          </w:p>
          <w:p w14:paraId="31C52B25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0B6" w:rsidRPr="00361D34" w14:paraId="3DCE5C0D" w14:textId="77777777" w:rsidTr="00A9698E">
        <w:trPr>
          <w:trHeight w:val="327"/>
        </w:trPr>
        <w:tc>
          <w:tcPr>
            <w:tcW w:w="9264" w:type="dxa"/>
            <w:vAlign w:val="center"/>
          </w:tcPr>
          <w:p w14:paraId="21663F1E" w14:textId="77777777" w:rsidR="004E3881" w:rsidRDefault="004E3881" w:rsidP="005F3F9F">
            <w:pPr>
              <w:spacing w:line="276" w:lineRule="auto"/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>
              <w:rPr>
                <w:b/>
              </w:rPr>
              <w:t>ESTUDIO DE DISEÑO DE INTERACCIÓN</w:t>
            </w:r>
          </w:p>
        </w:tc>
      </w:tr>
    </w:tbl>
    <w:p w14:paraId="30AE3D49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5525550C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2771D5D7" w14:textId="77777777" w:rsidR="00A9698E" w:rsidRPr="00361D34" w:rsidRDefault="006B67A6" w:rsidP="008D773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Sexto semestre</w:t>
            </w:r>
          </w:p>
        </w:tc>
      </w:tr>
      <w:tr w:rsidR="00DD00B6" w:rsidRPr="00361D34" w14:paraId="72E76C81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143C9331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CICLO ESCOLAR</w:t>
            </w:r>
          </w:p>
        </w:tc>
      </w:tr>
    </w:tbl>
    <w:tbl>
      <w:tblPr>
        <w:tblStyle w:val="TableGrid"/>
        <w:tblpPr w:leftFromText="141" w:rightFromText="141" w:vertAnchor="text" w:horzAnchor="page" w:tblpX="7063" w:tblpY="65"/>
        <w:tblW w:w="0" w:type="auto"/>
        <w:tblLook w:val="04A0" w:firstRow="1" w:lastRow="0" w:firstColumn="1" w:lastColumn="0" w:noHBand="0" w:noVBand="1"/>
      </w:tblPr>
      <w:tblGrid>
        <w:gridCol w:w="3888"/>
      </w:tblGrid>
      <w:tr w:rsidR="008D773A" w:rsidRPr="00361D34" w14:paraId="779EE0E7" w14:textId="77777777" w:rsidTr="008D773A">
        <w:trPr>
          <w:trHeight w:val="416"/>
        </w:trPr>
        <w:tc>
          <w:tcPr>
            <w:tcW w:w="3888" w:type="dxa"/>
            <w:shd w:val="clear" w:color="auto" w:fill="FFFFFF" w:themeFill="background1"/>
            <w:vAlign w:val="center"/>
          </w:tcPr>
          <w:p w14:paraId="2E150649" w14:textId="41257657" w:rsidR="008D773A" w:rsidRPr="00361D34" w:rsidRDefault="004E3881" w:rsidP="008D77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DV 3 NNN</w:t>
            </w:r>
          </w:p>
        </w:tc>
      </w:tr>
      <w:tr w:rsidR="008D773A" w:rsidRPr="00361D34" w14:paraId="638E0167" w14:textId="77777777" w:rsidTr="008D773A">
        <w:trPr>
          <w:trHeight w:val="250"/>
        </w:trPr>
        <w:tc>
          <w:tcPr>
            <w:tcW w:w="3888" w:type="dxa"/>
            <w:shd w:val="clear" w:color="auto" w:fill="D9D9D9" w:themeFill="background1" w:themeFillShade="D9"/>
          </w:tcPr>
          <w:p w14:paraId="2526FB93" w14:textId="77777777" w:rsidR="008D773A" w:rsidRPr="00361D34" w:rsidRDefault="008D773A" w:rsidP="008D77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CLAVE DE LA ASIGNATURA</w:t>
            </w:r>
          </w:p>
        </w:tc>
      </w:tr>
    </w:tbl>
    <w:p w14:paraId="25591538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658FCC86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58A61FF2" w14:textId="77777777" w:rsidR="00DD00B6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2ADC4D08" w14:textId="77777777" w:rsidTr="00392ECF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247CFF" w14:textId="77777777" w:rsidR="004738AE" w:rsidRPr="004738AE" w:rsidRDefault="004738AE" w:rsidP="00392ECF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FINES DE APRENDIZAJE O FORMACIÓN</w:t>
            </w:r>
          </w:p>
        </w:tc>
      </w:tr>
      <w:tr w:rsidR="004738AE" w:rsidRPr="00305919" w14:paraId="40F1E3AF" w14:textId="77777777" w:rsidTr="00392ECF">
        <w:trPr>
          <w:trHeight w:val="327"/>
        </w:trPr>
        <w:tc>
          <w:tcPr>
            <w:tcW w:w="9264" w:type="dxa"/>
          </w:tcPr>
          <w:p w14:paraId="6083F243" w14:textId="2375B77C" w:rsidR="006B67A6" w:rsidRPr="005C17E5" w:rsidRDefault="00E10ECF" w:rsidP="00E10ECF">
            <w:pPr>
              <w:spacing w:after="101" w:line="276" w:lineRule="auto"/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>
              <w:t xml:space="preserve">Al concluir la asignatura, el alumno será capaz de </w:t>
            </w:r>
            <w:r>
              <w:rPr>
                <w:highlight w:val="yellow"/>
              </w:rPr>
              <w:t>diseñar y validar productos digitales interactivos</w:t>
            </w:r>
            <w:r>
              <w:t xml:space="preserve">, a través de la investigación de usuarios, </w:t>
            </w:r>
            <w:r>
              <w:rPr>
                <w:highlight w:val="yellow"/>
              </w:rPr>
              <w:t>la conceptualización de experiencias con criterios de accesibilidad e inclusión</w:t>
            </w:r>
            <w:r>
              <w:t xml:space="preserve">, la </w:t>
            </w:r>
            <w:r>
              <w:rPr>
                <w:highlight w:val="yellow"/>
              </w:rPr>
              <w:t>construcción de prototipos navegables</w:t>
            </w:r>
            <w:r>
              <w:t xml:space="preserve"> y la </w:t>
            </w:r>
            <w:r>
              <w:rPr>
                <w:highlight w:val="yellow"/>
              </w:rPr>
              <w:t>validación iterativa con métricas de uso</w:t>
            </w:r>
            <w:r>
              <w:t xml:space="preserve">, con el fin de generar soluciones </w:t>
            </w:r>
            <w:r>
              <w:rPr>
                <w:highlight w:val="yellow"/>
              </w:rPr>
              <w:t>viables, accesibles y vinculadas a contextos de negocio, considerando el diseño de experiencias con sistemas inteligentes</w:t>
            </w:r>
            <w:r>
              <w:t>.</w:t>
            </w:r>
          </w:p>
        </w:tc>
      </w:tr>
    </w:tbl>
    <w:p w14:paraId="1AB88745" w14:textId="77777777" w:rsidR="003E7F8A" w:rsidRDefault="003E7F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4E721CB1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342A1B9D" w14:textId="77777777" w:rsidR="004738AE" w:rsidRPr="00305919" w:rsidRDefault="004738AE" w:rsidP="00940B81">
            <w:pPr>
              <w:spacing w:after="200" w:line="276" w:lineRule="auto"/>
              <w:rPr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CONTENIDO TEMÁTICO</w:t>
            </w:r>
          </w:p>
        </w:tc>
      </w:tr>
      <w:tr w:rsidR="004738AE" w:rsidRPr="00305919" w14:paraId="14A630C8" w14:textId="77777777" w:rsidTr="00392ECF">
        <w:trPr>
          <w:trHeight w:val="327"/>
        </w:trPr>
        <w:tc>
          <w:tcPr>
            <w:tcW w:w="9264" w:type="dxa"/>
          </w:tcPr>
          <w:p w14:paraId="72B08240" w14:textId="44347A3E" w:rsidR="005C17E5" w:rsidRPr="005C17E5" w:rsidRDefault="005C17E5" w:rsidP="00E10ECF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Arial Narrow" w:hAnsi="Times New Roman" w:cs="Times New Roman"/>
                <w:b/>
                <w:sz w:val="24"/>
                <w:szCs w:val="24"/>
              </w:rPr>
            </w:pPr>
            <w:r>
              <w:rPr>
                <w:b/>
                <w:highlight w:val="yellow"/>
              </w:rPr>
              <w:t>Diseño de interacción</w:t>
            </w:r>
          </w:p>
          <w:p>
            <w:r>
              <w:t>Definiciones, historia y evolución del campo</w:t>
            </w:r>
          </w:p>
          <w:p>
            <w:r>
              <w:t>Principios del diseño de interacción</w:t>
            </w:r>
          </w:p>
          <w:p>
            <w:r>
              <w:rPr>
                <w:highlight w:val="yellow"/>
              </w:rPr>
              <w:t>Diferencias entre UX, UI, IxD y diseño de servicios</w:t>
            </w:r>
          </w:p>
          <w:p>
            <w:r>
              <w:rPr>
                <w:highlight w:val="yellow"/>
              </w:rPr>
              <w:t>Tendencias actuales: voz, gestos, espacios inmersivos, IA conversacional</w:t>
            </w:r>
          </w:p>
          <w:p/>
          <w:p>
            <w:r>
              <w:rPr>
                <w:b/>
                <w:highlight w:val="yellow"/>
              </w:rPr>
              <w:t>Investigación de usuarios y diseño centrado en la persona</w:t>
            </w:r>
          </w:p>
          <w:p>
            <w:r>
              <w:t>Estrategia e investigación de usuarios</w:t>
            </w:r>
          </w:p>
          <w:p>
            <w:r>
              <w:t>Usabilidad y heurísticas</w:t>
            </w:r>
          </w:p>
          <w:p>
            <w:r>
              <w:t>Datos cualitativos vs. cuantitativos</w:t>
            </w:r>
          </w:p>
          <w:p>
            <w:r>
              <w:t>Entrevistas y observación contextual</w:t>
            </w:r>
          </w:p>
          <w:p>
            <w:r>
              <w:t>Modelos mentales y modelos de implementación</w:t>
            </w:r>
          </w:p>
          <w:p>
            <w:r>
              <w:t>Construcción de personas</w:t>
            </w:r>
          </w:p>
          <w:p>
            <w:r>
              <w:t>Imaginando escenarios de uso</w:t>
            </w:r>
          </w:p>
          <w:p>
            <w:r>
              <w:t>Mapas de viaje del usuario</w:t>
            </w:r>
          </w:p>
          <w:p>
            <w:r>
              <w:rPr>
                <w:highlight w:val="yellow"/>
              </w:rPr>
              <w:t>Aplicación de la arquitectura de información (vista en Diseño de Información I y II) a productos digitales interactivos: navegación, búsqueda, filtrado y categorización</w:t>
            </w:r>
          </w:p>
          <w:p/>
          <w:p>
            <w:r>
              <w:rPr>
                <w:b/>
                <w:highlight w:val="yellow"/>
              </w:rPr>
              <w:t>Prototipado interactivo y sistemas de diseño</w:t>
            </w:r>
          </w:p>
          <w:p>
            <w:r>
              <w:rPr>
                <w:highlight w:val="yellow"/>
              </w:rPr>
              <w:t>Prototipos de baja, media y alta fidelidad</w:t>
            </w:r>
          </w:p>
          <w:p>
            <w:r>
              <w:rPr>
                <w:highlight w:val="yellow"/>
              </w:rPr>
              <w:t>Herramientas digitales colaborativas de prototipado</w:t>
            </w:r>
          </w:p>
          <w:p>
            <w:r>
              <w:rPr>
                <w:highlight w:val="yellow"/>
              </w:rPr>
              <w:t>Sistemas de diseño y bibliotecas de componentes</w:t>
            </w:r>
          </w:p>
          <w:p>
            <w:r>
              <w:rPr>
                <w:highlight w:val="yellow"/>
              </w:rPr>
              <w:t>Micro-interacciones y estados de la interfaz</w:t>
            </w:r>
          </w:p>
          <w:p>
            <w:r>
              <w:rPr>
                <w:highlight w:val="yellow"/>
              </w:rPr>
              <w:t>Animación funcional como herramienta de comunicación</w:t>
            </w:r>
          </w:p>
          <w:p/>
          <w:p>
            <w:r>
              <w:rPr>
                <w:b/>
                <w:highlight w:val="yellow"/>
              </w:rPr>
              <w:t>Accesibilidad e inclusión en diseño de interacción</w:t>
            </w:r>
          </w:p>
          <w:p>
            <w:r>
              <w:rPr>
                <w:highlight w:val="yellow"/>
              </w:rPr>
              <w:t>Marco WCAG 2.2 y principios de accesibilidad</w:t>
            </w:r>
          </w:p>
          <w:p>
            <w:r>
              <w:rPr>
                <w:highlight w:val="yellow"/>
              </w:rPr>
              <w:t>Diseño inclusivo: capacidades, contextos y diversidad</w:t>
            </w:r>
          </w:p>
          <w:p>
            <w:r>
              <w:rPr>
                <w:highlight w:val="yellow"/>
              </w:rPr>
              <w:t>Contraste, jerarquía visual y legibilidad</w:t>
            </w:r>
          </w:p>
          <w:p>
            <w:r>
              <w:rPr>
                <w:highlight w:val="yellow"/>
              </w:rPr>
              <w:t>Lectores de pantalla y navegación por teclado</w:t>
            </w:r>
          </w:p>
          <w:p>
            <w:r>
              <w:rPr>
                <w:highlight w:val="yellow"/>
              </w:rPr>
              <w:t>Casos de exclusión y ética del diseño</w:t>
            </w:r>
          </w:p>
          <w:p/>
          <w:p>
            <w:r>
              <w:rPr>
                <w:b/>
                <w:highlight w:val="yellow"/>
              </w:rPr>
              <w:t>Diseño de interacción con sistemas inteligentes</w:t>
            </w:r>
          </w:p>
          <w:p>
            <w:r>
              <w:rPr>
                <w:highlight w:val="yellow"/>
              </w:rPr>
              <w:t>Interfaces conversacionales y por voz</w:t>
            </w:r>
          </w:p>
          <w:p>
            <w:r>
              <w:rPr>
                <w:highlight w:val="yellow"/>
              </w:rPr>
              <w:t>Patrones de interacción ante sistemas de recomendación y personalización</w:t>
            </w:r>
          </w:p>
          <w:p>
            <w:r>
              <w:rPr>
                <w:highlight w:val="yellow"/>
              </w:rPr>
              <w:t>Comportamiento del usuario ante respuestas no deterministas de sistemas inteligentes</w:t>
            </w:r>
          </w:p>
          <w:p>
            <w:r>
              <w:rPr>
                <w:highlight w:val="yellow"/>
              </w:rPr>
              <w:t>Transparencia, sesgo y confianza en interfaces con IA</w:t>
            </w:r>
          </w:p>
          <w:p>
            <w:r>
              <w:rPr>
                <w:highlight w:val="yellow"/>
              </w:rPr>
              <w:t>Antecedente al curso Inteligencia Artificial Aplicada al Diseño Visual (Certificado, sem 7)</w:t>
            </w:r>
          </w:p>
          <w:p/>
          <w:p>
            <w:r>
              <w:rPr>
                <w:b/>
                <w:highlight w:val="yellow"/>
              </w:rPr>
              <w:t>Validación, métricas y testing de interacciones</w:t>
            </w:r>
          </w:p>
          <w:p>
            <w:r>
              <w:t>Pruebas y validaciones con usuarios</w:t>
            </w:r>
          </w:p>
          <w:p>
            <w:r>
              <w:rPr>
                <w:highlight w:val="yellow"/>
              </w:rPr>
              <w:t>Métricas de usabilidad: tasa de éxito, tiempo, errores, satisfacción</w:t>
            </w:r>
          </w:p>
          <w:p>
            <w:r>
              <w:rPr>
                <w:highlight w:val="yellow"/>
              </w:rPr>
              <w:t>Testing remoto, moderado y no moderado</w:t>
            </w:r>
          </w:p>
          <w:p>
            <w:r>
              <w:rPr>
                <w:highlight w:val="yellow"/>
              </w:rPr>
              <w:t>Análisis de comportamiento con analítica digital</w:t>
            </w:r>
          </w:p>
          <w:p>
            <w:r>
              <w:rPr>
                <w:highlight w:val="yellow"/>
              </w:rPr>
              <w:t>Iteración basada en evidencia</w:t>
            </w:r>
          </w:p>
        </w:tc>
      </w:tr>
    </w:tbl>
    <w:p w14:paraId="73298966" w14:textId="48D49844" w:rsidR="00E10ECF" w:rsidRDefault="00E10ECF">
      <w:pPr>
        <w:rPr>
          <w:rFonts w:ascii="Times New Roman" w:hAnsi="Times New Roman" w:cs="Times New Roman"/>
          <w:sz w:val="24"/>
          <w:szCs w:val="24"/>
        </w:rPr>
      </w:pPr>
    </w:p>
    <w:p w14:paraId="1EE242B2" w14:textId="69255FE8" w:rsidR="00E10ECF" w:rsidRDefault="00E10ECF">
      <w:pPr>
        <w:rPr>
          <w:rFonts w:ascii="Times New Roman" w:hAnsi="Times New Roman" w:cs="Times New Roman"/>
          <w:sz w:val="24"/>
          <w:szCs w:val="24"/>
        </w:rPr>
      </w:pPr>
    </w:p>
    <w:p w14:paraId="59DD3ECA" w14:textId="77777777" w:rsidR="00E10ECF" w:rsidRDefault="00E10EC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156D10" w:rsidRPr="00361D34" w14:paraId="32AEFEA5" w14:textId="77777777" w:rsidTr="00392ECF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0FC5F7C9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F9DE8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BAJO CONDUCCIÓN DE UN ACADÉMICO</w:t>
            </w:r>
          </w:p>
          <w:p w14:paraId="2A19967D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D10" w:rsidRPr="00361D34" w14:paraId="5B402B37" w14:textId="77777777" w:rsidTr="00392ECF">
        <w:trPr>
          <w:trHeight w:val="327"/>
        </w:trPr>
        <w:tc>
          <w:tcPr>
            <w:tcW w:w="9264" w:type="dxa"/>
          </w:tcPr>
          <w:p w14:paraId="19DCCAEE" w14:textId="77777777" w:rsidR="00661852" w:rsidRPr="00661852" w:rsidRDefault="00661852" w:rsidP="00E10ECF">
            <w:pPr>
              <w:numPr>
                <w:ilvl w:val="0"/>
                <w:numId w:val="21"/>
              </w:numPr>
              <w:spacing w:line="360" w:lineRule="auto"/>
              <w:ind w:left="873" w:right="235" w:hanging="426"/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>
              <w:t>Practicar la investigación colaborativa en tópicos específicos.</w:t>
            </w:r>
          </w:p>
          <w:p>
            <w:r>
              <w:t>Discutir acerca de los temas vistos en clase.</w:t>
            </w:r>
          </w:p>
          <w:p>
            <w:r>
              <w:t>Generar un diálogo acerca de proyectos profesionales del campo y revisados en el material en línea.</w:t>
            </w:r>
          </w:p>
          <w:p>
            <w:r>
              <w:rPr>
                <w:highlight w:val="yellow"/>
              </w:rPr>
              <w:t>Realizar workshops de prototipado en herramientas digitales colaborativas bajo supervisión del docente.</w:t>
            </w:r>
          </w:p>
          <w:p>
            <w:r>
              <w:rPr>
                <w:highlight w:val="yellow"/>
              </w:rPr>
              <w:t>Aplicar pruebas de usabilidad con usuarios reales y documentar hallazgos en sesiones de retroalimentación.</w:t>
            </w:r>
          </w:p>
          <w:p>
            <w:r>
              <w:rPr>
                <w:highlight w:val="yellow"/>
              </w:rPr>
              <w:t>Realizar críticas grupales con criterios de accesibilidad, inclusión y vinculación con contextos de negocio.</w:t>
            </w:r>
          </w:p>
        </w:tc>
      </w:tr>
    </w:tbl>
    <w:p w14:paraId="2E23DF2B" w14:textId="74DBC6CD" w:rsidR="00680BFD" w:rsidRDefault="00680BF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B0F45" w:rsidRPr="00361D34" w14:paraId="0E7B330F" w14:textId="77777777" w:rsidTr="004B3398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31354253" w14:textId="77777777" w:rsidR="004B0F45" w:rsidRPr="00361D34" w:rsidRDefault="004B0F45" w:rsidP="004B3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3E2B7D" w14:textId="77777777" w:rsidR="004B0F45" w:rsidRPr="00361D34" w:rsidRDefault="004B0F45" w:rsidP="004B33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INDEPENDIENTES</w:t>
            </w:r>
          </w:p>
          <w:p w14:paraId="6317433C" w14:textId="77777777" w:rsidR="004B0F45" w:rsidRPr="00361D34" w:rsidRDefault="004B0F45" w:rsidP="004B3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0F45" w:rsidRPr="00361D34" w14:paraId="28364F5A" w14:textId="77777777" w:rsidTr="004B3398">
        <w:trPr>
          <w:trHeight w:val="327"/>
        </w:trPr>
        <w:tc>
          <w:tcPr>
            <w:tcW w:w="9264" w:type="dxa"/>
          </w:tcPr>
          <w:p w14:paraId="5585CF8C" w14:textId="77777777" w:rsidR="00661852" w:rsidRPr="00661852" w:rsidRDefault="00661852" w:rsidP="00E10ECF">
            <w:pPr>
              <w:numPr>
                <w:ilvl w:val="0"/>
                <w:numId w:val="22"/>
              </w:numPr>
              <w:spacing w:after="101" w:line="360" w:lineRule="auto"/>
              <w:ind w:left="873" w:right="235" w:hanging="426"/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>
              <w:t>Analizar problemáticas y conceptualizar soluciones de interacción.</w:t>
            </w:r>
          </w:p>
          <w:p>
            <w:r>
              <w:t>Realizar proyectos de diseño de interacción durante el semestre, llevando a cabo la investigación, conceptualización, prototipado y validación de cada uno.</w:t>
            </w:r>
          </w:p>
          <w:p>
            <w:r>
              <w:t>Completar actividades semanales diseñadas para practicar los temas vistos en clase.</w:t>
            </w:r>
          </w:p>
          <w:p>
            <w:r>
              <w:rPr>
                <w:highlight w:val="yellow"/>
              </w:rPr>
              <w:t>Realizar tests heurísticos a productos digitales del mercado y documentar hallazgos con criterios de accesibilidad.</w:t>
            </w:r>
          </w:p>
          <w:p>
            <w:r>
              <w:rPr>
                <w:highlight w:val="yellow"/>
              </w:rPr>
              <w:t>Construir prototipos navegables con feedback iterativo de usuarios reales o pares.</w:t>
            </w:r>
          </w:p>
          <w:p>
            <w:r>
              <w:rPr>
                <w:highlight w:val="yellow"/>
              </w:rPr>
              <w:t>Investigar tendencias actuales del campo (IA en interacción, voz, gestos, interfaces inmersivas) y aportar al debate semanal.</w:t>
            </w:r>
          </w:p>
        </w:tc>
      </w:tr>
    </w:tbl>
    <w:p w14:paraId="5AF627AB" w14:textId="77777777" w:rsidR="00C462C6" w:rsidRDefault="00C462C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831E0F" w:rsidRPr="00361D34" w14:paraId="090C466D" w14:textId="77777777" w:rsidTr="002938A8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370C66" w14:textId="77777777" w:rsidR="00831E0F" w:rsidRPr="00361D34" w:rsidRDefault="00831E0F" w:rsidP="00293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E66DBA" w14:textId="6A90263B" w:rsidR="00831E0F" w:rsidRPr="00361D34" w:rsidRDefault="00831E0F" w:rsidP="004E3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CRITERIOS DE EVALUACIÓN</w:t>
            </w:r>
          </w:p>
        </w:tc>
      </w:tr>
      <w:tr w:rsidR="00831E0F" w:rsidRPr="00361D34" w14:paraId="2B10E103" w14:textId="77777777" w:rsidTr="002938A8">
        <w:trPr>
          <w:trHeight w:val="327"/>
        </w:trPr>
        <w:tc>
          <w:tcPr>
            <w:tcW w:w="9264" w:type="dxa"/>
          </w:tcPr>
          <w:p w14:paraId="557E8198" w14:textId="01C6D8B5" w:rsidR="0045723B" w:rsidRDefault="0045723B" w:rsidP="0045723B">
            <w:pPr>
              <w:spacing w:after="101"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t>Reportes de lectura y análisis crítico</w:t>
            </w:r>
            <w:r>
              <w:tab/>
              <w:t>10%</w:t>
            </w:r>
          </w:p>
          <w:p>
            <w:r>
              <w:rPr>
                <w:highlight w:val="yellow"/>
              </w:rPr>
              <w:t>Investigación de usuarios y arquitectura de información</w:t>
            </w:r>
            <w:r>
              <w:rPr>
                <w:highlight w:val="yellow"/>
              </w:rPr>
              <w:tab/>
              <w:t>15%</w:t>
            </w:r>
          </w:p>
          <w:p>
            <w:r>
              <w:rPr>
                <w:highlight w:val="yellow"/>
              </w:rPr>
              <w:t>Primer proyecto: diseño de interacción con prototipado</w:t>
            </w:r>
            <w:r>
              <w:rPr>
                <w:highlight w:val="yellow"/>
              </w:rPr>
              <w:tab/>
              <w:t>20%</w:t>
            </w:r>
          </w:p>
          <w:p>
            <w:r>
              <w:rPr>
                <w:highlight w:val="yellow"/>
              </w:rPr>
              <w:t>Segundo proyecto: validación con usuarios y métricas</w:t>
            </w:r>
            <w:r>
              <w:rPr>
                <w:highlight w:val="yellow"/>
              </w:rPr>
              <w:tab/>
              <w:t>20%</w:t>
            </w:r>
          </w:p>
          <w:p>
            <w:r>
              <w:rPr>
                <w:highlight w:val="yellow"/>
              </w:rPr>
              <w:t>Proyecto final integrador con criterios de accesibilidad</w:t>
            </w:r>
            <w:r>
              <w:rPr>
                <w:highlight w:val="yellow"/>
              </w:rPr>
              <w:tab/>
              <w:t>30%</w:t>
            </w:r>
          </w:p>
          <w:p>
            <w:r>
              <w:rPr>
                <w:highlight w:val="yellow"/>
              </w:rPr>
              <w:t>Participación, críticas grupales y bitácora reflexiva</w:t>
            </w:r>
            <w:r>
              <w:rPr>
                <w:highlight w:val="yellow"/>
              </w:rPr>
              <w:tab/>
              <w:t>5%</w:t>
            </w:r>
          </w:p>
          <w:p>
            <w:r>
              <w:rPr>
                <w:b/>
              </w:rPr>
              <w:t>TOTAL</w:t>
            </w:r>
            <w:r>
              <w:rPr>
                <w:b/>
              </w:rPr>
              <w:tab/>
              <w:t>100%</w:t>
            </w:r>
          </w:p>
        </w:tc>
      </w:tr>
    </w:tbl>
    <w:p w14:paraId="4194F540" w14:textId="77777777" w:rsidR="00831E0F" w:rsidRDefault="00831E0F"/>
    <w:p w14:paraId="0A9164D5" w14:textId="77777777" w:rsidR="00777C7B" w:rsidRDefault="00777C7B"/>
    <w:sectPr w:rsidR="00777C7B" w:rsidSect="00DD00B6">
      <w:headerReference w:type="first" r:id="rId7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64D169" w14:textId="77777777" w:rsidR="0016172C" w:rsidRDefault="0016172C" w:rsidP="00DD00B6">
      <w:pPr>
        <w:spacing w:after="0" w:line="240" w:lineRule="auto"/>
      </w:pPr>
      <w:r>
        <w:separator/>
      </w:r>
    </w:p>
  </w:endnote>
  <w:endnote w:type="continuationSeparator" w:id="0">
    <w:p w14:paraId="55D3F070" w14:textId="77777777" w:rsidR="0016172C" w:rsidRDefault="0016172C" w:rsidP="00DD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FCD86A" w14:textId="77777777" w:rsidR="0016172C" w:rsidRDefault="0016172C" w:rsidP="00DD00B6">
      <w:pPr>
        <w:spacing w:after="0" w:line="240" w:lineRule="auto"/>
      </w:pPr>
      <w:r>
        <w:separator/>
      </w:r>
    </w:p>
  </w:footnote>
  <w:footnote w:type="continuationSeparator" w:id="0">
    <w:p w14:paraId="371CDB44" w14:textId="77777777" w:rsidR="0016172C" w:rsidRDefault="0016172C" w:rsidP="00DD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FB1FD7" w14:textId="77777777" w:rsidR="00DD00B6" w:rsidRPr="00692A1F" w:rsidRDefault="00DD00B6" w:rsidP="00DD00B6">
    <w:pPr>
      <w:pStyle w:val="Header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48013B8B" w14:textId="77777777" w:rsidR="00DD00B6" w:rsidRDefault="00DD00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56AA0"/>
    <w:multiLevelType w:val="hybridMultilevel"/>
    <w:tmpl w:val="2682A98C"/>
    <w:lvl w:ilvl="0" w:tplc="A46C751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C4C74B3"/>
    <w:multiLevelType w:val="hybridMultilevel"/>
    <w:tmpl w:val="6B9E29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12169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013012"/>
    <w:multiLevelType w:val="multilevel"/>
    <w:tmpl w:val="BF1ADF2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C0F7C"/>
    <w:multiLevelType w:val="multilevel"/>
    <w:tmpl w:val="8D72E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00" w:hanging="38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5" w15:restartNumberingAfterBreak="0">
    <w:nsid w:val="2C050622"/>
    <w:multiLevelType w:val="multilevel"/>
    <w:tmpl w:val="D616B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6" w15:restartNumberingAfterBreak="0">
    <w:nsid w:val="2CB026C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2215985"/>
    <w:multiLevelType w:val="multilevel"/>
    <w:tmpl w:val="FFDA1D2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32BC3"/>
    <w:multiLevelType w:val="hybridMultilevel"/>
    <w:tmpl w:val="37F2A89C"/>
    <w:lvl w:ilvl="0" w:tplc="08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326F0084"/>
    <w:multiLevelType w:val="multilevel"/>
    <w:tmpl w:val="F8463C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40" w:hanging="38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0" w15:restartNumberingAfterBreak="0">
    <w:nsid w:val="32A52732"/>
    <w:multiLevelType w:val="multilevel"/>
    <w:tmpl w:val="AA8E84D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6284DE5"/>
    <w:multiLevelType w:val="hybridMultilevel"/>
    <w:tmpl w:val="020CFDDE"/>
    <w:lvl w:ilvl="0" w:tplc="080A000F">
      <w:start w:val="1"/>
      <w:numFmt w:val="decimal"/>
      <w:lvlText w:val="%1."/>
      <w:lvlJc w:val="left"/>
      <w:pPr>
        <w:ind w:left="1146" w:hanging="360"/>
      </w:p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1465448"/>
    <w:multiLevelType w:val="multilevel"/>
    <w:tmpl w:val="BD84EBD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E95F53"/>
    <w:multiLevelType w:val="multilevel"/>
    <w:tmpl w:val="8DCC6C6A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8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368" w:hanging="36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088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448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168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528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888" w:hanging="108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08" w:hanging="1440"/>
      </w:pPr>
      <w:rPr>
        <w:rFonts w:hint="default"/>
        <w:b/>
      </w:rPr>
    </w:lvl>
  </w:abstractNum>
  <w:abstractNum w:abstractNumId="14" w15:restartNumberingAfterBreak="0">
    <w:nsid w:val="552C4019"/>
    <w:multiLevelType w:val="hybridMultilevel"/>
    <w:tmpl w:val="E02ED7F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C3478F2"/>
    <w:multiLevelType w:val="multilevel"/>
    <w:tmpl w:val="66D2FAE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74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71342240"/>
    <w:multiLevelType w:val="multilevel"/>
    <w:tmpl w:val="30CE9B2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45339A"/>
    <w:multiLevelType w:val="multilevel"/>
    <w:tmpl w:val="EAD8DD4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77023D"/>
    <w:multiLevelType w:val="multilevel"/>
    <w:tmpl w:val="D2AEF89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84E1997"/>
    <w:multiLevelType w:val="multilevel"/>
    <w:tmpl w:val="98A2EF8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DE7677E"/>
    <w:multiLevelType w:val="multilevel"/>
    <w:tmpl w:val="4D6A696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BF0C3A"/>
    <w:multiLevelType w:val="hybridMultilevel"/>
    <w:tmpl w:val="0566860C"/>
    <w:lvl w:ilvl="0" w:tplc="95A42B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6"/>
  </w:num>
  <w:num w:numId="5">
    <w:abstractNumId w:val="11"/>
  </w:num>
  <w:num w:numId="6">
    <w:abstractNumId w:val="13"/>
  </w:num>
  <w:num w:numId="7">
    <w:abstractNumId w:val="18"/>
  </w:num>
  <w:num w:numId="8">
    <w:abstractNumId w:val="5"/>
  </w:num>
  <w:num w:numId="9">
    <w:abstractNumId w:val="21"/>
  </w:num>
  <w:num w:numId="10">
    <w:abstractNumId w:val="0"/>
  </w:num>
  <w:num w:numId="11">
    <w:abstractNumId w:val="19"/>
  </w:num>
  <w:num w:numId="12">
    <w:abstractNumId w:val="14"/>
  </w:num>
  <w:num w:numId="13">
    <w:abstractNumId w:val="1"/>
  </w:num>
  <w:num w:numId="14">
    <w:abstractNumId w:val="9"/>
  </w:num>
  <w:num w:numId="15">
    <w:abstractNumId w:val="17"/>
  </w:num>
  <w:num w:numId="16">
    <w:abstractNumId w:val="10"/>
  </w:num>
  <w:num w:numId="17">
    <w:abstractNumId w:val="4"/>
  </w:num>
  <w:num w:numId="18">
    <w:abstractNumId w:val="20"/>
  </w:num>
  <w:num w:numId="19">
    <w:abstractNumId w:val="16"/>
  </w:num>
  <w:num w:numId="20">
    <w:abstractNumId w:val="15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B6"/>
    <w:rsid w:val="00013464"/>
    <w:rsid w:val="000317D7"/>
    <w:rsid w:val="00057601"/>
    <w:rsid w:val="000A6E73"/>
    <w:rsid w:val="000D5637"/>
    <w:rsid w:val="00103891"/>
    <w:rsid w:val="00120316"/>
    <w:rsid w:val="00137B8B"/>
    <w:rsid w:val="00156D10"/>
    <w:rsid w:val="0016172C"/>
    <w:rsid w:val="0016484D"/>
    <w:rsid w:val="0018451A"/>
    <w:rsid w:val="00274F39"/>
    <w:rsid w:val="002D2C0C"/>
    <w:rsid w:val="002D3767"/>
    <w:rsid w:val="002D6DDE"/>
    <w:rsid w:val="002E1F2D"/>
    <w:rsid w:val="00313BDA"/>
    <w:rsid w:val="003214CD"/>
    <w:rsid w:val="003503DF"/>
    <w:rsid w:val="00361D34"/>
    <w:rsid w:val="00364801"/>
    <w:rsid w:val="00386364"/>
    <w:rsid w:val="003B56C3"/>
    <w:rsid w:val="003E31FE"/>
    <w:rsid w:val="003E7F8A"/>
    <w:rsid w:val="0045723B"/>
    <w:rsid w:val="004738AE"/>
    <w:rsid w:val="00495FF1"/>
    <w:rsid w:val="00496670"/>
    <w:rsid w:val="004B0F45"/>
    <w:rsid w:val="004E3881"/>
    <w:rsid w:val="0056209C"/>
    <w:rsid w:val="005A0F38"/>
    <w:rsid w:val="005B55C9"/>
    <w:rsid w:val="005C17E5"/>
    <w:rsid w:val="005F3F9F"/>
    <w:rsid w:val="005F7773"/>
    <w:rsid w:val="00661852"/>
    <w:rsid w:val="00680BFD"/>
    <w:rsid w:val="006B67A6"/>
    <w:rsid w:val="00735C35"/>
    <w:rsid w:val="00777C7B"/>
    <w:rsid w:val="00792B79"/>
    <w:rsid w:val="007A77B0"/>
    <w:rsid w:val="007E1203"/>
    <w:rsid w:val="00831E0F"/>
    <w:rsid w:val="00854C5C"/>
    <w:rsid w:val="00876A72"/>
    <w:rsid w:val="008863DC"/>
    <w:rsid w:val="008C1B7C"/>
    <w:rsid w:val="008D773A"/>
    <w:rsid w:val="008D7D35"/>
    <w:rsid w:val="00924839"/>
    <w:rsid w:val="00940B81"/>
    <w:rsid w:val="00986406"/>
    <w:rsid w:val="00A14AFC"/>
    <w:rsid w:val="00A43F39"/>
    <w:rsid w:val="00A716AE"/>
    <w:rsid w:val="00A9698E"/>
    <w:rsid w:val="00AF72F2"/>
    <w:rsid w:val="00B34C16"/>
    <w:rsid w:val="00C066CC"/>
    <w:rsid w:val="00C462C6"/>
    <w:rsid w:val="00CE0560"/>
    <w:rsid w:val="00D62D86"/>
    <w:rsid w:val="00D8237B"/>
    <w:rsid w:val="00D84190"/>
    <w:rsid w:val="00DA779B"/>
    <w:rsid w:val="00DD00B6"/>
    <w:rsid w:val="00E10ECF"/>
    <w:rsid w:val="00E73597"/>
    <w:rsid w:val="00EC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93FE"/>
  <w15:docId w15:val="{06201C49-B5F0-4C43-9A86-0DD300F2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D00B6"/>
  </w:style>
  <w:style w:type="paragraph" w:styleId="Footer">
    <w:name w:val="footer"/>
    <w:basedOn w:val="Normal"/>
    <w:link w:val="FooterCh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0B6"/>
  </w:style>
  <w:style w:type="character" w:styleId="FollowedHyperlink">
    <w:name w:val="FollowedHyperlink"/>
    <w:rsid w:val="00A9698E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361D34"/>
    <w:pPr>
      <w:ind w:left="720"/>
      <w:contextualSpacing/>
    </w:p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B67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67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67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67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67A6"/>
    <w:rPr>
      <w:b/>
      <w:bCs/>
      <w:sz w:val="20"/>
      <w:szCs w:val="20"/>
    </w:rPr>
  </w:style>
  <w:style w:type="character" w:styleId="Emphasis">
    <w:name w:val="Emphasis"/>
    <w:basedOn w:val="DefaultParagraphFont"/>
    <w:qFormat/>
    <w:rsid w:val="00777C7B"/>
    <w:rPr>
      <w:i/>
      <w:iCs/>
    </w:rPr>
  </w:style>
  <w:style w:type="paragraph" w:customStyle="1" w:styleId="Textoindepe">
    <w:name w:val="Texto indepe"/>
    <w:basedOn w:val="Normal"/>
    <w:rsid w:val="00364801"/>
    <w:pPr>
      <w:widowControl w:val="0"/>
      <w:spacing w:after="0" w:line="240" w:lineRule="auto"/>
    </w:pPr>
    <w:rPr>
      <w:rFonts w:ascii="Arial Narrow" w:eastAsia="Times New Roman" w:hAnsi="Arial Narrow" w:cs="Times New Roman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6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Cecilia Sustaita Garza</dc:creator>
  <cp:lastModifiedBy>lab</cp:lastModifiedBy>
  <cp:revision>7</cp:revision>
  <cp:lastPrinted>2019-09-03T13:21:00Z</cp:lastPrinted>
  <dcterms:created xsi:type="dcterms:W3CDTF">2020-03-25T15:26:00Z</dcterms:created>
  <dcterms:modified xsi:type="dcterms:W3CDTF">2020-10-14T22:44:00Z</dcterms:modified>
</cp:coreProperties>
</file>