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32900" cy="223805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2900" cy="2238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PLAN DE CAPACITACIÓN CONJUNTOMIO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Autores: </w:t>
        <w:tab/>
        <w:tab/>
        <w:tab/>
        <w:t xml:space="preserve">Contreras Espitia Juan Felipe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Rule="auto"/>
        <w:ind w:left="2160" w:firstLine="72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Larrota Allison Daniela</w:t>
      </w:r>
    </w:p>
    <w:p w:rsidR="00000000" w:rsidDel="00000000" w:rsidP="00000000" w:rsidRDefault="00000000" w:rsidRPr="00000000" w14:paraId="00000006">
      <w:pPr>
        <w:spacing w:after="120" w:lineRule="auto"/>
        <w:ind w:left="2160" w:firstLine="72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Morales Brayan Steven</w:t>
      </w:r>
    </w:p>
    <w:p w:rsidR="00000000" w:rsidDel="00000000" w:rsidP="00000000" w:rsidRDefault="00000000" w:rsidRPr="00000000" w14:paraId="00000007">
      <w:pPr>
        <w:spacing w:after="120" w:lineRule="auto"/>
        <w:ind w:left="288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Tellez Lopez Cristhofer</w:t>
      </w:r>
    </w:p>
    <w:p w:rsidR="00000000" w:rsidDel="00000000" w:rsidP="00000000" w:rsidRDefault="00000000" w:rsidRPr="00000000" w14:paraId="00000008">
      <w:pPr>
        <w:spacing w:after="120" w:lineRule="auto"/>
        <w:ind w:left="2160" w:firstLine="72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Castillo Quitian Javier</w:t>
      </w:r>
    </w:p>
    <w:p w:rsidR="00000000" w:rsidDel="00000000" w:rsidP="00000000" w:rsidRDefault="00000000" w:rsidRPr="00000000" w14:paraId="00000009">
      <w:pPr>
        <w:spacing w:after="120" w:lineRule="auto"/>
        <w:ind w:left="216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Salinas John Fredy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Fecha de Creación: 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Marzo 26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  20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Última actualización: 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Marzo 26, 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Número de Control: 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CM-SP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-01</w:t>
      </w:r>
    </w:p>
    <w:p w:rsidR="00000000" w:rsidDel="00000000" w:rsidP="00000000" w:rsidRDefault="00000000" w:rsidRPr="00000000" w14:paraId="0000000D">
      <w:pPr>
        <w:spacing w:after="12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Versión: </w:t>
        <w:tab/>
        <w:tab/>
        <w:tab/>
        <w:t xml:space="preserve">1.0</w:t>
      </w:r>
    </w:p>
    <w:p w:rsidR="00000000" w:rsidDel="00000000" w:rsidP="00000000" w:rsidRDefault="00000000" w:rsidRPr="00000000" w14:paraId="0000000E">
      <w:pPr>
        <w:spacing w:after="12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Para: </w:t>
        <w:tab/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Sevillana del Parque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Copyright © 20</w:t>
      </w:r>
      <w:r w:rsidDel="00000000" w:rsidR="00000000" w:rsidRPr="00000000">
        <w:rPr>
          <w:rFonts w:ascii="Arial" w:cs="Arial" w:eastAsia="Arial" w:hAnsi="Arial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ConjuntoMIO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Todos los Derechos Reservados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Registro de cambios</w:t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75"/>
        <w:gridCol w:w="3375"/>
        <w:gridCol w:w="1215"/>
        <w:gridCol w:w="3180"/>
        <w:tblGridChange w:id="0">
          <w:tblGrid>
            <w:gridCol w:w="1575"/>
            <w:gridCol w:w="3375"/>
            <w:gridCol w:w="1215"/>
            <w:gridCol w:w="3180"/>
          </w:tblGrid>
        </w:tblGridChange>
      </w:tblGrid>
      <w:tr>
        <w:trPr>
          <w:cantSplit w:val="0"/>
          <w:tblHeader w:val="0"/>
        </w:trPr>
        <w:tc>
          <w:tcPr>
            <w:shd w:fill="bf9000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bf9000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shd w:fill="bf9000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bf9000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Referencia del Documento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26/Mar/2022 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Contreras Espitia Juan Felipe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Revisores</w:t>
      </w:r>
    </w:p>
    <w:tbl>
      <w:tblPr>
        <w:tblStyle w:val="Table2"/>
        <w:tblW w:w="934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48"/>
        <w:gridCol w:w="4895"/>
        <w:tblGridChange w:id="0">
          <w:tblGrid>
            <w:gridCol w:w="4448"/>
            <w:gridCol w:w="4895"/>
          </w:tblGrid>
        </w:tblGridChange>
      </w:tblGrid>
      <w:tr>
        <w:trPr>
          <w:cantSplit w:val="0"/>
          <w:tblHeader w:val="0"/>
        </w:trPr>
        <w:tc>
          <w:tcPr>
            <w:shd w:fill="bf9000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</w:t>
            </w:r>
          </w:p>
        </w:tc>
        <w:tc>
          <w:tcPr>
            <w:shd w:fill="bf9000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Distribución</w:t>
      </w:r>
    </w:p>
    <w:tbl>
      <w:tblPr>
        <w:tblStyle w:val="Table3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3402"/>
        <w:gridCol w:w="4678"/>
        <w:tblGridChange w:id="0">
          <w:tblGrid>
            <w:gridCol w:w="1384"/>
            <w:gridCol w:w="3402"/>
            <w:gridCol w:w="4678"/>
          </w:tblGrid>
        </w:tblGridChange>
      </w:tblGrid>
      <w:tr>
        <w:trPr>
          <w:cantSplit w:val="0"/>
          <w:tblHeader w:val="0"/>
        </w:trPr>
        <w:tc>
          <w:tcPr>
            <w:shd w:fill="bf9000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Copia No.</w:t>
            </w:r>
          </w:p>
        </w:tc>
        <w:tc>
          <w:tcPr>
            <w:shd w:fill="bf9000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bf9000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Localización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Sevillana del Parque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Oficina administrador Portería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ConjuntoMIO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Archivo –  Control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CONTENIDO</w:t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0">
          <w:pPr>
            <w:tabs>
              <w:tab w:val="right" w:pos="9353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87j6tzm77l2z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_heading=h.87j6tzm77l2z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pos="9353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PROPÓSITO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pos="9353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ALCANCE DEL DOCUMENTO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pos="9353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PLANIFICACIÓN DE LA CAPACITACIÓN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pos="9353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OBJETIVO GENERAL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pos="9353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ALCANCE DE LA CAPACITACIÓN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pos="9353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PERFIL DE LOS USUARIOS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right" w:pos="9353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ESTRUCTURA DE LA CAPACITACIÓN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tabs>
              <w:tab w:val="right" w:pos="9353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CAPACITACIÓN FUNCIONAL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tabs>
              <w:tab w:val="right" w:pos="9353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HORARIO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tabs>
              <w:tab w:val="right" w:pos="9353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AGENDA DE LA CAPACITACIÓN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tabs>
              <w:tab w:val="right" w:pos="9353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EJECUCIÓN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tabs>
              <w:tab w:val="right" w:pos="9353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EVALUACIÓN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tabs>
              <w:tab w:val="right" w:pos="9353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SEGUIMIENTO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E">
      <w:pPr>
        <w:pStyle w:val="Heading1"/>
        <w:jc w:val="center"/>
        <w:rPr>
          <w:rFonts w:ascii="Arial" w:cs="Arial" w:eastAsia="Arial" w:hAnsi="Arial"/>
          <w:b w:val="0"/>
          <w:color w:val="000000"/>
          <w:sz w:val="32"/>
          <w:szCs w:val="32"/>
        </w:rPr>
      </w:pPr>
      <w:bookmarkStart w:colFirst="0" w:colLast="0" w:name="_heading=h.yyez0gkuuk23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jc w:val="center"/>
        <w:rPr>
          <w:rFonts w:ascii="Arial" w:cs="Arial" w:eastAsia="Arial" w:hAnsi="Arial"/>
          <w:color w:val="000000"/>
          <w:sz w:val="32"/>
          <w:szCs w:val="32"/>
        </w:rPr>
      </w:pPr>
      <w:bookmarkStart w:colFirst="0" w:colLast="0" w:name="_heading=h.87j6tzm77l2z" w:id="1"/>
      <w:bookmarkEnd w:id="1"/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 INTRODUCCIÓN</w:t>
      </w:r>
    </w:p>
    <w:p w:rsidR="00000000" w:rsidDel="00000000" w:rsidP="00000000" w:rsidRDefault="00000000" w:rsidRPr="00000000" w14:paraId="00000078">
      <w:pPr>
        <w:pStyle w:val="Heading2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1.1 PROPÓSITO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tiene por objeto establecer la metodología que se utilizará para realizar la capacitación al personal encargado de operar el Sistema de Información WEB 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ConjuntoMIO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según sus roles se han los asignados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pStyle w:val="Heading2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1.2 ALCANCE DEL DOCUMENTO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es la guía para el desarrollo de la capacitación Sistema de Información WEB 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ConjuntoMIO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”, en el cual se abarcan todos los aspectos logísticos de su realización. Incluye las características y detalle de la manera en la cual se transmitirán los conceptos funcionales y técnicos que resultan de la operación de la solución y enmarcado en el alcance del proyecto.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jc w:val="center"/>
        <w:rPr>
          <w:rFonts w:ascii="Arial" w:cs="Arial" w:eastAsia="Arial" w:hAnsi="Arial"/>
          <w:color w:val="000000"/>
          <w:sz w:val="32"/>
          <w:szCs w:val="32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2. PLANIFICACIÓN DE LA CAPACITACIÓN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2.1 OBJETIVO GENERAL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objetivo de la realización del plan de capacitación, es presentar la manera en la cual se realizará la transferencia de conocimiento a los usuarios finales de forma que su entendimiento del sistema, facilite la introducción de la solución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al manejo de información de datos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2.2 ALCANCE DE LA CAPACITACIÓN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establecer el alcance de la capacitación a las personas encargadas de la operación del Sistema de Información WEB 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ConjuntoMIO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”, se ha tenido en cuenta que la capacitación se realizará de forma presencial, en la ciudad de Bogotá para un total 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usuarios entre ellos 1 Administrador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1 Aseador, 1 Vigilante y 3 Residentes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capacitación se realizará en coordinación con el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administrador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conjunto residencial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 sesión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previamente establecid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contenidos de la capacitación se desarrollarán cumpliendo las siguientes características: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CAPACITACIÓN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FUNCIONAL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Transferencia de conocimiento en cuanto a la operación funcional del Sistema de Información WEB 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ConjuntoMIO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”. </w:t>
      </w:r>
    </w:p>
    <w:p w:rsidR="00000000" w:rsidDel="00000000" w:rsidP="00000000" w:rsidRDefault="00000000" w:rsidRPr="00000000" w14:paraId="0000009C">
      <w:pPr>
        <w:pStyle w:val="Heading2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1t3h5sf" w:id="7"/>
      <w:bookmarkEnd w:id="7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2.3 PERFIL DE LOS USUARIOS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usuarios deben contar con las siguientes habilidades: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CAPACITACIÓN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FUNCIONAL: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Usuarios responsables de la operación funcional del Sistema de Información WEB 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ConjuntoMIO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”, con conocimiento del proceso de control de existencias, Windows, navegadores web, manejo del mouse y del PC. Personas con capacidad de replicar los conocimientos adquiridos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A1">
      <w:pPr>
        <w:pStyle w:val="Heading1"/>
        <w:jc w:val="center"/>
        <w:rPr>
          <w:rFonts w:ascii="Arial" w:cs="Arial" w:eastAsia="Arial" w:hAnsi="Arial"/>
          <w:color w:val="000000"/>
          <w:sz w:val="32"/>
          <w:szCs w:val="32"/>
        </w:rPr>
      </w:pPr>
      <w:bookmarkStart w:colFirst="0" w:colLast="0" w:name="_heading=h.4d34og8" w:id="8"/>
      <w:bookmarkEnd w:id="8"/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3. ESTRUCTURA DE LA CAPACITACIÓN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rPr/>
      </w:pPr>
      <w:bookmarkStart w:colFirst="0" w:colLast="0" w:name="_heading=h.2s8eyo1" w:id="9"/>
      <w:bookmarkEnd w:id="9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3.1 CAPACITACIÓN FUNCIONAL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Entrenamiento dirigido al usuario final para aprender a ejecutar las diferentes funcionalidades del sistema  dentro del marco del proceso de control de existencias y funcionalidades que soporta.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Contenido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Ingreso, menús, generalidades (inicio de sesión,olvid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de contraseña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mensajes de error, mensajes de confirmación y funcionalidades comunes en el sistema), y funcionalidades específicas de cada uno de los módulos.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horas.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anual de usuario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 de Asistentes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 recomienda que no supere 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usuarios.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Fase de ejecución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 ejecutará en las fases de Desarrollo y Pruebas y en la fase de Preparación para la puesta en producción.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17dp8vu" w:id="10"/>
      <w:bookmarkEnd w:id="10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3.2 HORARIO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realizará durante 1 día hábil, de 8:00 a.m. a 1:00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p.m.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(intensidad 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horas diarias).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contenidos de la capacitación se desarrollarán cumpliendo las siguientes características: </w:t>
      </w:r>
    </w:p>
    <w:p w:rsidR="00000000" w:rsidDel="00000000" w:rsidP="00000000" w:rsidRDefault="00000000" w:rsidRPr="00000000" w14:paraId="000000B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jc w:val="center"/>
        <w:rPr>
          <w:rFonts w:ascii="Arial" w:cs="Arial" w:eastAsia="Arial" w:hAnsi="Arial"/>
          <w:color w:val="000000"/>
          <w:sz w:val="32"/>
          <w:szCs w:val="32"/>
        </w:rPr>
      </w:pPr>
      <w:bookmarkStart w:colFirst="0" w:colLast="0" w:name="_heading=h.3rdcrjn" w:id="11"/>
      <w:bookmarkEnd w:id="11"/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4. AGENDA DE LA CAPACITACIÓN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535.0" w:type="dxa"/>
        <w:jc w:val="left"/>
        <w:tblInd w:w="15.0" w:type="dxa"/>
        <w:tblBorders>
          <w:top w:color="e36c09" w:space="0" w:sz="24" w:val="single"/>
          <w:left w:color="e36c09" w:space="0" w:sz="24" w:val="single"/>
          <w:bottom w:color="e36c09" w:space="0" w:sz="24" w:val="single"/>
          <w:right w:color="e36c09" w:space="0" w:sz="24" w:val="single"/>
          <w:insideH w:color="e36c09" w:space="0" w:sz="6" w:val="single"/>
          <w:insideV w:color="e36c09" w:space="0" w:sz="6" w:val="single"/>
        </w:tblBorders>
        <w:tblLayout w:type="fixed"/>
        <w:tblLook w:val="0400"/>
      </w:tblPr>
      <w:tblGrid>
        <w:gridCol w:w="3420"/>
        <w:gridCol w:w="1500"/>
        <w:gridCol w:w="1890"/>
        <w:gridCol w:w="2880"/>
        <w:gridCol w:w="1965"/>
        <w:gridCol w:w="2880"/>
        <w:tblGridChange w:id="0">
          <w:tblGrid>
            <w:gridCol w:w="3420"/>
            <w:gridCol w:w="1500"/>
            <w:gridCol w:w="1890"/>
            <w:gridCol w:w="2880"/>
            <w:gridCol w:w="1965"/>
            <w:gridCol w:w="2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7f6000" w:val="clea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7f6000" w:val="clea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DURACIÓN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7f6000" w:val="clea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FACILITADOR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7f6000" w:val="clear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PARTICIPANTES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I. Introducción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Minutos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INTEGRANTES GRUPO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Contreras Espitia Juan Felipe, Larrota Allison Daniela ,Morales Brayan Steven , Tellez Lopez Cristhofer, Castillo Quitian Javier, Salinas John Fredy &amp; Sevillana del Parque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II. Descripción Módulos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 Minutos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III. Inicio de sesión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Minutos 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IV. Gestión de Usuarios Rol Funcionarios - Residente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Minutos 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V. Gestión de Anuncios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Minutos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VI.Gestión de Visitantes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Minutos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VII.Gestión de Reporte de Daños Funcionarios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Minutos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VIII.Gestión de Solicitudes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Minutos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IX.Consulta de Pagos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Minutos 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X. Reportes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Minutos 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4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Saludo.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Presentación Grupo de trabajo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Presentación PowerPoint: Objetivos Capacitación, Objetivos aplicación, Metodología de trabajo y temario.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Presentación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54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4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 de Módulos: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Espacio en el cual se llevará a cabo la introducción y descripción de cada uno de los módulos 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ConjuntoMIO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los usuarios finales, resolviendo todas y cada una de las dudas que se presenten acerca del tema que se trate en el momento, este proceso se llevará a cabo por los integrantes del proyecto.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14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Inicio de Sesión:</w:t>
      </w:r>
    </w:p>
    <w:p w:rsidR="00000000" w:rsidDel="00000000" w:rsidP="00000000" w:rsidRDefault="00000000" w:rsidRPr="00000000" w14:paraId="000000F3">
      <w:pPr>
        <w:ind w:left="70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 un módulo que está diseñado para ingresar al sistema por medio de una cuenta de usuario y su respectiva contraseña, los ingresos al sistema serán controlados por medio de perfiles los cuales tendrán ciertas restricciones para realizar acciones en el sistema.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14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Gestión de Usuarios Ro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 Funcionario - Residente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F5">
      <w:pPr>
        <w:ind w:left="70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Módulo diseñado para la creación, edición, actualización y eliminación de usuarios.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14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Gestión de Anuncios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F7">
      <w:pPr>
        <w:ind w:left="70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Módulo diseñado para la creación, edición, actualización y eliminación de anuncios.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Gestión de Visitantes: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0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Módulo diseñado para la creación, edición, actualización y notificación de visitantes.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Gestión de Visitantes con Parqueadero: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70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Módulo diseñado para la creación, edición, actualización y eliminación de visitantes con parqueadero.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Gestión de Reporte de Daños Funcionarios: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09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Módulo diseñado para la creación, edición, actualización de reportes.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Consulta de Pagos: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709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 un módulo que está diseñado para ingresar la información de pagos.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Reportes: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70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Módulo diseñado para la visualización de documentos en pdf y excel.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1"/>
        <w:jc w:val="center"/>
        <w:rPr>
          <w:rFonts w:ascii="Arial" w:cs="Arial" w:eastAsia="Arial" w:hAnsi="Arial"/>
          <w:color w:val="000000"/>
          <w:sz w:val="32"/>
          <w:szCs w:val="32"/>
        </w:rPr>
      </w:pPr>
      <w:bookmarkStart w:colFirst="0" w:colLast="0" w:name="_heading=h.26in1rg" w:id="12"/>
      <w:bookmarkEnd w:id="12"/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5. EJECUCIÓN</w:t>
      </w:r>
    </w:p>
    <w:p w:rsidR="00000000" w:rsidDel="00000000" w:rsidP="00000000" w:rsidRDefault="00000000" w:rsidRPr="00000000" w14:paraId="00000103">
      <w:pPr>
        <w:ind w:left="70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70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ejecución del plan de capacitación se llevará a cabo en el salón social Sevillana del Parque .  </w:t>
      </w:r>
    </w:p>
    <w:p w:rsidR="00000000" w:rsidDel="00000000" w:rsidP="00000000" w:rsidRDefault="00000000" w:rsidRPr="00000000" w14:paraId="00000105">
      <w:pPr>
        <w:ind w:left="70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Dirección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Transversal 72 f 43 59.</w:t>
      </w:r>
    </w:p>
    <w:p w:rsidR="00000000" w:rsidDel="00000000" w:rsidP="00000000" w:rsidRDefault="00000000" w:rsidRPr="00000000" w14:paraId="00000106">
      <w:pPr>
        <w:ind w:left="70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Herramienta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Video para usuarios finales.</w:t>
      </w:r>
    </w:p>
    <w:p w:rsidR="00000000" w:rsidDel="00000000" w:rsidP="00000000" w:rsidRDefault="00000000" w:rsidRPr="00000000" w14:paraId="00000107">
      <w:pPr>
        <w:ind w:left="70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Fecha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Viernes 15 de Julio</w:t>
      </w:r>
    </w:p>
    <w:p w:rsidR="00000000" w:rsidDel="00000000" w:rsidP="00000000" w:rsidRDefault="00000000" w:rsidRPr="00000000" w14:paraId="00000108">
      <w:pPr>
        <w:ind w:left="70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70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1"/>
        <w:jc w:val="center"/>
        <w:rPr>
          <w:rFonts w:ascii="Arial" w:cs="Arial" w:eastAsia="Arial" w:hAnsi="Arial"/>
          <w:color w:val="000000"/>
          <w:sz w:val="32"/>
          <w:szCs w:val="32"/>
        </w:rPr>
      </w:pPr>
      <w:bookmarkStart w:colFirst="0" w:colLast="0" w:name="_heading=h.lnxbz9" w:id="13"/>
      <w:bookmarkEnd w:id="13"/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6. EVALUACIÓN</w:t>
      </w:r>
    </w:p>
    <w:p w:rsidR="00000000" w:rsidDel="00000000" w:rsidP="00000000" w:rsidRDefault="00000000" w:rsidRPr="00000000" w14:paraId="0000010B">
      <w:pPr>
        <w:ind w:left="70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70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evaluación del plan de capacitación se realizará a través de encuestas que diligenciarán los usuarios finales, donde se evidenciará el grado de conocimiento adquirido sobre el manejo del sistema.</w:t>
      </w:r>
    </w:p>
    <w:p w:rsidR="00000000" w:rsidDel="00000000" w:rsidP="00000000" w:rsidRDefault="00000000" w:rsidRPr="00000000" w14:paraId="0000010D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1"/>
        <w:jc w:val="center"/>
        <w:rPr>
          <w:rFonts w:ascii="Arial" w:cs="Arial" w:eastAsia="Arial" w:hAnsi="Arial"/>
          <w:color w:val="000000"/>
          <w:sz w:val="32"/>
          <w:szCs w:val="32"/>
        </w:rPr>
      </w:pPr>
      <w:bookmarkStart w:colFirst="0" w:colLast="0" w:name="_heading=h.35nkun2" w:id="14"/>
      <w:bookmarkEnd w:id="14"/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7. SEGUIMIENTO</w:t>
      </w:r>
    </w:p>
    <w:p w:rsidR="00000000" w:rsidDel="00000000" w:rsidP="00000000" w:rsidRDefault="00000000" w:rsidRPr="00000000" w14:paraId="0000010F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70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realizará un acompañamiento por el lapso de tiempo de un mes y medio (45 días ), realizando reuniones de manera remota, para interactuar con los operadores del sistema y resolver inmediatamente dudas o inquietudes que se presenten.</w:t>
      </w:r>
    </w:p>
    <w:p w:rsidR="00000000" w:rsidDel="00000000" w:rsidP="00000000" w:rsidRDefault="00000000" w:rsidRPr="00000000" w14:paraId="00000111">
      <w:pPr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5840" w:w="12240" w:orient="portrait"/>
      <w:pgMar w:bottom="1418" w:top="1418" w:left="1418" w:right="1469" w:header="709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Courier New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-1418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inline distB="114300" distT="114300" distL="114300" distR="114300">
          <wp:extent cx="8257858" cy="669301"/>
          <wp:effectExtent b="0" l="0" r="0" t="0"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3530" r="0" t="0"/>
                  <a:stretch>
                    <a:fillRect/>
                  </a:stretch>
                </pic:blipFill>
                <pic:spPr>
                  <a:xfrm>
                    <a:off x="0" y="0"/>
                    <a:ext cx="8257858" cy="66930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rFonts w:ascii="Arial" w:cs="Arial" w:eastAsia="Arial" w:hAnsi="Arial"/>
        <w:b w:val="1"/>
        <w:sz w:val="22"/>
        <w:szCs w:val="22"/>
      </w:rPr>
    </w:lvl>
    <w:lvl w:ilvl="1">
      <w:start w:val="0"/>
      <w:numFmt w:val="bullet"/>
      <w:lvlText w:val="-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⮚"/>
      <w:lvlJc w:val="left"/>
      <w:pPr>
        <w:ind w:left="143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5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7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9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1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3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5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7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94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1D1FC5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5700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5700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30617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30617A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425CD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25CDE"/>
  </w:style>
  <w:style w:type="paragraph" w:styleId="Piedepgina">
    <w:name w:val="footer"/>
    <w:basedOn w:val="Normal"/>
    <w:link w:val="PiedepginaCar"/>
    <w:uiPriority w:val="99"/>
    <w:unhideWhenUsed w:val="1"/>
    <w:rsid w:val="00425CD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25CDE"/>
  </w:style>
  <w:style w:type="table" w:styleId="Tablaconcuadrcula">
    <w:name w:val="Table Grid"/>
    <w:basedOn w:val="Tablanormal"/>
    <w:uiPriority w:val="59"/>
    <w:rsid w:val="00BD0E5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437D80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uiPriority w:val="9"/>
    <w:rsid w:val="001D1FC5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E5700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5700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D76178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 w:val="1"/>
    <w:uiPriority w:val="39"/>
    <w:unhideWhenUsed w:val="1"/>
    <w:qFormat w:val="1"/>
    <w:rsid w:val="00D76178"/>
    <w:pPr>
      <w:spacing w:after="100"/>
      <w:ind w:left="220"/>
    </w:pPr>
    <w:rPr>
      <w:rFonts w:eastAsiaTheme="minorEastAsia"/>
      <w:lang w:eastAsia="es-CO"/>
    </w:rPr>
  </w:style>
  <w:style w:type="paragraph" w:styleId="TDC1">
    <w:name w:val="toc 1"/>
    <w:basedOn w:val="Normal"/>
    <w:next w:val="Normal"/>
    <w:autoRedefine w:val="1"/>
    <w:uiPriority w:val="39"/>
    <w:unhideWhenUsed w:val="1"/>
    <w:qFormat w:val="1"/>
    <w:rsid w:val="00D76178"/>
    <w:pPr>
      <w:spacing w:after="100"/>
    </w:pPr>
    <w:rPr>
      <w:rFonts w:eastAsiaTheme="minorEastAsia"/>
      <w:lang w:eastAsia="es-CO"/>
    </w:rPr>
  </w:style>
  <w:style w:type="paragraph" w:styleId="TDC3">
    <w:name w:val="toc 3"/>
    <w:basedOn w:val="Normal"/>
    <w:next w:val="Normal"/>
    <w:autoRedefine w:val="1"/>
    <w:uiPriority w:val="39"/>
    <w:unhideWhenUsed w:val="1"/>
    <w:qFormat w:val="1"/>
    <w:rsid w:val="00D76178"/>
    <w:pPr>
      <w:spacing w:after="100"/>
      <w:ind w:left="440"/>
    </w:pPr>
    <w:rPr>
      <w:rFonts w:eastAsiaTheme="minorEastAsia"/>
      <w:lang w:eastAsia="es-CO"/>
    </w:rPr>
  </w:style>
  <w:style w:type="character" w:styleId="Hipervnculo">
    <w:name w:val="Hyperlink"/>
    <w:basedOn w:val="Fuentedeprrafopredeter"/>
    <w:uiPriority w:val="99"/>
    <w:unhideWhenUsed w:val="1"/>
    <w:rsid w:val="00D76178"/>
    <w:rPr>
      <w:color w:val="0000ff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B25FA1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 w:val="1"/>
    <w:rsid w:val="007E431C"/>
    <w:pPr>
      <w:spacing w:after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uNjcdSzgvCww8ul1y7lhbMfFvg==">AMUW2mWEZlRoZsFo5QSoa7WcfjfuggBT+2rvpinw1QYmhqWSoaN30kc8gFNalktZjV8UwIbZXigOWG8nBmQEk8lyBzrSdkftacyfKCI7Bh/v9CSOzvNqfsspJUrpAZvrynpKvX/14IYxQ/T0/nsIGAEG2hQ8aA0d+7eze9LM9JNCnDKax8i4ztNt5F3BbUj0JcRV59KQhTtcBjfss7hMzbLe/dJ5dkX7mkmNEFI5/OPhgrTyIT/90SpiKgIvTtxmH23LRig2j+1zz4p3mXm3EYs7fT6nuzGJ7C8DmFs8UWk0sOUEpDZjdbw8ORtPLB4nBeP/oIwWkT7Ir4jCqdrrrhe4wPII0gO2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2021-08-27T00:55:00Z</dcterms:created>
  <dc:creator>FAMILIA</dc:creator>
</cp:coreProperties>
</file>